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DA22" w14:textId="77777777" w:rsidR="00AB3724" w:rsidRPr="009E560F" w:rsidRDefault="00AB3724" w:rsidP="00AB3724">
      <w:pPr>
        <w:jc w:val="center"/>
      </w:pPr>
      <w:bookmarkStart w:id="0" w:name="_GoBack"/>
      <w:bookmarkEnd w:id="0"/>
      <w:r w:rsidRPr="009E560F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E40BBE6" wp14:editId="1475517B">
            <wp:simplePos x="0" y="0"/>
            <wp:positionH relativeFrom="margin">
              <wp:posOffset>2520950</wp:posOffset>
            </wp:positionH>
            <wp:positionV relativeFrom="paragraph">
              <wp:posOffset>0</wp:posOffset>
            </wp:positionV>
            <wp:extent cx="763905" cy="53975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0207" w14:textId="77777777" w:rsidR="00AB3724" w:rsidRPr="009E560F" w:rsidRDefault="00AB3724" w:rsidP="00AB3724">
      <w:pPr>
        <w:jc w:val="center"/>
      </w:pPr>
    </w:p>
    <w:p w14:paraId="328E7872" w14:textId="77777777" w:rsidR="00AB3724" w:rsidRPr="009E560F" w:rsidRDefault="00AB3724" w:rsidP="00AB3724">
      <w:pPr>
        <w:jc w:val="center"/>
      </w:pPr>
    </w:p>
    <w:p w14:paraId="1EAF8635" w14:textId="77777777" w:rsidR="00AB3724" w:rsidRPr="0010177B" w:rsidRDefault="00AB3724" w:rsidP="00AB3724">
      <w:pPr>
        <w:jc w:val="center"/>
        <w:rPr>
          <w:b/>
          <w:sz w:val="28"/>
          <w:szCs w:val="28"/>
        </w:rPr>
      </w:pPr>
      <w:r w:rsidRPr="0010177B">
        <w:rPr>
          <w:b/>
          <w:sz w:val="28"/>
          <w:szCs w:val="28"/>
        </w:rPr>
        <w:t>Kontrolní závěr z kontrolní akce</w:t>
      </w:r>
    </w:p>
    <w:p w14:paraId="4EBC5C18" w14:textId="77777777" w:rsidR="00AB3724" w:rsidRPr="009E560F" w:rsidRDefault="00AB3724" w:rsidP="00AB3724">
      <w:pPr>
        <w:jc w:val="center"/>
      </w:pPr>
    </w:p>
    <w:p w14:paraId="2B25F171" w14:textId="77777777" w:rsidR="00AB3724" w:rsidRDefault="00AB3724" w:rsidP="00AB3724">
      <w:pPr>
        <w:jc w:val="center"/>
        <w:rPr>
          <w:b/>
          <w:sz w:val="28"/>
          <w:szCs w:val="28"/>
        </w:rPr>
      </w:pPr>
      <w:r w:rsidRPr="001017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9/15</w:t>
      </w:r>
    </w:p>
    <w:p w14:paraId="69AC4507" w14:textId="77777777" w:rsidR="00AB3724" w:rsidRPr="009E560F" w:rsidRDefault="00AB3724" w:rsidP="00AB3724">
      <w:pPr>
        <w:jc w:val="center"/>
      </w:pPr>
    </w:p>
    <w:p w14:paraId="10E11A9A" w14:textId="77777777" w:rsidR="00AB3724" w:rsidRPr="007163A7" w:rsidRDefault="007163A7" w:rsidP="007163A7">
      <w:pPr>
        <w:jc w:val="center"/>
        <w:rPr>
          <w:b/>
          <w:sz w:val="28"/>
          <w:szCs w:val="28"/>
        </w:rPr>
      </w:pPr>
      <w:r w:rsidRPr="007163A7">
        <w:rPr>
          <w:b/>
          <w:sz w:val="28"/>
          <w:szCs w:val="28"/>
        </w:rPr>
        <w:t>Podpora rozvoje vysokorychlostního přístupu k internetu poskytovaná z</w:t>
      </w:r>
      <w:r>
        <w:rPr>
          <w:b/>
          <w:sz w:val="28"/>
          <w:szCs w:val="28"/>
        </w:rPr>
        <w:t> </w:t>
      </w:r>
      <w:r w:rsidRPr="007163A7">
        <w:rPr>
          <w:b/>
          <w:sz w:val="28"/>
          <w:szCs w:val="28"/>
        </w:rPr>
        <w:t>operačního</w:t>
      </w:r>
      <w:r>
        <w:rPr>
          <w:b/>
          <w:sz w:val="28"/>
          <w:szCs w:val="28"/>
        </w:rPr>
        <w:t xml:space="preserve"> </w:t>
      </w:r>
      <w:r w:rsidRPr="007163A7">
        <w:rPr>
          <w:b/>
          <w:sz w:val="28"/>
          <w:szCs w:val="28"/>
        </w:rPr>
        <w:t xml:space="preserve">programu </w:t>
      </w:r>
      <w:r w:rsidRPr="00972D3C">
        <w:rPr>
          <w:b/>
          <w:i/>
          <w:sz w:val="28"/>
          <w:szCs w:val="28"/>
        </w:rPr>
        <w:t>Podnikání a inovace pro konkurenceschopnost</w:t>
      </w:r>
    </w:p>
    <w:p w14:paraId="26C63F7E" w14:textId="77777777" w:rsidR="00AB3724" w:rsidRDefault="00AB3724" w:rsidP="000A6157">
      <w:pPr>
        <w:spacing w:line="264" w:lineRule="auto"/>
      </w:pPr>
    </w:p>
    <w:p w14:paraId="1E7E8B6F" w14:textId="77777777" w:rsidR="000A6157" w:rsidRPr="009E560F" w:rsidRDefault="000A6157" w:rsidP="000A6157">
      <w:pPr>
        <w:spacing w:line="264" w:lineRule="auto"/>
      </w:pPr>
    </w:p>
    <w:p w14:paraId="77B7DFD0" w14:textId="77777777" w:rsidR="00AB3724" w:rsidRPr="00876251" w:rsidRDefault="00AB3724" w:rsidP="000A6157">
      <w:pPr>
        <w:spacing w:line="264" w:lineRule="auto"/>
        <w:rPr>
          <w:color w:val="000000" w:themeColor="text1"/>
        </w:rPr>
      </w:pPr>
      <w:r w:rsidRPr="00876251">
        <w:rPr>
          <w:color w:val="000000" w:themeColor="text1"/>
        </w:rPr>
        <w:t>Kontrolní akce byla zařazena do plánu kontrolní činnosti Nejvyššího kontrolního úřadu (dále jen „NKÚ“) na rok 201</w:t>
      </w:r>
      <w:r>
        <w:rPr>
          <w:color w:val="000000" w:themeColor="text1"/>
        </w:rPr>
        <w:t>9</w:t>
      </w:r>
      <w:r w:rsidRPr="00876251">
        <w:rPr>
          <w:color w:val="000000" w:themeColor="text1"/>
        </w:rPr>
        <w:t xml:space="preserve"> pod číslem 1</w:t>
      </w:r>
      <w:r>
        <w:rPr>
          <w:color w:val="000000" w:themeColor="text1"/>
        </w:rPr>
        <w:t>9/15</w:t>
      </w:r>
      <w:r w:rsidRPr="00876251">
        <w:rPr>
          <w:color w:val="000000" w:themeColor="text1"/>
        </w:rPr>
        <w:t>. Kontrolní akci řídil a kontrolní závěr vypracoval člen NKÚ Ing. Pavel Hrnčíř.</w:t>
      </w:r>
    </w:p>
    <w:p w14:paraId="64121B22" w14:textId="77777777" w:rsidR="00AB3724" w:rsidRDefault="00AB3724" w:rsidP="000A6157">
      <w:pPr>
        <w:spacing w:line="264" w:lineRule="auto"/>
        <w:rPr>
          <w:color w:val="000000" w:themeColor="text1"/>
        </w:rPr>
      </w:pPr>
    </w:p>
    <w:p w14:paraId="25A7C8D6" w14:textId="1405D763" w:rsidR="007163A7" w:rsidRPr="00570A12" w:rsidRDefault="00AB3724" w:rsidP="000A6157">
      <w:pPr>
        <w:spacing w:line="264" w:lineRule="auto"/>
        <w:rPr>
          <w:rFonts w:asciiTheme="minorHAnsi" w:hAnsiTheme="minorHAnsi" w:cstheme="minorHAnsi"/>
        </w:rPr>
      </w:pPr>
      <w:r w:rsidRPr="00876251">
        <w:rPr>
          <w:color w:val="000000" w:themeColor="text1"/>
        </w:rPr>
        <w:t>Cílem kontroly bylo</w:t>
      </w:r>
      <w:r w:rsidR="007163A7">
        <w:rPr>
          <w:rFonts w:asciiTheme="minorHAnsi" w:hAnsiTheme="minorHAnsi" w:cstheme="minorHAnsi"/>
        </w:rPr>
        <w:t xml:space="preserve"> p</w:t>
      </w:r>
      <w:r w:rsidR="007163A7" w:rsidRPr="00570A12">
        <w:rPr>
          <w:rFonts w:asciiTheme="minorHAnsi" w:hAnsiTheme="minorHAnsi" w:cstheme="minorHAnsi"/>
        </w:rPr>
        <w:t>rověřit, zda podpora rozvoje vysokory</w:t>
      </w:r>
      <w:r w:rsidR="007163A7">
        <w:rPr>
          <w:rFonts w:asciiTheme="minorHAnsi" w:hAnsiTheme="minorHAnsi" w:cstheme="minorHAnsi"/>
        </w:rPr>
        <w:t xml:space="preserve">chlostního přístupu k internetu </w:t>
      </w:r>
      <w:r w:rsidR="007163A7" w:rsidRPr="00570A12">
        <w:rPr>
          <w:rFonts w:asciiTheme="minorHAnsi" w:hAnsiTheme="minorHAnsi" w:cstheme="minorHAnsi"/>
        </w:rPr>
        <w:t xml:space="preserve">z operačního programu </w:t>
      </w:r>
      <w:r w:rsidR="007163A7" w:rsidRPr="00972D3C">
        <w:rPr>
          <w:rFonts w:asciiTheme="minorHAnsi" w:hAnsiTheme="minorHAnsi" w:cstheme="minorHAnsi"/>
          <w:i/>
        </w:rPr>
        <w:t>Podnikání a inovace pro konkurenceschopnost</w:t>
      </w:r>
      <w:r w:rsidR="00C37E7E">
        <w:rPr>
          <w:rFonts w:asciiTheme="minorHAnsi" w:hAnsiTheme="minorHAnsi" w:cstheme="minorHAnsi"/>
        </w:rPr>
        <w:t xml:space="preserve"> naplňuje stanovené </w:t>
      </w:r>
      <w:proofErr w:type="gramStart"/>
      <w:r w:rsidR="00C37E7E">
        <w:rPr>
          <w:rFonts w:asciiTheme="minorHAnsi" w:hAnsiTheme="minorHAnsi" w:cstheme="minorHAnsi"/>
        </w:rPr>
        <w:t>cíle a </w:t>
      </w:r>
      <w:r w:rsidR="007163A7" w:rsidRPr="00570A12">
        <w:rPr>
          <w:rFonts w:asciiTheme="minorHAnsi" w:hAnsiTheme="minorHAnsi" w:cstheme="minorHAnsi"/>
        </w:rPr>
        <w:t>zda</w:t>
      </w:r>
      <w:proofErr w:type="gramEnd"/>
      <w:r w:rsidR="007163A7" w:rsidRPr="00570A12">
        <w:rPr>
          <w:rFonts w:asciiTheme="minorHAnsi" w:hAnsiTheme="minorHAnsi" w:cstheme="minorHAnsi"/>
        </w:rPr>
        <w:t xml:space="preserve"> jsou peněžní prostředky vynakládány účelně a hospodárně.</w:t>
      </w:r>
    </w:p>
    <w:p w14:paraId="30D07948" w14:textId="77777777" w:rsidR="00AB3724" w:rsidRDefault="00AB3724" w:rsidP="000A6157">
      <w:pPr>
        <w:spacing w:line="264" w:lineRule="auto"/>
        <w:rPr>
          <w:rFonts w:asciiTheme="minorHAnsi" w:hAnsiTheme="minorHAnsi" w:cstheme="minorHAnsi"/>
        </w:rPr>
      </w:pPr>
    </w:p>
    <w:p w14:paraId="48C99A32" w14:textId="77777777" w:rsidR="00AB3724" w:rsidRDefault="00AB3724" w:rsidP="000A6157">
      <w:pPr>
        <w:spacing w:line="264" w:lineRule="auto"/>
        <w:rPr>
          <w:color w:val="000000" w:themeColor="text1"/>
        </w:rPr>
      </w:pPr>
      <w:r w:rsidRPr="00876251">
        <w:rPr>
          <w:color w:val="000000" w:themeColor="text1"/>
        </w:rPr>
        <w:t xml:space="preserve">Kontrola byla prováděna u kontrolovaných osob v období od </w:t>
      </w:r>
      <w:r w:rsidR="007163A7">
        <w:rPr>
          <w:color w:val="000000" w:themeColor="text1"/>
        </w:rPr>
        <w:t>července 2019</w:t>
      </w:r>
      <w:r w:rsidRPr="00876251">
        <w:rPr>
          <w:color w:val="000000" w:themeColor="text1"/>
        </w:rPr>
        <w:t xml:space="preserve"> do </w:t>
      </w:r>
      <w:r w:rsidR="007163A7">
        <w:rPr>
          <w:color w:val="000000" w:themeColor="text1"/>
        </w:rPr>
        <w:t>ledna 2020</w:t>
      </w:r>
      <w:r w:rsidRPr="00876251">
        <w:rPr>
          <w:color w:val="000000" w:themeColor="text1"/>
        </w:rPr>
        <w:t xml:space="preserve">. </w:t>
      </w:r>
    </w:p>
    <w:p w14:paraId="792D3E3C" w14:textId="77777777" w:rsidR="00AB3724" w:rsidRPr="00876251" w:rsidRDefault="00AB3724" w:rsidP="000A6157">
      <w:pPr>
        <w:spacing w:line="264" w:lineRule="auto"/>
        <w:rPr>
          <w:color w:val="000000" w:themeColor="text1"/>
        </w:rPr>
      </w:pPr>
    </w:p>
    <w:p w14:paraId="57B98E57" w14:textId="77777777" w:rsidR="00AB3724" w:rsidRDefault="00AB3724" w:rsidP="000A6157">
      <w:pPr>
        <w:spacing w:line="264" w:lineRule="auto"/>
        <w:rPr>
          <w:color w:val="000000" w:themeColor="text1"/>
        </w:rPr>
      </w:pPr>
      <w:r w:rsidRPr="00876251">
        <w:rPr>
          <w:color w:val="000000" w:themeColor="text1"/>
        </w:rPr>
        <w:t>Kontrolovaným obdobím byly roky 201</w:t>
      </w:r>
      <w:r w:rsidR="007163A7">
        <w:rPr>
          <w:color w:val="000000" w:themeColor="text1"/>
        </w:rPr>
        <w:t>5</w:t>
      </w:r>
      <w:r w:rsidRPr="00876251">
        <w:rPr>
          <w:color w:val="000000" w:themeColor="text1"/>
        </w:rPr>
        <w:t xml:space="preserve"> až 201</w:t>
      </w:r>
      <w:r w:rsidR="007163A7">
        <w:rPr>
          <w:color w:val="000000" w:themeColor="text1"/>
        </w:rPr>
        <w:t>9</w:t>
      </w:r>
      <w:r w:rsidRPr="00876251">
        <w:rPr>
          <w:color w:val="000000" w:themeColor="text1"/>
        </w:rPr>
        <w:t>, v případě věcných souvislostí i období předcházející.</w:t>
      </w:r>
    </w:p>
    <w:p w14:paraId="049673E7" w14:textId="77777777" w:rsidR="00AB3724" w:rsidRPr="00876251" w:rsidRDefault="00AB3724" w:rsidP="000A6157">
      <w:pPr>
        <w:spacing w:line="264" w:lineRule="auto"/>
        <w:rPr>
          <w:color w:val="000000" w:themeColor="text1"/>
        </w:rPr>
      </w:pPr>
    </w:p>
    <w:p w14:paraId="1AE925A9" w14:textId="77777777" w:rsidR="00AB3724" w:rsidRDefault="00AB3724" w:rsidP="000A6157">
      <w:pPr>
        <w:spacing w:line="264" w:lineRule="auto"/>
        <w:rPr>
          <w:color w:val="000000" w:themeColor="text1"/>
        </w:rPr>
      </w:pPr>
      <w:r w:rsidRPr="00876251">
        <w:rPr>
          <w:b/>
          <w:color w:val="000000" w:themeColor="text1"/>
        </w:rPr>
        <w:t>Kontrolované osoby:</w:t>
      </w:r>
      <w:r w:rsidRPr="00876251">
        <w:rPr>
          <w:b/>
          <w:color w:val="000000" w:themeColor="text1"/>
        </w:rPr>
        <w:cr/>
      </w:r>
      <w:r w:rsidR="007163A7">
        <w:rPr>
          <w:color w:val="000000" w:themeColor="text1"/>
        </w:rPr>
        <w:t>Ministerstvo průmyslu a obchodu</w:t>
      </w:r>
      <w:r w:rsidRPr="00876251">
        <w:rPr>
          <w:color w:val="000000" w:themeColor="text1"/>
        </w:rPr>
        <w:t xml:space="preserve"> </w:t>
      </w:r>
      <w:r w:rsidR="007163A7">
        <w:rPr>
          <w:bCs/>
          <w:iCs/>
          <w:color w:val="000000" w:themeColor="text1"/>
        </w:rPr>
        <w:t>(dále také „MPO</w:t>
      </w:r>
      <w:r w:rsidRPr="00876251">
        <w:rPr>
          <w:bCs/>
          <w:iCs/>
          <w:color w:val="000000" w:themeColor="text1"/>
        </w:rPr>
        <w:t>“)</w:t>
      </w:r>
      <w:r>
        <w:rPr>
          <w:bCs/>
          <w:iCs/>
          <w:color w:val="000000" w:themeColor="text1"/>
        </w:rPr>
        <w:t>;</w:t>
      </w:r>
      <w:r w:rsidRPr="00876251">
        <w:rPr>
          <w:color w:val="000000" w:themeColor="text1"/>
        </w:rPr>
        <w:t xml:space="preserve"> </w:t>
      </w:r>
    </w:p>
    <w:p w14:paraId="7D567578" w14:textId="77777777" w:rsidR="00AB3724" w:rsidRPr="00876251" w:rsidRDefault="007163A7" w:rsidP="000A6157">
      <w:pPr>
        <w:spacing w:line="264" w:lineRule="auto"/>
        <w:rPr>
          <w:rStyle w:val="Siln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lang w:eastAsia="cs-CZ"/>
        </w:rPr>
        <w:t>Agentura</w:t>
      </w:r>
      <w:r w:rsidRPr="0042797A">
        <w:rPr>
          <w:rFonts w:asciiTheme="minorHAnsi" w:hAnsiTheme="minorHAnsi" w:cstheme="minorHAnsi"/>
          <w:lang w:eastAsia="cs-CZ"/>
        </w:rPr>
        <w:t xml:space="preserve"> pro pod</w:t>
      </w:r>
      <w:r>
        <w:rPr>
          <w:rFonts w:asciiTheme="minorHAnsi" w:hAnsiTheme="minorHAnsi" w:cstheme="minorHAnsi"/>
          <w:lang w:eastAsia="cs-CZ"/>
        </w:rPr>
        <w:t>nikání a inovace</w:t>
      </w:r>
      <w:r w:rsidR="00080C46">
        <w:rPr>
          <w:rFonts w:asciiTheme="minorHAnsi" w:hAnsiTheme="minorHAnsi" w:cstheme="minorHAnsi"/>
          <w:lang w:eastAsia="cs-CZ"/>
        </w:rPr>
        <w:t>, Praha</w:t>
      </w:r>
      <w:r>
        <w:rPr>
          <w:rFonts w:asciiTheme="minorHAnsi" w:hAnsiTheme="minorHAnsi" w:cstheme="minorHAnsi"/>
          <w:lang w:eastAsia="cs-CZ"/>
        </w:rPr>
        <w:t xml:space="preserve"> </w:t>
      </w:r>
      <w:r>
        <w:rPr>
          <w:bCs/>
          <w:iCs/>
          <w:color w:val="000000" w:themeColor="text1"/>
        </w:rPr>
        <w:t>(dále také „API</w:t>
      </w:r>
      <w:r w:rsidR="00AB3724">
        <w:rPr>
          <w:bCs/>
          <w:iCs/>
          <w:color w:val="000000" w:themeColor="text1"/>
        </w:rPr>
        <w:t>“)</w:t>
      </w:r>
      <w:r w:rsidR="00AB3724" w:rsidRPr="00876251">
        <w:rPr>
          <w:bCs/>
          <w:iCs/>
          <w:color w:val="000000" w:themeColor="text1"/>
        </w:rPr>
        <w:t>.</w:t>
      </w:r>
    </w:p>
    <w:p w14:paraId="78E57BD2" w14:textId="77777777" w:rsidR="00AB3724" w:rsidRDefault="00AB3724" w:rsidP="000A6157">
      <w:pPr>
        <w:spacing w:line="264" w:lineRule="auto"/>
        <w:rPr>
          <w:color w:val="000000" w:themeColor="text1"/>
        </w:rPr>
      </w:pPr>
    </w:p>
    <w:p w14:paraId="16CC119D" w14:textId="77777777" w:rsidR="00AB3724" w:rsidRDefault="00AB3724" w:rsidP="000A6157">
      <w:pPr>
        <w:spacing w:line="264" w:lineRule="auto"/>
        <w:rPr>
          <w:color w:val="000000" w:themeColor="text1"/>
        </w:rPr>
      </w:pPr>
    </w:p>
    <w:p w14:paraId="2DCC8449" w14:textId="77777777" w:rsidR="00615643" w:rsidRDefault="00AB3724" w:rsidP="00AB3724">
      <w:pPr>
        <w:spacing w:line="360" w:lineRule="auto"/>
        <w:rPr>
          <w:color w:val="000000" w:themeColor="text1"/>
        </w:rPr>
      </w:pPr>
      <w:r w:rsidRPr="00876251">
        <w:rPr>
          <w:b/>
          <w:i/>
          <w:color w:val="000000" w:themeColor="text1"/>
          <w:spacing w:val="40"/>
        </w:rPr>
        <w:t>Kolegium</w:t>
      </w:r>
      <w:r w:rsidRPr="00876251">
        <w:rPr>
          <w:b/>
          <w:i/>
          <w:color w:val="000000" w:themeColor="text1"/>
        </w:rPr>
        <w:t xml:space="preserve">   </w:t>
      </w:r>
      <w:r w:rsidRPr="00876251">
        <w:rPr>
          <w:b/>
          <w:i/>
          <w:color w:val="000000" w:themeColor="text1"/>
          <w:spacing w:val="40"/>
        </w:rPr>
        <w:t>NKÚ</w:t>
      </w:r>
      <w:r w:rsidRPr="00876251">
        <w:rPr>
          <w:b/>
          <w:i/>
          <w:color w:val="000000" w:themeColor="text1"/>
        </w:rPr>
        <w:t xml:space="preserve">   </w:t>
      </w:r>
      <w:r w:rsidRPr="00876251">
        <w:rPr>
          <w:color w:val="000000" w:themeColor="text1"/>
        </w:rPr>
        <w:t xml:space="preserve">na svém </w:t>
      </w:r>
      <w:r w:rsidR="00615643">
        <w:rPr>
          <w:color w:val="000000" w:themeColor="text1"/>
        </w:rPr>
        <w:t>V</w:t>
      </w:r>
      <w:r w:rsidR="002D1ACB">
        <w:rPr>
          <w:color w:val="000000" w:themeColor="text1"/>
        </w:rPr>
        <w:t>I</w:t>
      </w:r>
      <w:r w:rsidR="00615643">
        <w:rPr>
          <w:color w:val="000000" w:themeColor="text1"/>
        </w:rPr>
        <w:t>.</w:t>
      </w:r>
      <w:r w:rsidRPr="00876251">
        <w:rPr>
          <w:color w:val="000000" w:themeColor="text1"/>
        </w:rPr>
        <w:t xml:space="preserve"> jednání, které se </w:t>
      </w:r>
      <w:r w:rsidRPr="00615643">
        <w:rPr>
          <w:color w:val="000000" w:themeColor="text1"/>
        </w:rPr>
        <w:t xml:space="preserve">konalo dne </w:t>
      </w:r>
      <w:r w:rsidR="002D1ACB">
        <w:rPr>
          <w:color w:val="000000" w:themeColor="text1"/>
        </w:rPr>
        <w:t>6</w:t>
      </w:r>
      <w:r w:rsidR="00615643" w:rsidRPr="00615643">
        <w:rPr>
          <w:color w:val="000000" w:themeColor="text1"/>
        </w:rPr>
        <w:t xml:space="preserve">. </w:t>
      </w:r>
      <w:r w:rsidR="002D1ACB">
        <w:rPr>
          <w:color w:val="000000" w:themeColor="text1"/>
        </w:rPr>
        <w:t xml:space="preserve">dubna </w:t>
      </w:r>
      <w:r w:rsidR="00615643">
        <w:rPr>
          <w:color w:val="000000" w:themeColor="text1"/>
        </w:rPr>
        <w:t>2020</w:t>
      </w:r>
      <w:r w:rsidR="00C175FA">
        <w:rPr>
          <w:color w:val="000000" w:themeColor="text1"/>
        </w:rPr>
        <w:t>,</w:t>
      </w:r>
    </w:p>
    <w:p w14:paraId="19FBAC9A" w14:textId="77777777" w:rsidR="00575078" w:rsidRDefault="00AB3724" w:rsidP="00AB3724">
      <w:pPr>
        <w:spacing w:line="360" w:lineRule="auto"/>
        <w:rPr>
          <w:color w:val="000000" w:themeColor="text1"/>
        </w:rPr>
      </w:pPr>
      <w:r w:rsidRPr="00876251">
        <w:rPr>
          <w:b/>
          <w:i/>
          <w:color w:val="000000" w:themeColor="text1"/>
          <w:spacing w:val="40"/>
        </w:rPr>
        <w:t>schválilo</w:t>
      </w:r>
      <w:r w:rsidRPr="00876251">
        <w:rPr>
          <w:b/>
          <w:i/>
          <w:color w:val="000000" w:themeColor="text1"/>
        </w:rPr>
        <w:t xml:space="preserve">   </w:t>
      </w:r>
      <w:r w:rsidRPr="00876251">
        <w:rPr>
          <w:color w:val="000000" w:themeColor="text1"/>
        </w:rPr>
        <w:t>usnesením č.</w:t>
      </w:r>
      <w:r w:rsidR="00707550">
        <w:rPr>
          <w:color w:val="000000" w:themeColor="text1"/>
        </w:rPr>
        <w:t xml:space="preserve"> 1</w:t>
      </w:r>
      <w:r w:rsidR="00F66BA9">
        <w:rPr>
          <w:color w:val="000000" w:themeColor="text1"/>
        </w:rPr>
        <w:t>2</w:t>
      </w:r>
      <w:r w:rsidR="00575078">
        <w:rPr>
          <w:color w:val="000000" w:themeColor="text1"/>
        </w:rPr>
        <w:t>/</w:t>
      </w:r>
      <w:r w:rsidR="00615643">
        <w:rPr>
          <w:color w:val="000000" w:themeColor="text1"/>
        </w:rPr>
        <w:t>V</w:t>
      </w:r>
      <w:r w:rsidR="002D1ACB">
        <w:rPr>
          <w:color w:val="000000" w:themeColor="text1"/>
        </w:rPr>
        <w:t>I</w:t>
      </w:r>
      <w:r w:rsidR="00575078">
        <w:rPr>
          <w:color w:val="000000" w:themeColor="text1"/>
        </w:rPr>
        <w:t>/2020</w:t>
      </w:r>
    </w:p>
    <w:p w14:paraId="67195FBE" w14:textId="77777777" w:rsidR="00AB3724" w:rsidRPr="00876251" w:rsidRDefault="00AB3724" w:rsidP="00AB3724">
      <w:pPr>
        <w:spacing w:line="360" w:lineRule="auto"/>
        <w:rPr>
          <w:color w:val="000000" w:themeColor="text1"/>
        </w:rPr>
      </w:pPr>
      <w:r w:rsidRPr="007D17FD">
        <w:rPr>
          <w:b/>
          <w:i/>
          <w:color w:val="000000" w:themeColor="text1"/>
          <w:spacing w:val="40"/>
        </w:rPr>
        <w:t>kontrolní</w:t>
      </w:r>
      <w:r w:rsidRPr="007D17FD">
        <w:rPr>
          <w:b/>
          <w:i/>
          <w:color w:val="000000" w:themeColor="text1"/>
        </w:rPr>
        <w:t xml:space="preserve">   </w:t>
      </w:r>
      <w:r w:rsidRPr="007D17FD">
        <w:rPr>
          <w:b/>
          <w:i/>
          <w:color w:val="000000" w:themeColor="text1"/>
          <w:spacing w:val="40"/>
        </w:rPr>
        <w:t>závěr</w:t>
      </w:r>
      <w:r w:rsidRPr="00876251">
        <w:rPr>
          <w:color w:val="000000" w:themeColor="text1"/>
        </w:rPr>
        <w:t xml:space="preserve">   v tomto znění:</w:t>
      </w:r>
    </w:p>
    <w:p w14:paraId="537AE705" w14:textId="77777777" w:rsidR="00AB3724" w:rsidRDefault="00AB3724" w:rsidP="00AB3724"/>
    <w:p w14:paraId="2CFD9358" w14:textId="77777777" w:rsidR="00AB3724" w:rsidRDefault="00AB3724" w:rsidP="00AB3724">
      <w:pPr>
        <w:jc w:val="left"/>
        <w:rPr>
          <w:b/>
        </w:rPr>
      </w:pPr>
      <w:r>
        <w:rPr>
          <w:b/>
        </w:rPr>
        <w:br w:type="page"/>
      </w:r>
    </w:p>
    <w:p w14:paraId="170A595C" w14:textId="77777777" w:rsidR="00AB3724" w:rsidRPr="000A6157" w:rsidRDefault="00AB3724" w:rsidP="000A6157">
      <w:pPr>
        <w:spacing w:line="264" w:lineRule="auto"/>
      </w:pPr>
    </w:p>
    <w:p w14:paraId="0312CF5B" w14:textId="77777777" w:rsidR="002023AE" w:rsidRPr="000A6157" w:rsidRDefault="002023AE" w:rsidP="000A6157">
      <w:pPr>
        <w:spacing w:line="264" w:lineRule="auto"/>
        <w:jc w:val="left"/>
      </w:pPr>
    </w:p>
    <w:p w14:paraId="03A97AA1" w14:textId="77777777" w:rsidR="00F471D3" w:rsidRPr="000128B2" w:rsidRDefault="00DC0089" w:rsidP="00A50168">
      <w:pPr>
        <w:jc w:val="center"/>
        <w:rPr>
          <w:rStyle w:val="A4"/>
          <w:color w:val="5B9BD5" w:themeColor="accent1"/>
          <w:sz w:val="50"/>
          <w:szCs w:val="50"/>
        </w:rPr>
      </w:pPr>
      <w:r>
        <w:rPr>
          <w:rStyle w:val="A4"/>
          <w:color w:val="5B9BD5" w:themeColor="accent1"/>
          <w:sz w:val="50"/>
          <w:szCs w:val="50"/>
        </w:rPr>
        <w:t>Vysokorychlostní internet</w:t>
      </w:r>
    </w:p>
    <w:p w14:paraId="17D2182F" w14:textId="77777777" w:rsidR="00AE361F" w:rsidRPr="000A6157" w:rsidRDefault="00AE361F" w:rsidP="000A6157">
      <w:pPr>
        <w:spacing w:line="264" w:lineRule="auto"/>
        <w:jc w:val="center"/>
        <w:rPr>
          <w:rStyle w:val="A4"/>
          <w:color w:val="000000" w:themeColor="text1"/>
          <w:sz w:val="24"/>
          <w:szCs w:val="24"/>
        </w:rPr>
      </w:pPr>
    </w:p>
    <w:p w14:paraId="71F67530" w14:textId="77777777" w:rsidR="00A50168" w:rsidRPr="000A6157" w:rsidRDefault="00A50168" w:rsidP="000A6157">
      <w:pPr>
        <w:spacing w:line="264" w:lineRule="auto"/>
        <w:jc w:val="center"/>
        <w:rPr>
          <w:rStyle w:val="A4"/>
          <w:color w:val="000000" w:themeColor="text1"/>
          <w:sz w:val="24"/>
          <w:szCs w:val="24"/>
        </w:rPr>
      </w:pPr>
    </w:p>
    <w:p w14:paraId="16FAB740" w14:textId="77777777" w:rsidR="00A50168" w:rsidRPr="000A6157" w:rsidRDefault="00A50168" w:rsidP="000A6157">
      <w:pPr>
        <w:spacing w:line="264" w:lineRule="auto"/>
        <w:jc w:val="center"/>
        <w:rPr>
          <w:rStyle w:val="A1"/>
          <w:color w:val="000000" w:themeColor="text1"/>
          <w:sz w:val="24"/>
          <w:szCs w:val="24"/>
        </w:rPr>
      </w:pPr>
    </w:p>
    <w:tbl>
      <w:tblPr>
        <w:tblStyle w:val="Mkatabulky"/>
        <w:tblW w:w="9128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845"/>
        <w:gridCol w:w="2998"/>
        <w:gridCol w:w="3285"/>
      </w:tblGrid>
      <w:tr w:rsidR="00A50168" w14:paraId="33D0EC11" w14:textId="77777777" w:rsidTr="00E630A0">
        <w:trPr>
          <w:trHeight w:val="2268"/>
          <w:tblCellSpacing w:w="11" w:type="dxa"/>
          <w:jc w:val="center"/>
        </w:trPr>
        <w:tc>
          <w:tcPr>
            <w:tcW w:w="2835" w:type="dxa"/>
          </w:tcPr>
          <w:p w14:paraId="2B54D769" w14:textId="77777777" w:rsidR="00A50168" w:rsidRDefault="00A50168" w:rsidP="00367FA1">
            <w:pPr>
              <w:spacing w:after="120"/>
              <w:ind w:left="-57" w:right="-57"/>
              <w:jc w:val="center"/>
              <w:rPr>
                <w:rStyle w:val="A5"/>
              </w:rPr>
            </w:pPr>
            <w:r>
              <w:rPr>
                <w:rStyle w:val="A5"/>
              </w:rPr>
              <w:t>13,8 mld. Kč</w:t>
            </w:r>
          </w:p>
          <w:p w14:paraId="70D8A3B8" w14:textId="77777777" w:rsidR="00A50168" w:rsidRPr="00367FA1" w:rsidRDefault="00DC0089" w:rsidP="00367FA1">
            <w:pPr>
              <w:spacing w:after="120"/>
              <w:ind w:left="-57" w:right="-57"/>
              <w:jc w:val="center"/>
              <w:rPr>
                <w:rStyle w:val="A1"/>
                <w:b/>
                <w:bCs/>
                <w:spacing w:val="-4"/>
                <w:sz w:val="40"/>
                <w:szCs w:val="40"/>
              </w:rPr>
            </w:pPr>
            <w:r w:rsidRPr="00367FA1">
              <w:rPr>
                <w:b/>
                <w:spacing w:val="-4"/>
                <w:szCs w:val="20"/>
              </w:rPr>
              <w:t>Původní výše přid</w:t>
            </w:r>
            <w:r w:rsidRPr="00367FA1">
              <w:rPr>
                <w:b/>
                <w:spacing w:val="-4"/>
              </w:rPr>
              <w:t>ělených finančních prostředků</w:t>
            </w:r>
          </w:p>
        </w:tc>
        <w:tc>
          <w:tcPr>
            <w:tcW w:w="3005" w:type="dxa"/>
          </w:tcPr>
          <w:p w14:paraId="420DBC1C" w14:textId="77777777" w:rsidR="00A50168" w:rsidRDefault="00A50168" w:rsidP="00367FA1">
            <w:pPr>
              <w:spacing w:after="120"/>
              <w:jc w:val="center"/>
              <w:rPr>
                <w:rStyle w:val="A5"/>
              </w:rPr>
            </w:pPr>
            <w:r>
              <w:rPr>
                <w:rStyle w:val="A5"/>
              </w:rPr>
              <w:t>7,4 mld. Kč</w:t>
            </w:r>
          </w:p>
          <w:p w14:paraId="23F6582A" w14:textId="02316BAD" w:rsidR="00A50168" w:rsidRPr="00282F47" w:rsidRDefault="00DC0089" w:rsidP="00C175FA">
            <w:pPr>
              <w:spacing w:after="120"/>
              <w:jc w:val="center"/>
              <w:rPr>
                <w:rStyle w:val="A1"/>
                <w:color w:val="auto"/>
                <w:spacing w:val="-2"/>
                <w:sz w:val="20"/>
                <w:szCs w:val="20"/>
              </w:rPr>
            </w:pPr>
            <w:r w:rsidRPr="00282F47">
              <w:rPr>
                <w:b/>
                <w:spacing w:val="-2"/>
                <w:szCs w:val="20"/>
              </w:rPr>
              <w:t xml:space="preserve">Upravená výše finančních prostředků </w:t>
            </w:r>
            <w:r w:rsidR="00A50168" w:rsidRPr="00282F47">
              <w:rPr>
                <w:b/>
                <w:spacing w:val="-2"/>
                <w:szCs w:val="20"/>
              </w:rPr>
              <w:t>po snížení</w:t>
            </w:r>
          </w:p>
        </w:tc>
        <w:tc>
          <w:tcPr>
            <w:tcW w:w="3288" w:type="dxa"/>
          </w:tcPr>
          <w:p w14:paraId="3CA0FC81" w14:textId="77777777" w:rsidR="00A50168" w:rsidRDefault="00A50168" w:rsidP="00367FA1">
            <w:pPr>
              <w:spacing w:after="120"/>
              <w:jc w:val="center"/>
              <w:rPr>
                <w:rStyle w:val="A5"/>
              </w:rPr>
            </w:pPr>
            <w:r>
              <w:rPr>
                <w:rStyle w:val="A5"/>
              </w:rPr>
              <w:t>0 Kč</w:t>
            </w:r>
          </w:p>
          <w:p w14:paraId="0703B204" w14:textId="77777777" w:rsidR="00A50168" w:rsidRPr="00367FA1" w:rsidRDefault="00A50168" w:rsidP="00367FA1">
            <w:pPr>
              <w:spacing w:after="120"/>
              <w:ind w:left="-57" w:right="-57"/>
              <w:jc w:val="center"/>
              <w:rPr>
                <w:rStyle w:val="A1"/>
                <w:rFonts w:ascii="Calibri Light" w:hAnsi="Calibri Light" w:cs="Calibri Light"/>
                <w:spacing w:val="-6"/>
                <w:sz w:val="20"/>
                <w:szCs w:val="20"/>
              </w:rPr>
            </w:pPr>
            <w:r w:rsidRPr="00367FA1">
              <w:rPr>
                <w:b/>
                <w:spacing w:val="-6"/>
                <w:szCs w:val="20"/>
              </w:rPr>
              <w:t xml:space="preserve">Výše poskytnutých </w:t>
            </w:r>
            <w:r w:rsidR="00DC0089" w:rsidRPr="00367FA1">
              <w:rPr>
                <w:b/>
                <w:spacing w:val="-6"/>
                <w:szCs w:val="20"/>
              </w:rPr>
              <w:t>finančních prostředků</w:t>
            </w:r>
            <w:r w:rsidR="007A1A20" w:rsidRPr="00367FA1">
              <w:rPr>
                <w:b/>
                <w:spacing w:val="-6"/>
                <w:szCs w:val="20"/>
              </w:rPr>
              <w:t xml:space="preserve"> k 31.</w:t>
            </w:r>
            <w:r w:rsidR="00367FA1" w:rsidRPr="00367FA1">
              <w:rPr>
                <w:b/>
                <w:spacing w:val="-6"/>
                <w:szCs w:val="20"/>
              </w:rPr>
              <w:t> </w:t>
            </w:r>
            <w:r w:rsidR="007A1A20" w:rsidRPr="00367FA1">
              <w:rPr>
                <w:b/>
                <w:spacing w:val="-6"/>
                <w:szCs w:val="20"/>
              </w:rPr>
              <w:t>prosinci 2018</w:t>
            </w:r>
          </w:p>
        </w:tc>
      </w:tr>
      <w:tr w:rsidR="00A50168" w14:paraId="2766EF15" w14:textId="77777777" w:rsidTr="00E630A0">
        <w:trPr>
          <w:trHeight w:val="1701"/>
          <w:tblCellSpacing w:w="11" w:type="dxa"/>
          <w:jc w:val="center"/>
        </w:trPr>
        <w:tc>
          <w:tcPr>
            <w:tcW w:w="2835" w:type="dxa"/>
          </w:tcPr>
          <w:p w14:paraId="70FD0CE2" w14:textId="77777777" w:rsidR="00A50168" w:rsidRPr="00AE361F" w:rsidRDefault="00A50168" w:rsidP="00367FA1">
            <w:pPr>
              <w:spacing w:after="120"/>
              <w:ind w:left="-57" w:right="-57"/>
              <w:jc w:val="center"/>
              <w:rPr>
                <w:rStyle w:val="A5"/>
              </w:rPr>
            </w:pPr>
            <w:r w:rsidRPr="00AE361F">
              <w:rPr>
                <w:rStyle w:val="A5"/>
              </w:rPr>
              <w:t>64 %</w:t>
            </w:r>
          </w:p>
          <w:p w14:paraId="36E42999" w14:textId="77777777" w:rsidR="00A50168" w:rsidRPr="00AE361F" w:rsidRDefault="004B5D78" w:rsidP="00367FA1">
            <w:pPr>
              <w:spacing w:after="120"/>
              <w:ind w:left="-57" w:right="-57"/>
              <w:jc w:val="center"/>
              <w:rPr>
                <w:rStyle w:val="A1"/>
                <w:rFonts w:ascii="Calibri Light" w:hAnsi="Calibri Light" w:cs="Calibri Light"/>
                <w:b/>
              </w:rPr>
            </w:pPr>
            <w:r w:rsidRPr="00E630A0">
              <w:rPr>
                <w:b/>
                <w:szCs w:val="20"/>
              </w:rPr>
              <w:t>Výchozí hodnota míry pokrytí domácností vysokorychlostním internetem</w:t>
            </w:r>
            <w:r w:rsidR="00A50168" w:rsidRPr="00E630A0">
              <w:rPr>
                <w:b/>
                <w:szCs w:val="20"/>
              </w:rPr>
              <w:t xml:space="preserve"> v roce 2013</w:t>
            </w:r>
          </w:p>
        </w:tc>
        <w:tc>
          <w:tcPr>
            <w:tcW w:w="3005" w:type="dxa"/>
          </w:tcPr>
          <w:p w14:paraId="6A1C90D8" w14:textId="77777777" w:rsidR="00A50168" w:rsidRPr="00AE361F" w:rsidRDefault="00A50168" w:rsidP="00367FA1">
            <w:pPr>
              <w:spacing w:after="120"/>
              <w:jc w:val="center"/>
              <w:rPr>
                <w:rStyle w:val="A5"/>
              </w:rPr>
            </w:pPr>
            <w:r w:rsidRPr="00AE361F">
              <w:rPr>
                <w:rStyle w:val="A5"/>
              </w:rPr>
              <w:t>77 %</w:t>
            </w:r>
          </w:p>
          <w:p w14:paraId="64EDAC7F" w14:textId="77777777" w:rsidR="00A50168" w:rsidRPr="004B5D78" w:rsidRDefault="00DC0089" w:rsidP="00367FA1">
            <w:pPr>
              <w:spacing w:after="120"/>
              <w:ind w:left="-57" w:right="-57"/>
              <w:jc w:val="center"/>
              <w:rPr>
                <w:rStyle w:val="A1"/>
                <w:b/>
                <w:bCs/>
                <w:sz w:val="20"/>
                <w:szCs w:val="20"/>
              </w:rPr>
            </w:pPr>
            <w:r w:rsidRPr="00E630A0">
              <w:rPr>
                <w:rStyle w:val="A1"/>
                <w:b/>
                <w:bCs/>
                <w:sz w:val="24"/>
                <w:szCs w:val="20"/>
              </w:rPr>
              <w:t>Plánovaná</w:t>
            </w:r>
            <w:r w:rsidR="004B5D78" w:rsidRPr="00E630A0">
              <w:rPr>
                <w:rStyle w:val="A1"/>
                <w:b/>
                <w:bCs/>
                <w:sz w:val="24"/>
                <w:szCs w:val="20"/>
              </w:rPr>
              <w:t xml:space="preserve"> </w:t>
            </w:r>
            <w:r w:rsidR="004B5D78" w:rsidRPr="00E630A0">
              <w:rPr>
                <w:b/>
                <w:szCs w:val="20"/>
              </w:rPr>
              <w:t>hodnota míry pokrytí domácností vysokorychlostním internetem</w:t>
            </w:r>
            <w:r w:rsidR="00116B75" w:rsidRPr="00E630A0">
              <w:rPr>
                <w:rStyle w:val="A1"/>
                <w:b/>
                <w:bCs/>
                <w:sz w:val="24"/>
                <w:szCs w:val="20"/>
              </w:rPr>
              <w:t xml:space="preserve"> pro rok 2023</w:t>
            </w:r>
          </w:p>
        </w:tc>
        <w:tc>
          <w:tcPr>
            <w:tcW w:w="3288" w:type="dxa"/>
          </w:tcPr>
          <w:p w14:paraId="0CFF71E9" w14:textId="77777777" w:rsidR="00A50168" w:rsidRPr="00AE361F" w:rsidRDefault="00A50168" w:rsidP="00367FA1">
            <w:pPr>
              <w:spacing w:after="120"/>
              <w:jc w:val="center"/>
              <w:rPr>
                <w:rStyle w:val="A5"/>
              </w:rPr>
            </w:pPr>
            <w:r w:rsidRPr="00AE361F">
              <w:rPr>
                <w:rStyle w:val="A5"/>
              </w:rPr>
              <w:t>90 %</w:t>
            </w:r>
          </w:p>
          <w:p w14:paraId="3EC1AF18" w14:textId="77777777" w:rsidR="00A50168" w:rsidRPr="00AE361F" w:rsidRDefault="004C13CA" w:rsidP="00367FA1">
            <w:pPr>
              <w:spacing w:after="120"/>
              <w:jc w:val="center"/>
              <w:rPr>
                <w:rStyle w:val="A1"/>
                <w:rFonts w:ascii="Calibri Light" w:hAnsi="Calibri Light" w:cs="Calibri Light"/>
                <w:b/>
                <w:sz w:val="20"/>
                <w:szCs w:val="20"/>
              </w:rPr>
            </w:pPr>
            <w:r w:rsidRPr="00E630A0">
              <w:rPr>
                <w:b/>
                <w:szCs w:val="20"/>
              </w:rPr>
              <w:t>Skutečn</w:t>
            </w:r>
            <w:r w:rsidR="00116B75" w:rsidRPr="00E630A0">
              <w:rPr>
                <w:b/>
                <w:szCs w:val="20"/>
              </w:rPr>
              <w:t>á</w:t>
            </w:r>
            <w:r w:rsidR="004B5D78" w:rsidRPr="00E630A0">
              <w:rPr>
                <w:b/>
                <w:szCs w:val="20"/>
              </w:rPr>
              <w:t xml:space="preserve"> hodnota míry pokrytí domácností vysokorychlostním internetem</w:t>
            </w:r>
            <w:r w:rsidR="00116B75" w:rsidRPr="00E630A0">
              <w:rPr>
                <w:b/>
                <w:szCs w:val="20"/>
              </w:rPr>
              <w:t xml:space="preserve"> v roce 2018</w:t>
            </w:r>
          </w:p>
        </w:tc>
      </w:tr>
    </w:tbl>
    <w:p w14:paraId="32EEB76C" w14:textId="77777777" w:rsidR="002023AE" w:rsidRDefault="002023AE" w:rsidP="00AB3724">
      <w:pPr>
        <w:jc w:val="left"/>
        <w:rPr>
          <w:sz w:val="28"/>
          <w:szCs w:val="28"/>
        </w:rPr>
      </w:pPr>
    </w:p>
    <w:p w14:paraId="0AFF65F5" w14:textId="77777777" w:rsidR="00116B75" w:rsidRDefault="00116B75" w:rsidP="00AB3724">
      <w:pPr>
        <w:jc w:val="left"/>
        <w:rPr>
          <w:sz w:val="28"/>
          <w:szCs w:val="28"/>
        </w:rPr>
      </w:pPr>
    </w:p>
    <w:p w14:paraId="02F71291" w14:textId="77777777" w:rsidR="00AB3724" w:rsidRDefault="00AB3724" w:rsidP="00AB3724">
      <w:pPr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5B8FFEBE" w14:textId="77777777" w:rsidR="00AB3724" w:rsidRDefault="00AB3724" w:rsidP="00B23BA3">
      <w:pPr>
        <w:pStyle w:val="Nadpis1"/>
        <w:rPr>
          <w:sz w:val="28"/>
          <w:szCs w:val="24"/>
        </w:rPr>
      </w:pPr>
      <w:r w:rsidRPr="004F1E9C">
        <w:rPr>
          <w:sz w:val="28"/>
          <w:szCs w:val="24"/>
        </w:rPr>
        <w:lastRenderedPageBreak/>
        <w:t>I. Shrnutí a vyhodnocení</w:t>
      </w:r>
    </w:p>
    <w:p w14:paraId="3E2CB676" w14:textId="77777777" w:rsidR="00570605" w:rsidRDefault="00570605" w:rsidP="00683B95"/>
    <w:p w14:paraId="5460ABE0" w14:textId="3F972562" w:rsidR="007163A7" w:rsidRDefault="000945B7" w:rsidP="00AB3724">
      <w:r>
        <w:t>NKÚ prověřil postup MPO a API při přípravě a realizaci</w:t>
      </w:r>
      <w:r w:rsidR="003D633D">
        <w:t xml:space="preserve"> podpory</w:t>
      </w:r>
      <w:r w:rsidR="00A62576">
        <w:t xml:space="preserve"> </w:t>
      </w:r>
      <w:r w:rsidR="003D633D">
        <w:t>z </w:t>
      </w:r>
      <w:r w:rsidR="00C175FA">
        <w:t>o</w:t>
      </w:r>
      <w:r w:rsidR="003D633D">
        <w:t xml:space="preserve">peračního programu </w:t>
      </w:r>
      <w:r w:rsidR="003D633D" w:rsidRPr="00683B95">
        <w:rPr>
          <w:rFonts w:asciiTheme="minorHAnsi" w:hAnsiTheme="minorHAnsi" w:cstheme="minorHAnsi"/>
          <w:i/>
          <w:lang w:eastAsia="cs-CZ"/>
        </w:rPr>
        <w:t xml:space="preserve">Podnikání a inovace pro </w:t>
      </w:r>
      <w:r w:rsidR="00C32D17">
        <w:rPr>
          <w:rFonts w:asciiTheme="minorHAnsi" w:hAnsiTheme="minorHAnsi" w:cstheme="minorHAnsi"/>
          <w:i/>
          <w:lang w:eastAsia="cs-CZ"/>
        </w:rPr>
        <w:t>konkurenceschopnost 2014</w:t>
      </w:r>
      <w:r w:rsidR="008D605F">
        <w:rPr>
          <w:rFonts w:asciiTheme="minorHAnsi" w:hAnsiTheme="minorHAnsi" w:cstheme="minorHAnsi"/>
          <w:i/>
          <w:lang w:eastAsia="cs-CZ"/>
        </w:rPr>
        <w:t>–</w:t>
      </w:r>
      <w:r w:rsidR="003D633D" w:rsidRPr="00683B95">
        <w:rPr>
          <w:rFonts w:asciiTheme="minorHAnsi" w:hAnsiTheme="minorHAnsi" w:cstheme="minorHAnsi"/>
          <w:i/>
          <w:lang w:eastAsia="cs-CZ"/>
        </w:rPr>
        <w:t>2020</w:t>
      </w:r>
      <w:r w:rsidR="003D633D">
        <w:rPr>
          <w:rFonts w:asciiTheme="minorHAnsi" w:hAnsiTheme="minorHAnsi" w:cstheme="minorHAnsi"/>
          <w:lang w:eastAsia="cs-CZ"/>
        </w:rPr>
        <w:t xml:space="preserve"> </w:t>
      </w:r>
      <w:r w:rsidR="00404AEC">
        <w:rPr>
          <w:rFonts w:asciiTheme="minorHAnsi" w:hAnsiTheme="minorHAnsi" w:cstheme="minorHAnsi"/>
          <w:lang w:eastAsia="cs-CZ"/>
        </w:rPr>
        <w:t xml:space="preserve">(dále také „OPPIK“) </w:t>
      </w:r>
      <w:r w:rsidR="00A62576">
        <w:t>určen</w:t>
      </w:r>
      <w:r w:rsidR="003D633D">
        <w:t>é</w:t>
      </w:r>
      <w:r w:rsidR="00A62576">
        <w:t xml:space="preserve"> </w:t>
      </w:r>
      <w:r w:rsidR="001C7EC9">
        <w:rPr>
          <w:rFonts w:asciiTheme="minorHAnsi" w:hAnsiTheme="minorHAnsi" w:cstheme="minorHAnsi"/>
          <w:lang w:eastAsia="cs-CZ"/>
        </w:rPr>
        <w:t>na</w:t>
      </w:r>
      <w:r w:rsidR="00E630A0">
        <w:rPr>
          <w:rFonts w:asciiTheme="minorHAnsi" w:hAnsiTheme="minorHAnsi" w:cstheme="minorHAnsi"/>
          <w:lang w:eastAsia="cs-CZ"/>
        </w:rPr>
        <w:t xml:space="preserve"> </w:t>
      </w:r>
      <w:r w:rsidR="00A62576" w:rsidRPr="00095494">
        <w:rPr>
          <w:rFonts w:asciiTheme="minorHAnsi" w:hAnsiTheme="minorHAnsi" w:cstheme="minorHAnsi"/>
          <w:lang w:eastAsia="cs-CZ"/>
        </w:rPr>
        <w:t>budování sítí vysokorychlostního internetu</w:t>
      </w:r>
      <w:r>
        <w:rPr>
          <w:rFonts w:asciiTheme="minorHAnsi" w:hAnsiTheme="minorHAnsi" w:cstheme="minorHAnsi"/>
          <w:lang w:eastAsia="cs-CZ"/>
        </w:rPr>
        <w:t xml:space="preserve"> v rámci </w:t>
      </w:r>
      <w:r w:rsidR="00C175FA">
        <w:rPr>
          <w:rFonts w:asciiTheme="minorHAnsi" w:hAnsiTheme="minorHAnsi" w:cstheme="minorHAnsi"/>
          <w:lang w:eastAsia="cs-CZ"/>
        </w:rPr>
        <w:t>p</w:t>
      </w:r>
      <w:r w:rsidR="003D633D" w:rsidRPr="00B144A0">
        <w:t xml:space="preserve">rogramu </w:t>
      </w:r>
      <w:r w:rsidR="003D633D" w:rsidRPr="00683B95">
        <w:rPr>
          <w:i/>
        </w:rPr>
        <w:t>Vysokorychlostní internet</w:t>
      </w:r>
      <w:r w:rsidR="00C47CCC">
        <w:rPr>
          <w:i/>
        </w:rPr>
        <w:t>.</w:t>
      </w:r>
      <w:r w:rsidR="003D633D">
        <w:t xml:space="preserve"> </w:t>
      </w:r>
    </w:p>
    <w:p w14:paraId="1BAE9681" w14:textId="77777777" w:rsidR="00D42E55" w:rsidRDefault="00D42E55" w:rsidP="00AB3724"/>
    <w:p w14:paraId="13D09C72" w14:textId="77777777" w:rsidR="008A391A" w:rsidRDefault="00AB3724" w:rsidP="006C3BA9">
      <w:pPr>
        <w:rPr>
          <w:b/>
        </w:rPr>
      </w:pPr>
      <w:r w:rsidRPr="00050B20">
        <w:rPr>
          <w:b/>
        </w:rPr>
        <w:t>Celkové vyhodnocení</w:t>
      </w:r>
    </w:p>
    <w:p w14:paraId="450E8320" w14:textId="77777777" w:rsidR="008A391A" w:rsidRDefault="008A391A" w:rsidP="006C3BA9">
      <w:pPr>
        <w:rPr>
          <w:rFonts w:asciiTheme="minorHAnsi" w:hAnsiTheme="minorHAnsi" w:cstheme="minorHAnsi"/>
          <w:b/>
          <w:color w:val="000000" w:themeColor="text1"/>
          <w:lang w:eastAsia="cs-CZ"/>
        </w:rPr>
      </w:pPr>
    </w:p>
    <w:p w14:paraId="58C947ED" w14:textId="5A8E7B11" w:rsidR="006C3BA9" w:rsidRDefault="000E31DB" w:rsidP="006C3BA9">
      <w:pPr>
        <w:rPr>
          <w:b/>
        </w:rPr>
      </w:pPr>
      <w:r>
        <w:rPr>
          <w:rFonts w:asciiTheme="minorHAnsi" w:hAnsiTheme="minorHAnsi" w:cstheme="minorHAnsi"/>
          <w:b/>
          <w:color w:val="000000" w:themeColor="text1"/>
          <w:lang w:eastAsia="cs-CZ"/>
        </w:rPr>
        <w:t>Cílem podpory bylo dosáhnout míry</w:t>
      </w:r>
      <w:r w:rsidRPr="00691432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 pokrytí</w:t>
      </w:r>
      <w:r w:rsidR="004B5D78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 domácností vysokorychlostním internetem </w:t>
      </w:r>
      <w:r w:rsidR="001C7EC9">
        <w:rPr>
          <w:rFonts w:asciiTheme="minorHAnsi" w:hAnsiTheme="minorHAnsi" w:cstheme="minorHAnsi"/>
          <w:b/>
          <w:color w:val="000000" w:themeColor="text1"/>
          <w:lang w:eastAsia="cs-CZ"/>
        </w:rPr>
        <w:t>ve</w:t>
      </w:r>
      <w:r w:rsidR="00E630A0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 </w:t>
      </w:r>
      <w:r w:rsidRPr="00691432">
        <w:rPr>
          <w:rFonts w:asciiTheme="minorHAnsi" w:hAnsiTheme="minorHAnsi" w:cstheme="minorHAnsi"/>
          <w:b/>
          <w:color w:val="000000" w:themeColor="text1"/>
          <w:lang w:eastAsia="cs-CZ"/>
        </w:rPr>
        <w:t>výši 77 %</w:t>
      </w:r>
      <w:r>
        <w:rPr>
          <w:rFonts w:asciiTheme="minorHAnsi" w:hAnsiTheme="minorHAnsi" w:cstheme="minorHAnsi"/>
          <w:b/>
          <w:color w:val="000000" w:themeColor="text1"/>
          <w:lang w:eastAsia="cs-CZ"/>
        </w:rPr>
        <w:t xml:space="preserve"> </w:t>
      </w:r>
      <w:r w:rsidRPr="00691432">
        <w:rPr>
          <w:rFonts w:asciiTheme="minorHAnsi" w:hAnsiTheme="minorHAnsi" w:cstheme="minorHAnsi"/>
          <w:b/>
          <w:color w:val="000000" w:themeColor="text1"/>
          <w:lang w:eastAsia="cs-CZ"/>
        </w:rPr>
        <w:t>v roce 2023</w:t>
      </w:r>
      <w:r w:rsidR="001C7EC9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. </w:t>
      </w:r>
      <w:r w:rsidR="00D3712D" w:rsidRPr="00D3712D">
        <w:rPr>
          <w:rFonts w:asciiTheme="minorHAnsi" w:hAnsiTheme="minorHAnsi" w:cstheme="minorHAnsi"/>
          <w:b/>
        </w:rPr>
        <w:t>Tento cíl však byl splněn již</w:t>
      </w:r>
      <w:r w:rsidR="00D3712D" w:rsidRPr="00691432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 </w:t>
      </w:r>
      <w:r w:rsidRPr="00691432">
        <w:rPr>
          <w:rFonts w:asciiTheme="minorHAnsi" w:hAnsiTheme="minorHAnsi" w:cstheme="minorHAnsi"/>
          <w:b/>
          <w:color w:val="000000" w:themeColor="text1"/>
          <w:lang w:eastAsia="cs-CZ"/>
        </w:rPr>
        <w:t>v roce 2017</w:t>
      </w:r>
      <w:r>
        <w:rPr>
          <w:rFonts w:asciiTheme="minorHAnsi" w:hAnsiTheme="minorHAnsi" w:cstheme="minorHAnsi"/>
          <w:b/>
          <w:color w:val="000000" w:themeColor="text1"/>
          <w:lang w:eastAsia="cs-CZ"/>
        </w:rPr>
        <w:t xml:space="preserve"> </w:t>
      </w:r>
      <w:r w:rsidRPr="00691432">
        <w:rPr>
          <w:rFonts w:asciiTheme="minorHAnsi" w:hAnsiTheme="minorHAnsi" w:cstheme="minorHAnsi"/>
          <w:b/>
          <w:color w:val="000000" w:themeColor="text1"/>
          <w:lang w:eastAsia="cs-CZ"/>
        </w:rPr>
        <w:t>investic</w:t>
      </w:r>
      <w:r>
        <w:rPr>
          <w:rFonts w:asciiTheme="minorHAnsi" w:hAnsiTheme="minorHAnsi" w:cstheme="minorHAnsi"/>
          <w:b/>
          <w:color w:val="000000" w:themeColor="text1"/>
          <w:lang w:eastAsia="cs-CZ"/>
        </w:rPr>
        <w:t>emi</w:t>
      </w:r>
      <w:r w:rsidR="004B5D78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 podnikatelů v elektronických komunikacích</w:t>
      </w:r>
      <w:r w:rsidR="00116B75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 bez </w:t>
      </w:r>
      <w:r w:rsidR="00DC0089" w:rsidRPr="0030010D">
        <w:rPr>
          <w:rFonts w:asciiTheme="minorHAnsi" w:hAnsiTheme="minorHAnsi" w:cstheme="minorHAnsi"/>
          <w:b/>
          <w:color w:val="000000" w:themeColor="text1"/>
          <w:lang w:eastAsia="cs-CZ"/>
        </w:rPr>
        <w:t>jakékoliv státní podpory</w:t>
      </w:r>
      <w:r w:rsidR="00116B75" w:rsidRPr="0030010D">
        <w:rPr>
          <w:rFonts w:asciiTheme="minorHAnsi" w:hAnsiTheme="minorHAnsi" w:cstheme="minorHAnsi"/>
          <w:b/>
          <w:color w:val="000000" w:themeColor="text1"/>
          <w:lang w:eastAsia="cs-CZ"/>
        </w:rPr>
        <w:t xml:space="preserve">. </w:t>
      </w:r>
      <w:r w:rsidR="003C79DE" w:rsidRPr="0030010D">
        <w:rPr>
          <w:b/>
        </w:rPr>
        <w:t>MPO z původně určených 13,8</w:t>
      </w:r>
      <w:r w:rsidR="004C3A00">
        <w:rPr>
          <w:b/>
        </w:rPr>
        <w:t> </w:t>
      </w:r>
      <w:r w:rsidR="006C3BA9" w:rsidRPr="0030010D">
        <w:rPr>
          <w:b/>
        </w:rPr>
        <w:t>mld. Kč</w:t>
      </w:r>
      <w:r w:rsidR="00DC0089" w:rsidRPr="0030010D">
        <w:rPr>
          <w:rStyle w:val="Znakapoznpodarou"/>
          <w:b/>
        </w:rPr>
        <w:footnoteReference w:id="1"/>
      </w:r>
      <w:r w:rsidR="00FC031C">
        <w:rPr>
          <w:b/>
        </w:rPr>
        <w:t xml:space="preserve"> </w:t>
      </w:r>
      <w:r w:rsidR="006C3BA9" w:rsidRPr="0030010D">
        <w:rPr>
          <w:b/>
        </w:rPr>
        <w:t xml:space="preserve">v rámci </w:t>
      </w:r>
      <w:r w:rsidR="00C175FA">
        <w:rPr>
          <w:rFonts w:asciiTheme="minorHAnsi" w:hAnsiTheme="minorHAnsi" w:cstheme="minorHAnsi"/>
          <w:b/>
          <w:lang w:eastAsia="cs-CZ"/>
        </w:rPr>
        <w:t>p</w:t>
      </w:r>
      <w:r w:rsidR="006C3BA9" w:rsidRPr="00B144A0">
        <w:rPr>
          <w:b/>
        </w:rPr>
        <w:t xml:space="preserve">rogramu </w:t>
      </w:r>
      <w:r w:rsidR="006C3BA9" w:rsidRPr="0030010D">
        <w:rPr>
          <w:b/>
          <w:i/>
        </w:rPr>
        <w:t>Vysokorychlostní</w:t>
      </w:r>
      <w:r w:rsidR="006C3BA9" w:rsidRPr="00740BF8">
        <w:rPr>
          <w:b/>
          <w:i/>
        </w:rPr>
        <w:t xml:space="preserve"> interne</w:t>
      </w:r>
      <w:r w:rsidR="006C3BA9">
        <w:rPr>
          <w:b/>
          <w:i/>
        </w:rPr>
        <w:t xml:space="preserve">t </w:t>
      </w:r>
      <w:r w:rsidR="00FC031C">
        <w:rPr>
          <w:b/>
        </w:rPr>
        <w:t xml:space="preserve">za téměř </w:t>
      </w:r>
      <w:r w:rsidR="006C3BA9">
        <w:rPr>
          <w:b/>
        </w:rPr>
        <w:t xml:space="preserve">pět let žádnou dotaci neposkytlo a polovina prostředků byla přesunuta </w:t>
      </w:r>
      <w:r w:rsidR="006C3BA9" w:rsidRPr="00691432">
        <w:rPr>
          <w:rFonts w:asciiTheme="minorHAnsi" w:hAnsiTheme="minorHAnsi" w:cstheme="minorHAnsi"/>
          <w:b/>
          <w:lang w:eastAsia="cs-CZ"/>
        </w:rPr>
        <w:t>do jiných operačních programů.</w:t>
      </w:r>
      <w:r w:rsidR="006C3BA9">
        <w:rPr>
          <w:rFonts w:asciiTheme="minorHAnsi" w:hAnsiTheme="minorHAnsi" w:cstheme="minorHAnsi"/>
          <w:b/>
          <w:lang w:eastAsia="cs-CZ"/>
        </w:rPr>
        <w:t xml:space="preserve"> </w:t>
      </w:r>
      <w:r w:rsidR="006C3BA9">
        <w:rPr>
          <w:b/>
        </w:rPr>
        <w:t>D</w:t>
      </w:r>
      <w:r w:rsidR="006C3BA9" w:rsidRPr="00740BF8">
        <w:rPr>
          <w:b/>
        </w:rPr>
        <w:t>ů</w:t>
      </w:r>
      <w:r w:rsidR="006C3BA9">
        <w:rPr>
          <w:b/>
        </w:rPr>
        <w:t>vodem byly</w:t>
      </w:r>
      <w:r w:rsidR="006C3BA9" w:rsidRPr="00740BF8">
        <w:rPr>
          <w:b/>
        </w:rPr>
        <w:t xml:space="preserve"> </w:t>
      </w:r>
      <w:r w:rsidR="006C3BA9">
        <w:rPr>
          <w:b/>
        </w:rPr>
        <w:t>nedostatečná příprava</w:t>
      </w:r>
      <w:r w:rsidR="00FC031C">
        <w:rPr>
          <w:b/>
        </w:rPr>
        <w:t xml:space="preserve"> </w:t>
      </w:r>
      <w:r w:rsidR="00FC031C" w:rsidRPr="001E05E8">
        <w:rPr>
          <w:b/>
        </w:rPr>
        <w:t>programu</w:t>
      </w:r>
      <w:r w:rsidR="006C3BA9" w:rsidRPr="001E05E8">
        <w:rPr>
          <w:b/>
        </w:rPr>
        <w:t xml:space="preserve"> a</w:t>
      </w:r>
      <w:r w:rsidR="006C3BA9" w:rsidRPr="00740BF8">
        <w:rPr>
          <w:b/>
        </w:rPr>
        <w:t xml:space="preserve"> </w:t>
      </w:r>
      <w:r w:rsidR="00121499">
        <w:rPr>
          <w:b/>
        </w:rPr>
        <w:t xml:space="preserve">chybné </w:t>
      </w:r>
      <w:r w:rsidR="006C3BA9" w:rsidRPr="00740BF8">
        <w:rPr>
          <w:b/>
        </w:rPr>
        <w:t>počát</w:t>
      </w:r>
      <w:r w:rsidR="006C3BA9">
        <w:rPr>
          <w:b/>
        </w:rPr>
        <w:t>eční</w:t>
      </w:r>
      <w:r w:rsidR="006C3BA9" w:rsidRPr="00691432">
        <w:rPr>
          <w:b/>
        </w:rPr>
        <w:t xml:space="preserve"> nastavení podpory</w:t>
      </w:r>
      <w:r w:rsidR="001E05E8">
        <w:rPr>
          <w:b/>
        </w:rPr>
        <w:t>.</w:t>
      </w:r>
    </w:p>
    <w:p w14:paraId="3CD93F1E" w14:textId="77777777" w:rsidR="001E05E8" w:rsidRDefault="001E05E8" w:rsidP="006C3BA9">
      <w:pPr>
        <w:rPr>
          <w:b/>
        </w:rPr>
      </w:pPr>
    </w:p>
    <w:p w14:paraId="75572A93" w14:textId="12A91AEF" w:rsidR="000E0037" w:rsidRDefault="006C3BA9" w:rsidP="006C3BA9">
      <w:pPr>
        <w:rPr>
          <w:b/>
        </w:rPr>
      </w:pPr>
      <w:r w:rsidRPr="00691432">
        <w:rPr>
          <w:b/>
        </w:rPr>
        <w:t xml:space="preserve">MPO vyhlásilo první výzvu </w:t>
      </w:r>
      <w:r w:rsidR="00020393" w:rsidRPr="00DC0089">
        <w:rPr>
          <w:b/>
        </w:rPr>
        <w:t>k</w:t>
      </w:r>
      <w:r>
        <w:rPr>
          <w:b/>
        </w:rPr>
        <w:t xml:space="preserve"> předkládání žádostí o dotace z </w:t>
      </w:r>
      <w:r w:rsidR="00C175FA">
        <w:rPr>
          <w:rFonts w:asciiTheme="minorHAnsi" w:hAnsiTheme="minorHAnsi" w:cstheme="minorHAnsi"/>
          <w:b/>
          <w:lang w:eastAsia="cs-CZ"/>
        </w:rPr>
        <w:t>p</w:t>
      </w:r>
      <w:r w:rsidRPr="00B144A0">
        <w:rPr>
          <w:b/>
        </w:rPr>
        <w:t xml:space="preserve">rogramu </w:t>
      </w:r>
      <w:r w:rsidRPr="00691432">
        <w:rPr>
          <w:b/>
          <w:i/>
        </w:rPr>
        <w:t>Vysokorychlostní internet</w:t>
      </w:r>
      <w:r w:rsidRPr="00691432">
        <w:rPr>
          <w:b/>
        </w:rPr>
        <w:t xml:space="preserve"> až v březnu 2017</w:t>
      </w:r>
      <w:r w:rsidRPr="000E0037">
        <w:rPr>
          <w:b/>
        </w:rPr>
        <w:t xml:space="preserve">, </w:t>
      </w:r>
      <w:r w:rsidRPr="001E05E8">
        <w:rPr>
          <w:b/>
        </w:rPr>
        <w:t>tj.</w:t>
      </w:r>
      <w:r w:rsidR="000E0037" w:rsidRPr="001E05E8">
        <w:rPr>
          <w:b/>
        </w:rPr>
        <w:t xml:space="preserve"> až po dvou letech od schválení OPPIK.</w:t>
      </w:r>
      <w:r w:rsidR="001E05E8">
        <w:rPr>
          <w:b/>
        </w:rPr>
        <w:t xml:space="preserve"> </w:t>
      </w:r>
      <w:r>
        <w:rPr>
          <w:b/>
        </w:rPr>
        <w:t>O dotace</w:t>
      </w:r>
      <w:r w:rsidRPr="00691432">
        <w:rPr>
          <w:b/>
        </w:rPr>
        <w:t xml:space="preserve"> v rámci </w:t>
      </w:r>
      <w:r>
        <w:rPr>
          <w:b/>
        </w:rPr>
        <w:t xml:space="preserve">této </w:t>
      </w:r>
      <w:r w:rsidRPr="00691432">
        <w:rPr>
          <w:b/>
        </w:rPr>
        <w:t>výzvy</w:t>
      </w:r>
      <w:r>
        <w:rPr>
          <w:b/>
        </w:rPr>
        <w:t xml:space="preserve"> byl minimální zájem. Na doporučení Evropské komise </w:t>
      </w:r>
      <w:r w:rsidR="00D3712D">
        <w:rPr>
          <w:b/>
        </w:rPr>
        <w:t>dotace nebyly vůbec</w:t>
      </w:r>
      <w:r>
        <w:rPr>
          <w:b/>
        </w:rPr>
        <w:t xml:space="preserve"> poskytnuty, protože</w:t>
      </w:r>
      <w:r w:rsidRPr="00691432">
        <w:rPr>
          <w:b/>
        </w:rPr>
        <w:t xml:space="preserve"> </w:t>
      </w:r>
      <w:r w:rsidR="00BA396D">
        <w:rPr>
          <w:b/>
        </w:rPr>
        <w:t>MPO při</w:t>
      </w:r>
      <w:r w:rsidR="00C175FA">
        <w:rPr>
          <w:b/>
        </w:rPr>
        <w:t xml:space="preserve"> </w:t>
      </w:r>
      <w:r>
        <w:rPr>
          <w:b/>
        </w:rPr>
        <w:t>nastavení podmínek nerespektoval</w:t>
      </w:r>
      <w:r w:rsidR="001C7EC9">
        <w:rPr>
          <w:b/>
        </w:rPr>
        <w:t>o požadavek směřovat podporu do</w:t>
      </w:r>
      <w:r w:rsidR="00E630A0">
        <w:rPr>
          <w:b/>
        </w:rPr>
        <w:t xml:space="preserve"> </w:t>
      </w:r>
      <w:r>
        <w:rPr>
          <w:b/>
        </w:rPr>
        <w:t>oblastí s tržním selháním.</w:t>
      </w:r>
    </w:p>
    <w:p w14:paraId="2C0950F3" w14:textId="77777777" w:rsidR="000E0037" w:rsidRDefault="000E0037" w:rsidP="006C3BA9">
      <w:pPr>
        <w:rPr>
          <w:b/>
        </w:rPr>
      </w:pPr>
    </w:p>
    <w:p w14:paraId="7C734461" w14:textId="03CBF331" w:rsidR="006C3BA9" w:rsidRPr="000E0037" w:rsidRDefault="000E0037" w:rsidP="000E0037">
      <w:pPr>
        <w:rPr>
          <w:b/>
        </w:rPr>
      </w:pPr>
      <w:r w:rsidRPr="001E05E8">
        <w:rPr>
          <w:b/>
        </w:rPr>
        <w:t xml:space="preserve">Podpora rozvoje vysokorychlostního přístupu k internetu z OPPIK poskytovaná MPO nenaplňuje stanovené cíle, resp. k plnění stanovených cílů nebyla potřebná. Hospodárnost </w:t>
      </w:r>
      <w:r w:rsidR="009A34D4">
        <w:rPr>
          <w:b/>
        </w:rPr>
        <w:t>a</w:t>
      </w:r>
      <w:r w:rsidR="00BA60AF">
        <w:rPr>
          <w:b/>
        </w:rPr>
        <w:t> </w:t>
      </w:r>
      <w:r w:rsidR="009A34D4">
        <w:rPr>
          <w:b/>
        </w:rPr>
        <w:t xml:space="preserve">účelnost </w:t>
      </w:r>
      <w:r w:rsidRPr="001E05E8">
        <w:rPr>
          <w:b/>
        </w:rPr>
        <w:t>vynakládaných peněžních prostředků z </w:t>
      </w:r>
      <w:r w:rsidR="00C175FA">
        <w:rPr>
          <w:b/>
        </w:rPr>
        <w:t>p</w:t>
      </w:r>
      <w:r w:rsidRPr="00B144A0">
        <w:rPr>
          <w:b/>
        </w:rPr>
        <w:t>rogramu</w:t>
      </w:r>
      <w:r w:rsidRPr="001E05E8">
        <w:rPr>
          <w:b/>
          <w:i/>
        </w:rPr>
        <w:t xml:space="preserve"> Vysokorychlostní internet</w:t>
      </w:r>
      <w:r w:rsidRPr="001E05E8">
        <w:rPr>
          <w:b/>
        </w:rPr>
        <w:t xml:space="preserve"> nemohla být ověřena, neboť v době kontroly </w:t>
      </w:r>
      <w:r w:rsidR="0073550F" w:rsidRPr="001E05E8">
        <w:rPr>
          <w:b/>
        </w:rPr>
        <w:t>žádné peněžní prostředky nebyly čerpány</w:t>
      </w:r>
      <w:r w:rsidRPr="001E05E8">
        <w:rPr>
          <w:b/>
        </w:rPr>
        <w:t>.</w:t>
      </w:r>
    </w:p>
    <w:p w14:paraId="6D132FBA" w14:textId="77777777" w:rsidR="00121499" w:rsidRPr="001E05E8" w:rsidRDefault="00121499" w:rsidP="00094621">
      <w:pPr>
        <w:rPr>
          <w:b/>
        </w:rPr>
      </w:pPr>
    </w:p>
    <w:p w14:paraId="141AE164" w14:textId="77777777" w:rsidR="00A63F7C" w:rsidRPr="00050B20" w:rsidRDefault="00A63F7C" w:rsidP="00AB3724">
      <w:r w:rsidRPr="00C47CCC">
        <w:t>Celkové vyhodnocení vyplývá z následujících hlavních zjištění z kontroly:</w:t>
      </w:r>
    </w:p>
    <w:p w14:paraId="664585AE" w14:textId="77777777" w:rsidR="00404AEC" w:rsidRDefault="00404AEC" w:rsidP="006B37FE"/>
    <w:p w14:paraId="14264193" w14:textId="77777777" w:rsidR="00B7297E" w:rsidRDefault="00CD7666" w:rsidP="00B7297E">
      <w:r>
        <w:t xml:space="preserve">1. </w:t>
      </w:r>
      <w:r w:rsidR="001B239B">
        <w:t xml:space="preserve">MPO vyhlásilo </w:t>
      </w:r>
      <w:r w:rsidR="00B7297E">
        <w:t>p</w:t>
      </w:r>
      <w:r w:rsidR="00094621">
        <w:t xml:space="preserve">rvní výzvu pro podání žádostí o </w:t>
      </w:r>
      <w:r w:rsidR="001B239B">
        <w:t>dotace</w:t>
      </w:r>
      <w:r w:rsidR="00094621">
        <w:t xml:space="preserve"> </w:t>
      </w:r>
      <w:r w:rsidR="004B5D78">
        <w:t xml:space="preserve">na budování sítí </w:t>
      </w:r>
      <w:r w:rsidR="000945B7">
        <w:t>vysokorychlostní</w:t>
      </w:r>
      <w:r w:rsidR="004B5D78">
        <w:t>ho</w:t>
      </w:r>
      <w:r w:rsidR="000945B7">
        <w:t xml:space="preserve"> internetu </w:t>
      </w:r>
      <w:r w:rsidR="00094621">
        <w:t>až v březnu 2017,</w:t>
      </w:r>
      <w:r w:rsidR="00094621" w:rsidRPr="00094621">
        <w:t xml:space="preserve"> </w:t>
      </w:r>
      <w:r w:rsidR="0073550F">
        <w:t>tj</w:t>
      </w:r>
      <w:r w:rsidR="0073550F" w:rsidRPr="001E05E8">
        <w:t>. v době, kdy míra pokrytí domácností vysokorychlostním internetem očekávaná vlivem dotací byla již téměř dosažena prostřednictvím investic podnikatelů v elektronických komunikacích</w:t>
      </w:r>
      <w:r w:rsidR="00094621" w:rsidRPr="001E05E8">
        <w:t>.</w:t>
      </w:r>
      <w:r w:rsidR="00094621">
        <w:t xml:space="preserve"> </w:t>
      </w:r>
      <w:r w:rsidR="004901C2" w:rsidRPr="0030010D">
        <w:t>Důvodem</w:t>
      </w:r>
      <w:r w:rsidR="00020393" w:rsidRPr="0030010D">
        <w:t xml:space="preserve"> značné časové prodlevy</w:t>
      </w:r>
      <w:r w:rsidR="00DC0089" w:rsidRPr="0030010D">
        <w:t xml:space="preserve"> byla skutečnost, že nebyl připraven </w:t>
      </w:r>
      <w:r w:rsidR="00DC0089" w:rsidRPr="0030010D">
        <w:rPr>
          <w:i/>
        </w:rPr>
        <w:t xml:space="preserve">Národní plán rozvoje sítí nové generace. </w:t>
      </w:r>
      <w:r w:rsidR="00DC0089" w:rsidRPr="0030010D">
        <w:t xml:space="preserve">Jeho schválení </w:t>
      </w:r>
      <w:r w:rsidR="004901C2" w:rsidRPr="0030010D">
        <w:t xml:space="preserve">bylo </w:t>
      </w:r>
      <w:r w:rsidR="00DC0089" w:rsidRPr="0030010D">
        <w:t>tzv. předběžnou podmínkou stanovenou</w:t>
      </w:r>
      <w:r w:rsidR="004901C2" w:rsidRPr="0030010D">
        <w:t xml:space="preserve"> Evropskou komisí pro čerp</w:t>
      </w:r>
      <w:r w:rsidR="001C7EC9" w:rsidRPr="0030010D">
        <w:t xml:space="preserve">ání </w:t>
      </w:r>
      <w:r w:rsidR="00DC0089" w:rsidRPr="0030010D">
        <w:t>podpory</w:t>
      </w:r>
      <w:r w:rsidR="00D47D98" w:rsidRPr="0030010D">
        <w:rPr>
          <w:i/>
        </w:rPr>
        <w:t>.</w:t>
      </w:r>
      <w:r w:rsidR="004901C2" w:rsidRPr="0030010D">
        <w:rPr>
          <w:i/>
        </w:rPr>
        <w:t xml:space="preserve"> </w:t>
      </w:r>
      <w:r w:rsidR="005357C2" w:rsidRPr="0030010D">
        <w:t xml:space="preserve">V případě </w:t>
      </w:r>
      <w:r w:rsidR="0055409B" w:rsidRPr="0030010D">
        <w:t>nesplnění</w:t>
      </w:r>
      <w:r w:rsidR="00D3712D">
        <w:t xml:space="preserve"> předběžné</w:t>
      </w:r>
      <w:r w:rsidR="001C7EC9" w:rsidRPr="0030010D">
        <w:t xml:space="preserve"> podmínky do</w:t>
      </w:r>
      <w:r w:rsidR="00E630A0">
        <w:t xml:space="preserve"> </w:t>
      </w:r>
      <w:r w:rsidR="0055409B" w:rsidRPr="0030010D">
        <w:t xml:space="preserve">konce roku 2016 </w:t>
      </w:r>
      <w:r w:rsidR="005357C2" w:rsidRPr="0030010D">
        <w:t>hrozilo</w:t>
      </w:r>
      <w:r w:rsidR="005357C2">
        <w:t xml:space="preserve"> riziko </w:t>
      </w:r>
      <w:r w:rsidR="0055409B" w:rsidRPr="00D47D98">
        <w:t>pozastavení plateb ze strany Evropské komise.</w:t>
      </w:r>
      <w:r w:rsidR="0055409B">
        <w:rPr>
          <w:i/>
        </w:rPr>
        <w:t xml:space="preserve"> </w:t>
      </w:r>
      <w:r w:rsidR="0055409B">
        <w:t>Z</w:t>
      </w:r>
      <w:r w:rsidR="0055409B" w:rsidRPr="00595B69">
        <w:t xml:space="preserve">pracování </w:t>
      </w:r>
      <w:r w:rsidR="0055409B">
        <w:t xml:space="preserve">plánu trvalo dva roky a </w:t>
      </w:r>
      <w:r w:rsidR="00D3712D">
        <w:t xml:space="preserve">bylo provázeno </w:t>
      </w:r>
      <w:r w:rsidR="00121499">
        <w:t>sporem</w:t>
      </w:r>
      <w:r w:rsidR="0055409B" w:rsidRPr="00595B69">
        <w:t xml:space="preserve"> mezi MPO a</w:t>
      </w:r>
      <w:r w:rsidR="00E630A0">
        <w:t> </w:t>
      </w:r>
      <w:r w:rsidR="0055409B" w:rsidRPr="00595B69">
        <w:t xml:space="preserve">Ministerstvem vnitra o způsobu </w:t>
      </w:r>
      <w:r w:rsidR="00020393" w:rsidRPr="00DC0089">
        <w:t xml:space="preserve">poskytování </w:t>
      </w:r>
      <w:r w:rsidR="0055409B" w:rsidRPr="00DC0089">
        <w:t>p</w:t>
      </w:r>
      <w:r w:rsidR="0055409B" w:rsidRPr="00595B69">
        <w:t>odpory</w:t>
      </w:r>
      <w:r w:rsidR="001C7EC9">
        <w:t xml:space="preserve">. </w:t>
      </w:r>
      <w:r w:rsidR="000E31DB">
        <w:t xml:space="preserve">Evropská komise </w:t>
      </w:r>
      <w:r w:rsidR="004901C2">
        <w:t xml:space="preserve">odsouhlasila </w:t>
      </w:r>
      <w:r w:rsidR="000E31DB">
        <w:t xml:space="preserve">splnění předběžné podmínky </w:t>
      </w:r>
      <w:r w:rsidR="001C7EC9" w:rsidRPr="001C7EC9">
        <w:t>v</w:t>
      </w:r>
      <w:r w:rsidR="001C7EC9">
        <w:t> </w:t>
      </w:r>
      <w:r w:rsidR="004901C2" w:rsidRPr="001C7EC9">
        <w:t>prosinci</w:t>
      </w:r>
      <w:r w:rsidR="004901C2">
        <w:t xml:space="preserve"> 2016.</w:t>
      </w:r>
    </w:p>
    <w:p w14:paraId="1AAE6452" w14:textId="77777777" w:rsidR="00DC0089" w:rsidRDefault="00DC0089" w:rsidP="00B7297E"/>
    <w:p w14:paraId="2F4B4EF2" w14:textId="0B9DCBCF" w:rsidR="00D54364" w:rsidRDefault="00CD7666" w:rsidP="00B7297E">
      <w:r>
        <w:t xml:space="preserve">2. </w:t>
      </w:r>
      <w:r w:rsidR="00E070D8">
        <w:t>V</w:t>
      </w:r>
      <w:r>
        <w:t xml:space="preserve"> rámci první výzvy </w:t>
      </w:r>
      <w:r w:rsidR="00D54364">
        <w:t xml:space="preserve">MPO </w:t>
      </w:r>
      <w:r w:rsidR="00B948A6">
        <w:t xml:space="preserve">použilo neaktuální data a </w:t>
      </w:r>
      <w:r w:rsidR="00B31C04">
        <w:t xml:space="preserve">nevyjmulo </w:t>
      </w:r>
      <w:r w:rsidR="00E7313F">
        <w:t xml:space="preserve">z podpory </w:t>
      </w:r>
      <w:r w:rsidR="009253F0">
        <w:t xml:space="preserve">některé </w:t>
      </w:r>
      <w:r w:rsidR="00B31C04">
        <w:t xml:space="preserve">oblasti, kde </w:t>
      </w:r>
      <w:r w:rsidR="001B239B">
        <w:t xml:space="preserve">byly </w:t>
      </w:r>
      <w:r w:rsidR="00D54364">
        <w:t xml:space="preserve">sítě </w:t>
      </w:r>
      <w:r w:rsidR="004B5D78">
        <w:t>vysokorychlostního internetu</w:t>
      </w:r>
      <w:r w:rsidR="00B31C04">
        <w:t xml:space="preserve"> </w:t>
      </w:r>
      <w:r w:rsidR="001B239B">
        <w:t xml:space="preserve">již </w:t>
      </w:r>
      <w:r w:rsidR="00E070D8">
        <w:t>vybudovány</w:t>
      </w:r>
      <w:r w:rsidR="00B948A6">
        <w:t xml:space="preserve">. </w:t>
      </w:r>
      <w:r w:rsidR="00BA1A2C">
        <w:t xml:space="preserve">Evropská komise </w:t>
      </w:r>
      <w:r w:rsidR="001C7EC9">
        <w:t>konstatovala, že</w:t>
      </w:r>
      <w:r w:rsidR="00C175FA">
        <w:t xml:space="preserve"> </w:t>
      </w:r>
      <w:r w:rsidR="00121499">
        <w:t>takovým</w:t>
      </w:r>
      <w:r w:rsidR="00B31C04">
        <w:t xml:space="preserve"> </w:t>
      </w:r>
      <w:r>
        <w:t xml:space="preserve">postupem </w:t>
      </w:r>
      <w:r w:rsidR="00121499">
        <w:t xml:space="preserve">nebyla </w:t>
      </w:r>
      <w:r w:rsidR="000849EF">
        <w:t>zajištěna</w:t>
      </w:r>
      <w:r w:rsidR="00121499">
        <w:t xml:space="preserve"> ochrana soukromých investic, bylo</w:t>
      </w:r>
      <w:r w:rsidR="000849EF">
        <w:t xml:space="preserve"> zvýšeno riziko narušení hospodářské soutěže</w:t>
      </w:r>
      <w:r w:rsidR="00C175FA">
        <w:t>,</w:t>
      </w:r>
      <w:r w:rsidR="000849EF">
        <w:t xml:space="preserve"> a doporučila </w:t>
      </w:r>
      <w:r w:rsidR="001B239B">
        <w:t>dotace</w:t>
      </w:r>
      <w:r w:rsidR="000849EF">
        <w:t xml:space="preserve"> v rámci </w:t>
      </w:r>
      <w:r w:rsidR="00B31C04">
        <w:t xml:space="preserve">první </w:t>
      </w:r>
      <w:r w:rsidR="000849EF">
        <w:t>výzvy neposkytovat.</w:t>
      </w:r>
      <w:r>
        <w:t xml:space="preserve"> </w:t>
      </w:r>
      <w:r w:rsidR="001C7EC9">
        <w:t>O </w:t>
      </w:r>
      <w:r w:rsidR="00CB2A3A">
        <w:t xml:space="preserve">dotace </w:t>
      </w:r>
      <w:r w:rsidR="00866F39">
        <w:t xml:space="preserve">byl </w:t>
      </w:r>
      <w:r w:rsidR="00CB2A3A">
        <w:t xml:space="preserve">navíc </w:t>
      </w:r>
      <w:r w:rsidR="00866F39">
        <w:t xml:space="preserve">minimální </w:t>
      </w:r>
      <w:r w:rsidR="00CB2A3A">
        <w:t>zájem</w:t>
      </w:r>
      <w:r w:rsidR="00C175FA">
        <w:t>,</w:t>
      </w:r>
      <w:r w:rsidR="00CB2A3A">
        <w:t xml:space="preserve"> a </w:t>
      </w:r>
      <w:r>
        <w:t>MPO tak v rámci první výzvy žádný projekt nepodpořilo.</w:t>
      </w:r>
    </w:p>
    <w:p w14:paraId="2E2BBCA8" w14:textId="04C78C59" w:rsidR="003571BA" w:rsidRDefault="007C5AF0" w:rsidP="00CD7666">
      <w:r>
        <w:lastRenderedPageBreak/>
        <w:t xml:space="preserve">3. </w:t>
      </w:r>
      <w:r w:rsidR="00CD7666">
        <w:t xml:space="preserve">Podmínky pro vyhlášení druhé výzvy </w:t>
      </w:r>
      <w:r w:rsidR="00020393" w:rsidRPr="00DC0089">
        <w:t>k</w:t>
      </w:r>
      <w:r w:rsidR="00A9241C">
        <w:t xml:space="preserve"> předkládání žádostí o dotace </w:t>
      </w:r>
      <w:r w:rsidR="00CD7666">
        <w:t>MPO konzultovalo s Evropskou komisí až do ledna 2019</w:t>
      </w:r>
      <w:r w:rsidR="00866F39">
        <w:t>. Druhou výzvu vyhlásilo</w:t>
      </w:r>
      <w:r w:rsidR="00CD7666">
        <w:t xml:space="preserve"> </w:t>
      </w:r>
      <w:r w:rsidR="004E3B42">
        <w:t>v únoru 2019</w:t>
      </w:r>
      <w:r w:rsidR="00CD7666">
        <w:t xml:space="preserve">, tj. </w:t>
      </w:r>
      <w:r w:rsidR="00A9241C">
        <w:t xml:space="preserve">téměř </w:t>
      </w:r>
      <w:r w:rsidR="00CD7666">
        <w:t>po dvou letech</w:t>
      </w:r>
      <w:r w:rsidR="003571BA">
        <w:t xml:space="preserve"> od vyhlášení první výzvy</w:t>
      </w:r>
      <w:r w:rsidR="00A9241C">
        <w:t xml:space="preserve"> a po </w:t>
      </w:r>
      <w:r w:rsidR="00A87210">
        <w:t xml:space="preserve">téměř </w:t>
      </w:r>
      <w:r w:rsidR="00A9241C">
        <w:t>čtyřech letech</w:t>
      </w:r>
      <w:r w:rsidR="00866F39">
        <w:t xml:space="preserve"> od schválení OPPIK</w:t>
      </w:r>
      <w:r w:rsidR="003571BA">
        <w:t>.</w:t>
      </w:r>
      <w:r w:rsidR="009C51BF">
        <w:t xml:space="preserve"> </w:t>
      </w:r>
      <w:r w:rsidR="009C51BF" w:rsidRPr="001E05E8">
        <w:t>Oproti první výzvě se u druhé výzvy zvýšil zájem o dotace a bylo</w:t>
      </w:r>
      <w:r w:rsidR="009C51BF" w:rsidRPr="001E05E8">
        <w:rPr>
          <w:color w:val="auto"/>
        </w:rPr>
        <w:t xml:space="preserve"> podáno 40 žádostí o jejich poskytnutí</w:t>
      </w:r>
      <w:r w:rsidR="009C51BF" w:rsidRPr="001E05E8">
        <w:t>.</w:t>
      </w:r>
      <w:r w:rsidR="009C51BF">
        <w:t xml:space="preserve"> </w:t>
      </w:r>
      <w:r w:rsidR="00246E02">
        <w:t xml:space="preserve">Souhrn požadavků na dotace převýšil o 11 % výši peněžních prostředků alokovaných na výzvu. V době kontroly probíhal proces hodnocení žádostí a </w:t>
      </w:r>
      <w:r w:rsidR="00AB53E7">
        <w:t xml:space="preserve">MPO </w:t>
      </w:r>
      <w:r w:rsidR="00B948A6">
        <w:t xml:space="preserve">žádné </w:t>
      </w:r>
      <w:r w:rsidR="00F65FB7">
        <w:t>r</w:t>
      </w:r>
      <w:r w:rsidR="007715AA">
        <w:t>ozh</w:t>
      </w:r>
      <w:r w:rsidR="00246E02">
        <w:t xml:space="preserve">odnutí o poskytnutí dotace </w:t>
      </w:r>
      <w:r w:rsidR="00D3712D">
        <w:t>ke dni ukončení kontroly</w:t>
      </w:r>
      <w:r w:rsidR="007715AA">
        <w:t xml:space="preserve"> </w:t>
      </w:r>
      <w:r w:rsidR="004D0460">
        <w:t>nevydalo</w:t>
      </w:r>
      <w:r w:rsidR="00246E02">
        <w:t xml:space="preserve">.  </w:t>
      </w:r>
    </w:p>
    <w:p w14:paraId="5EF13BCA" w14:textId="77777777" w:rsidR="00A87210" w:rsidRDefault="00A87210" w:rsidP="00CD7666"/>
    <w:p w14:paraId="678FAE84" w14:textId="16080FE4" w:rsidR="00F97096" w:rsidRDefault="00A87210" w:rsidP="00A87210">
      <w:r>
        <w:t>4. API ověřovala náležitosti žádostí o dotace a hodnotila</w:t>
      </w:r>
      <w:r w:rsidR="00736858">
        <w:t xml:space="preserve"> žádosti dle kritérií</w:t>
      </w:r>
      <w:r>
        <w:t xml:space="preserve"> přijatelnosti projektů, přičemž podle zásady kontroly čtyř očí bylo hodnocení provedené příslušným zaměstnancem provedeno ještě jednou, a to dalším zaměstnancem, tzv. schvalovatelem. Skutečnost, že první hodnocení trvalo v řádech týdnů a následně to samé hodnocení trvalo schvalovatelům ve více než polovině přípa</w:t>
      </w:r>
      <w:r w:rsidR="0030010D">
        <w:t>dů méně než hodinu</w:t>
      </w:r>
      <w:r w:rsidR="000B3E62">
        <w:t>,</w:t>
      </w:r>
      <w:r w:rsidR="0030010D">
        <w:t xml:space="preserve"> </w:t>
      </w:r>
      <w:r>
        <w:t>nasvědčuje tomu, že druhé hodnocení probíhalo jen formálně.</w:t>
      </w:r>
    </w:p>
    <w:p w14:paraId="0E26DAA5" w14:textId="77777777" w:rsidR="00A87210" w:rsidRDefault="00A87210" w:rsidP="00A87210"/>
    <w:p w14:paraId="039E9382" w14:textId="25382CEE" w:rsidR="00A16DEA" w:rsidRPr="00C47CCC" w:rsidRDefault="00A87210" w:rsidP="00A16DEA">
      <w:r w:rsidRPr="001E05E8">
        <w:t>5</w:t>
      </w:r>
      <w:r w:rsidR="00E83CCC" w:rsidRPr="001E05E8">
        <w:t>.</w:t>
      </w:r>
      <w:r w:rsidR="009C51BF" w:rsidRPr="001E05E8">
        <w:rPr>
          <w:rFonts w:asciiTheme="minorHAnsi" w:hAnsiTheme="minorHAnsi" w:cstheme="minorHAnsi"/>
          <w:color w:val="000000" w:themeColor="text1"/>
          <w:lang w:eastAsia="cs-CZ"/>
        </w:rPr>
        <w:t xml:space="preserve"> Ke konci roku 2018</w:t>
      </w:r>
      <w:r w:rsidR="009C51BF" w:rsidRPr="001E05E8">
        <w:rPr>
          <w:rFonts w:asciiTheme="minorHAnsi" w:hAnsiTheme="minorHAnsi" w:cstheme="minorHAnsi"/>
          <w:lang w:eastAsia="cs-CZ"/>
        </w:rPr>
        <w:t xml:space="preserve"> </w:t>
      </w:r>
      <w:r w:rsidR="001B5F3D" w:rsidRPr="001E05E8">
        <w:rPr>
          <w:rFonts w:asciiTheme="minorHAnsi" w:hAnsiTheme="minorHAnsi" w:cstheme="minorHAnsi"/>
          <w:lang w:eastAsia="cs-CZ"/>
        </w:rPr>
        <w:t>z</w:t>
      </w:r>
      <w:r w:rsidR="009C51BF" w:rsidRPr="001E05E8">
        <w:rPr>
          <w:rFonts w:asciiTheme="minorHAnsi" w:hAnsiTheme="minorHAnsi" w:cstheme="minorHAnsi"/>
          <w:lang w:eastAsia="cs-CZ"/>
        </w:rPr>
        <w:t>bývalo</w:t>
      </w:r>
      <w:r w:rsidR="001B5F3D" w:rsidRPr="001E05E8">
        <w:rPr>
          <w:rFonts w:asciiTheme="minorHAnsi" w:hAnsiTheme="minorHAnsi" w:cstheme="minorHAnsi"/>
          <w:lang w:eastAsia="cs-CZ"/>
        </w:rPr>
        <w:t xml:space="preserve"> v ČR</w:t>
      </w:r>
      <w:r w:rsidR="009C51BF" w:rsidRPr="001E05E8">
        <w:rPr>
          <w:rFonts w:asciiTheme="minorHAnsi" w:hAnsiTheme="minorHAnsi" w:cstheme="minorHAnsi"/>
          <w:lang w:eastAsia="cs-CZ"/>
        </w:rPr>
        <w:t xml:space="preserve"> 76 609 adresních míst obytných budov (3,4 % ze všech adresních míst obytných budov na území ČR) nepokrytých vysokorychlostním internetem, kam mohly dotace směřovat. Dalších 240 121 adresních míst ob</w:t>
      </w:r>
      <w:r w:rsidR="008169F4">
        <w:rPr>
          <w:rFonts w:asciiTheme="minorHAnsi" w:hAnsiTheme="minorHAnsi" w:cstheme="minorHAnsi"/>
          <w:lang w:eastAsia="cs-CZ"/>
        </w:rPr>
        <w:t>ytných budov přislíbili do</w:t>
      </w:r>
      <w:r w:rsidR="00FF63A3">
        <w:rPr>
          <w:rFonts w:asciiTheme="minorHAnsi" w:hAnsiTheme="minorHAnsi" w:cstheme="minorHAnsi"/>
          <w:lang w:eastAsia="cs-CZ"/>
        </w:rPr>
        <w:t xml:space="preserve"> </w:t>
      </w:r>
      <w:r w:rsidR="008169F4">
        <w:rPr>
          <w:rFonts w:asciiTheme="minorHAnsi" w:hAnsiTheme="minorHAnsi" w:cstheme="minorHAnsi"/>
          <w:lang w:eastAsia="cs-CZ"/>
        </w:rPr>
        <w:t>roku </w:t>
      </w:r>
      <w:r w:rsidR="009C51BF" w:rsidRPr="001E05E8">
        <w:rPr>
          <w:rFonts w:asciiTheme="minorHAnsi" w:hAnsiTheme="minorHAnsi" w:cstheme="minorHAnsi"/>
          <w:lang w:eastAsia="cs-CZ"/>
        </w:rPr>
        <w:t xml:space="preserve">2021 pokrýt podnikatelé v elektronických komunikacích. </w:t>
      </w:r>
      <w:r w:rsidR="009C51BF" w:rsidRPr="001E05E8">
        <w:rPr>
          <w:rFonts w:asciiTheme="minorHAnsi" w:hAnsiTheme="minorHAnsi"/>
        </w:rPr>
        <w:t xml:space="preserve">Jejich přísliby v minulosti byly naplněny jen z poloviny. Existuje tak riziko, že </w:t>
      </w:r>
      <w:r w:rsidR="001B5F3D" w:rsidRPr="001E05E8">
        <w:rPr>
          <w:rFonts w:asciiTheme="minorHAnsi" w:hAnsiTheme="minorHAnsi"/>
        </w:rPr>
        <w:t xml:space="preserve">přísliby nebudou splněny a </w:t>
      </w:r>
      <w:r w:rsidR="009C51BF" w:rsidRPr="001E05E8">
        <w:rPr>
          <w:rFonts w:asciiTheme="minorHAnsi" w:hAnsiTheme="minorHAnsi"/>
        </w:rPr>
        <w:t>část míst nebude pokryta.</w:t>
      </w:r>
    </w:p>
    <w:p w14:paraId="758D921A" w14:textId="77777777" w:rsidR="00E30D49" w:rsidRDefault="00E30D49" w:rsidP="00E30D49"/>
    <w:p w14:paraId="532AF245" w14:textId="3E00CBE9" w:rsidR="005B0830" w:rsidRPr="005B0830" w:rsidRDefault="00A87210" w:rsidP="005B0830">
      <w:r>
        <w:t>6</w:t>
      </w:r>
      <w:r w:rsidR="009B4F22">
        <w:t xml:space="preserve">. </w:t>
      </w:r>
      <w:r w:rsidR="005B1EE7">
        <w:t xml:space="preserve">MPO stanovilo pro hodnocení výsledku </w:t>
      </w:r>
      <w:r w:rsidR="00FF63A3">
        <w:t>p</w:t>
      </w:r>
      <w:r w:rsidR="00CB7FE8" w:rsidRPr="00B144A0">
        <w:t>rogramu</w:t>
      </w:r>
      <w:r w:rsidR="00CB7FE8" w:rsidRPr="00CF553B">
        <w:rPr>
          <w:i/>
        </w:rPr>
        <w:t xml:space="preserve"> </w:t>
      </w:r>
      <w:r w:rsidR="00FF63A3">
        <w:rPr>
          <w:i/>
        </w:rPr>
        <w:t>V</w:t>
      </w:r>
      <w:r w:rsidR="00CB7FE8" w:rsidRPr="00CF553B">
        <w:rPr>
          <w:i/>
        </w:rPr>
        <w:t>ysokorychlostní internet</w:t>
      </w:r>
      <w:r w:rsidR="005B1EE7">
        <w:t xml:space="preserve"> jediný ukazatel</w:t>
      </w:r>
      <w:r w:rsidR="00CB7FE8">
        <w:t>, kterým byla „</w:t>
      </w:r>
      <w:r w:rsidR="00CB7FE8" w:rsidRPr="00CB7FE8">
        <w:rPr>
          <w:i/>
        </w:rPr>
        <w:t>míra pokrytí sítí nové generace</w:t>
      </w:r>
      <w:r w:rsidR="00CB7FE8">
        <w:t>“</w:t>
      </w:r>
      <w:r w:rsidR="005B1EE7">
        <w:t xml:space="preserve"> s očekávanou hodnotou </w:t>
      </w:r>
      <w:r w:rsidR="00CF553B">
        <w:t>77</w:t>
      </w:r>
      <w:r w:rsidR="005A3093">
        <w:t xml:space="preserve"> </w:t>
      </w:r>
      <w:r w:rsidR="00CF553B">
        <w:t xml:space="preserve">% </w:t>
      </w:r>
      <w:r w:rsidR="006C2FF2">
        <w:t>v cílovém roce </w:t>
      </w:r>
      <w:r w:rsidR="005B1EE7">
        <w:t xml:space="preserve">2023. Této hodnoty ale bylo v České republice </w:t>
      </w:r>
      <w:r w:rsidR="009B4F22">
        <w:t xml:space="preserve">dosaženo </w:t>
      </w:r>
      <w:r w:rsidR="003B64DE">
        <w:t>již v roce 2017</w:t>
      </w:r>
      <w:r w:rsidR="005B1EE7">
        <w:t>, a to</w:t>
      </w:r>
      <w:r w:rsidR="00E26D2B">
        <w:t xml:space="preserve"> </w:t>
      </w:r>
      <w:r w:rsidR="00E26D2B" w:rsidRPr="0030010D">
        <w:t xml:space="preserve">bez </w:t>
      </w:r>
      <w:r w:rsidR="00DC0089" w:rsidRPr="0030010D">
        <w:t xml:space="preserve">státní podpory </w:t>
      </w:r>
      <w:r w:rsidR="00D3712D">
        <w:t xml:space="preserve">pouze prostřednictvím </w:t>
      </w:r>
      <w:r w:rsidR="009B4F22" w:rsidRPr="0030010D">
        <w:t>investic</w:t>
      </w:r>
      <w:r w:rsidR="008D012F" w:rsidRPr="0030010D">
        <w:t xml:space="preserve"> podnikatelů v elektronických komunikacích</w:t>
      </w:r>
      <w:r w:rsidR="009B4F22" w:rsidRPr="0030010D">
        <w:t xml:space="preserve">. </w:t>
      </w:r>
      <w:r w:rsidR="008169F4">
        <w:rPr>
          <w:rFonts w:asciiTheme="minorHAnsi" w:hAnsiTheme="minorHAnsi" w:cstheme="minorHAnsi"/>
          <w:color w:val="000000" w:themeColor="text1"/>
          <w:lang w:eastAsia="cs-CZ"/>
        </w:rPr>
        <w:t>V roce </w:t>
      </w:r>
      <w:r w:rsidR="009C51BF" w:rsidRPr="001E05E8">
        <w:rPr>
          <w:rFonts w:asciiTheme="minorHAnsi" w:hAnsiTheme="minorHAnsi" w:cstheme="minorHAnsi"/>
          <w:color w:val="000000" w:themeColor="text1"/>
          <w:lang w:eastAsia="cs-CZ"/>
        </w:rPr>
        <w:t>2018 dosáhla v ČR míra pokrytí domácností vysokory</w:t>
      </w:r>
      <w:r w:rsidR="008169F4">
        <w:rPr>
          <w:rFonts w:asciiTheme="minorHAnsi" w:hAnsiTheme="minorHAnsi" w:cstheme="minorHAnsi"/>
          <w:color w:val="000000" w:themeColor="text1"/>
          <w:lang w:eastAsia="cs-CZ"/>
        </w:rPr>
        <w:t>chlostním internetem hodnoty 90 </w:t>
      </w:r>
      <w:r w:rsidR="009C51BF" w:rsidRPr="001E05E8">
        <w:rPr>
          <w:rFonts w:asciiTheme="minorHAnsi" w:hAnsiTheme="minorHAnsi" w:cstheme="minorHAnsi"/>
          <w:color w:val="000000" w:themeColor="text1"/>
          <w:lang w:eastAsia="cs-CZ"/>
        </w:rPr>
        <w:t>%</w:t>
      </w:r>
      <w:r w:rsidR="001B5F3D" w:rsidRPr="001E05E8">
        <w:rPr>
          <w:rFonts w:asciiTheme="minorHAnsi" w:hAnsiTheme="minorHAnsi" w:cstheme="minorHAnsi"/>
          <w:color w:val="000000" w:themeColor="text1"/>
          <w:lang w:eastAsia="cs-CZ"/>
        </w:rPr>
        <w:t xml:space="preserve">, </w:t>
      </w:r>
      <w:r w:rsidR="00C04F7A" w:rsidRPr="001E05E8">
        <w:rPr>
          <w:rFonts w:asciiTheme="minorHAnsi" w:hAnsiTheme="minorHAnsi" w:cstheme="minorHAnsi"/>
          <w:color w:val="000000" w:themeColor="text1"/>
          <w:lang w:eastAsia="cs-CZ"/>
        </w:rPr>
        <w:t>což bylo</w:t>
      </w:r>
      <w:r w:rsidR="001B5F3D" w:rsidRPr="001E05E8">
        <w:rPr>
          <w:rFonts w:asciiTheme="minorHAnsi" w:hAnsiTheme="minorHAnsi" w:cstheme="minorHAnsi"/>
          <w:color w:val="000000" w:themeColor="text1"/>
          <w:lang w:eastAsia="cs-CZ"/>
        </w:rPr>
        <w:t xml:space="preserve"> nad evropským průměrem.</w:t>
      </w:r>
    </w:p>
    <w:p w14:paraId="319D209A" w14:textId="77777777" w:rsidR="00B23BA3" w:rsidRDefault="00B23BA3" w:rsidP="00AD1855"/>
    <w:p w14:paraId="73F87E1F" w14:textId="24A67B97" w:rsidR="00641468" w:rsidRDefault="00A87210" w:rsidP="005A309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</w:rPr>
      </w:pPr>
      <w:r>
        <w:t>7</w:t>
      </w:r>
      <w:r w:rsidR="00C26877">
        <w:t xml:space="preserve">. </w:t>
      </w:r>
      <w:r w:rsidR="009B4F22">
        <w:t>S cílem zvýšit zájem o dotace MPO v</w:t>
      </w:r>
      <w:r w:rsidR="00530866">
        <w:t> roce 2017 a 2018</w:t>
      </w:r>
      <w:r w:rsidR="00CB53B2">
        <w:t xml:space="preserve"> </w:t>
      </w:r>
      <w:r w:rsidR="001814FA">
        <w:rPr>
          <w:rFonts w:asciiTheme="minorHAnsi" w:hAnsiTheme="minorHAnsi" w:cstheme="minorHAnsi"/>
          <w:lang w:eastAsia="cs-CZ"/>
        </w:rPr>
        <w:t xml:space="preserve">rozšířilo okruh příjemců </w:t>
      </w:r>
      <w:r w:rsidR="001C7EC9">
        <w:rPr>
          <w:rFonts w:asciiTheme="minorHAnsi" w:hAnsiTheme="minorHAnsi" w:cstheme="minorHAnsi"/>
          <w:lang w:eastAsia="cs-CZ"/>
        </w:rPr>
        <w:t>na obce a </w:t>
      </w:r>
      <w:r w:rsidR="00622C3E">
        <w:rPr>
          <w:rFonts w:asciiTheme="minorHAnsi" w:hAnsiTheme="minorHAnsi" w:cstheme="minorHAnsi"/>
          <w:lang w:eastAsia="cs-CZ"/>
        </w:rPr>
        <w:t xml:space="preserve">kraje </w:t>
      </w:r>
      <w:r w:rsidR="00530866">
        <w:rPr>
          <w:rFonts w:asciiTheme="minorHAnsi" w:hAnsiTheme="minorHAnsi" w:cstheme="minorHAnsi"/>
          <w:lang w:eastAsia="cs-CZ"/>
        </w:rPr>
        <w:t xml:space="preserve">a jimi zřízené či podřízené organizace </w:t>
      </w:r>
      <w:r w:rsidR="001814FA">
        <w:rPr>
          <w:rFonts w:asciiTheme="minorHAnsi" w:hAnsiTheme="minorHAnsi" w:cstheme="minorHAnsi"/>
          <w:lang w:eastAsia="cs-CZ"/>
        </w:rPr>
        <w:t xml:space="preserve">a </w:t>
      </w:r>
      <w:r w:rsidR="00530866">
        <w:rPr>
          <w:rFonts w:asciiTheme="minorHAnsi" w:hAnsiTheme="minorHAnsi" w:cstheme="minorHAnsi"/>
          <w:lang w:eastAsia="cs-CZ"/>
        </w:rPr>
        <w:t xml:space="preserve">předmět dotací zaměřilo i na digitální technické mapy krajů. </w:t>
      </w:r>
      <w:r w:rsidR="001C7EC9">
        <w:rPr>
          <w:rFonts w:asciiTheme="minorHAnsi" w:hAnsiTheme="minorHAnsi" w:cstheme="minorHAnsi"/>
          <w:lang w:eastAsia="cs-CZ"/>
        </w:rPr>
        <w:t xml:space="preserve">Do doby ukončení kontroly </w:t>
      </w:r>
      <w:r w:rsidR="00C26877">
        <w:rPr>
          <w:rFonts w:asciiTheme="minorHAnsi" w:hAnsiTheme="minorHAnsi" w:cstheme="minorHAnsi"/>
          <w:lang w:eastAsia="cs-CZ"/>
        </w:rPr>
        <w:t xml:space="preserve">MPO </w:t>
      </w:r>
      <w:r w:rsidR="001814FA" w:rsidRPr="00FB3272">
        <w:rPr>
          <w:rFonts w:asciiTheme="minorHAnsi" w:hAnsiTheme="minorHAnsi" w:cstheme="minorHAnsi"/>
          <w:lang w:eastAsia="cs-CZ"/>
        </w:rPr>
        <w:t xml:space="preserve">nevyhlásilo </w:t>
      </w:r>
      <w:r w:rsidR="001814FA">
        <w:rPr>
          <w:rFonts w:asciiTheme="minorHAnsi" w:hAnsiTheme="minorHAnsi" w:cstheme="minorHAnsi"/>
          <w:lang w:eastAsia="cs-CZ"/>
        </w:rPr>
        <w:t>žádnou výzvu</w:t>
      </w:r>
      <w:r w:rsidR="00622C3E">
        <w:rPr>
          <w:rFonts w:asciiTheme="minorHAnsi" w:hAnsiTheme="minorHAnsi" w:cstheme="minorHAnsi"/>
          <w:lang w:eastAsia="cs-CZ"/>
        </w:rPr>
        <w:t xml:space="preserve"> o předložení žádostí o </w:t>
      </w:r>
      <w:r w:rsidR="00C26877">
        <w:rPr>
          <w:rFonts w:asciiTheme="minorHAnsi" w:hAnsiTheme="minorHAnsi" w:cstheme="minorHAnsi"/>
          <w:lang w:eastAsia="cs-CZ"/>
        </w:rPr>
        <w:t>dotace</w:t>
      </w:r>
      <w:r w:rsidR="001814FA">
        <w:rPr>
          <w:rFonts w:asciiTheme="minorHAnsi" w:hAnsiTheme="minorHAnsi" w:cstheme="minorHAnsi"/>
          <w:lang w:eastAsia="cs-CZ"/>
        </w:rPr>
        <w:t>, která by provedené změny obsahovala. V důsledku nulového čerpání z </w:t>
      </w:r>
      <w:r w:rsidR="00FF63A3">
        <w:rPr>
          <w:rFonts w:asciiTheme="minorHAnsi" w:hAnsiTheme="minorHAnsi" w:cstheme="minorHAnsi"/>
          <w:lang w:eastAsia="cs-CZ"/>
        </w:rPr>
        <w:t>p</w:t>
      </w:r>
      <w:r w:rsidR="001814FA" w:rsidRPr="00B144A0">
        <w:rPr>
          <w:rFonts w:asciiTheme="minorHAnsi" w:hAnsiTheme="minorHAnsi" w:cstheme="minorHAnsi"/>
          <w:lang w:eastAsia="cs-CZ"/>
        </w:rPr>
        <w:t xml:space="preserve">rogramu </w:t>
      </w:r>
      <w:r w:rsidR="001814FA" w:rsidRPr="001814FA">
        <w:rPr>
          <w:rFonts w:asciiTheme="minorHAnsi" w:hAnsiTheme="minorHAnsi" w:cstheme="minorHAnsi"/>
          <w:i/>
          <w:lang w:eastAsia="cs-CZ"/>
        </w:rPr>
        <w:t>Vysokorychlostní internet</w:t>
      </w:r>
      <w:r w:rsidR="001814FA">
        <w:rPr>
          <w:rFonts w:asciiTheme="minorHAnsi" w:hAnsiTheme="minorHAnsi" w:cstheme="minorHAnsi"/>
          <w:i/>
          <w:lang w:eastAsia="cs-CZ"/>
        </w:rPr>
        <w:t xml:space="preserve"> </w:t>
      </w:r>
      <w:r w:rsidR="001B72B7">
        <w:rPr>
          <w:rFonts w:asciiTheme="minorHAnsi" w:hAnsiTheme="minorHAnsi" w:cstheme="minorHAnsi"/>
          <w:lang w:eastAsia="cs-CZ"/>
        </w:rPr>
        <w:t xml:space="preserve">Evropská komise na žádost MPO </w:t>
      </w:r>
      <w:r w:rsidR="001814FA">
        <w:rPr>
          <w:rFonts w:asciiTheme="minorHAnsi" w:hAnsiTheme="minorHAnsi" w:cstheme="minorHAnsi"/>
          <w:lang w:eastAsia="cs-CZ"/>
        </w:rPr>
        <w:t xml:space="preserve">schválila </w:t>
      </w:r>
      <w:r w:rsidR="00C26877">
        <w:rPr>
          <w:rFonts w:asciiTheme="minorHAnsi" w:hAnsiTheme="minorHAnsi" w:cstheme="minorHAnsi"/>
          <w:lang w:eastAsia="cs-CZ"/>
        </w:rPr>
        <w:t>v</w:t>
      </w:r>
      <w:r w:rsidR="00AB53E7">
        <w:rPr>
          <w:rFonts w:asciiTheme="minorHAnsi" w:hAnsiTheme="minorHAnsi" w:cstheme="minorHAnsi"/>
          <w:lang w:eastAsia="cs-CZ"/>
        </w:rPr>
        <w:t> únoru 2019</w:t>
      </w:r>
      <w:r w:rsidR="00CB53B2">
        <w:rPr>
          <w:rFonts w:asciiTheme="minorHAnsi" w:hAnsiTheme="minorHAnsi" w:cstheme="minorHAnsi"/>
          <w:lang w:eastAsia="cs-CZ"/>
        </w:rPr>
        <w:t xml:space="preserve"> </w:t>
      </w:r>
      <w:r w:rsidR="001814FA">
        <w:rPr>
          <w:rFonts w:asciiTheme="minorHAnsi" w:hAnsiTheme="minorHAnsi" w:cstheme="minorHAnsi"/>
          <w:lang w:eastAsia="cs-CZ"/>
        </w:rPr>
        <w:t xml:space="preserve">snížení peněžních prostředků určených na financování </w:t>
      </w:r>
      <w:r w:rsidR="00FF63A3">
        <w:rPr>
          <w:rFonts w:asciiTheme="minorHAnsi" w:hAnsiTheme="minorHAnsi" w:cstheme="minorHAnsi"/>
          <w:lang w:eastAsia="cs-CZ"/>
        </w:rPr>
        <w:t>p</w:t>
      </w:r>
      <w:r w:rsidR="001814FA" w:rsidRPr="00B144A0">
        <w:rPr>
          <w:rFonts w:asciiTheme="minorHAnsi" w:hAnsiTheme="minorHAnsi" w:cstheme="minorHAnsi"/>
          <w:lang w:eastAsia="cs-CZ"/>
        </w:rPr>
        <w:t xml:space="preserve">rogramu </w:t>
      </w:r>
      <w:r w:rsidR="001814FA" w:rsidRPr="001814FA">
        <w:rPr>
          <w:rFonts w:asciiTheme="minorHAnsi" w:hAnsiTheme="minorHAnsi" w:cstheme="minorHAnsi"/>
          <w:i/>
          <w:lang w:eastAsia="cs-CZ"/>
        </w:rPr>
        <w:t>Vysokorychlostní internet</w:t>
      </w:r>
      <w:r w:rsidR="008C6419">
        <w:rPr>
          <w:rFonts w:asciiTheme="minorHAnsi" w:hAnsiTheme="minorHAnsi" w:cstheme="minorHAnsi"/>
          <w:lang w:eastAsia="cs-CZ"/>
        </w:rPr>
        <w:t xml:space="preserve"> z</w:t>
      </w:r>
      <w:r w:rsidR="00E84A0F">
        <w:rPr>
          <w:rFonts w:asciiTheme="minorHAnsi" w:hAnsiTheme="minorHAnsi" w:cstheme="minorHAnsi"/>
          <w:lang w:eastAsia="cs-CZ"/>
        </w:rPr>
        <w:t> </w:t>
      </w:r>
      <w:r w:rsidR="008C6419">
        <w:rPr>
          <w:rFonts w:asciiTheme="minorHAnsi" w:hAnsiTheme="minorHAnsi" w:cstheme="minorHAnsi"/>
          <w:lang w:eastAsia="cs-CZ"/>
        </w:rPr>
        <w:t>521</w:t>
      </w:r>
      <w:r w:rsidR="00E84A0F">
        <w:rPr>
          <w:rFonts w:asciiTheme="minorHAnsi" w:hAnsiTheme="minorHAnsi" w:cstheme="minorHAnsi"/>
          <w:lang w:eastAsia="cs-CZ"/>
        </w:rPr>
        <w:t> </w:t>
      </w:r>
      <w:r w:rsidR="008C6419">
        <w:rPr>
          <w:rFonts w:asciiTheme="minorHAnsi" w:hAnsiTheme="minorHAnsi" w:cstheme="minorHAnsi"/>
          <w:lang w:eastAsia="cs-CZ"/>
        </w:rPr>
        <w:t>mil.</w:t>
      </w:r>
      <w:r w:rsidR="00E84A0F">
        <w:rPr>
          <w:rFonts w:asciiTheme="minorHAnsi" w:hAnsiTheme="minorHAnsi" w:cstheme="minorHAnsi"/>
          <w:lang w:eastAsia="cs-CZ"/>
        </w:rPr>
        <w:t> </w:t>
      </w:r>
      <w:r w:rsidR="00FF63A3">
        <w:rPr>
          <w:rFonts w:asciiTheme="minorHAnsi" w:hAnsiTheme="minorHAnsi" w:cstheme="minorHAnsi"/>
          <w:lang w:eastAsia="cs-CZ"/>
        </w:rPr>
        <w:t>€</w:t>
      </w:r>
      <w:r w:rsidR="003C79DE">
        <w:rPr>
          <w:rFonts w:asciiTheme="minorHAnsi" w:hAnsiTheme="minorHAnsi" w:cstheme="minorHAnsi"/>
          <w:lang w:eastAsia="cs-CZ"/>
        </w:rPr>
        <w:t xml:space="preserve"> (13,8 mld. Kč)</w:t>
      </w:r>
      <w:r w:rsidR="006C75ED">
        <w:rPr>
          <w:rFonts w:asciiTheme="minorHAnsi" w:hAnsiTheme="minorHAnsi" w:cstheme="minorHAnsi"/>
          <w:lang w:eastAsia="cs-CZ"/>
        </w:rPr>
        <w:t xml:space="preserve"> na </w:t>
      </w:r>
      <w:r w:rsidR="006C75ED" w:rsidRPr="00E84A0F">
        <w:rPr>
          <w:rFonts w:asciiTheme="minorHAnsi" w:hAnsiTheme="minorHAnsi" w:cstheme="minorHAnsi"/>
          <w:lang w:eastAsia="cs-CZ"/>
        </w:rPr>
        <w:t>281</w:t>
      </w:r>
      <w:r w:rsidR="008C6419" w:rsidRPr="00E84A0F">
        <w:rPr>
          <w:rFonts w:asciiTheme="minorHAnsi" w:hAnsiTheme="minorHAnsi" w:cstheme="minorHAnsi"/>
          <w:lang w:eastAsia="cs-CZ"/>
        </w:rPr>
        <w:t xml:space="preserve"> mil. </w:t>
      </w:r>
      <w:r w:rsidR="00FF63A3">
        <w:rPr>
          <w:rFonts w:asciiTheme="minorHAnsi" w:hAnsiTheme="minorHAnsi" w:cstheme="minorHAnsi"/>
          <w:lang w:eastAsia="cs-CZ"/>
        </w:rPr>
        <w:t>€</w:t>
      </w:r>
      <w:r w:rsidR="003C79DE" w:rsidRPr="00E84A0F">
        <w:rPr>
          <w:rFonts w:asciiTheme="minorHAnsi" w:hAnsiTheme="minorHAnsi" w:cstheme="minorHAnsi"/>
          <w:lang w:eastAsia="cs-CZ"/>
        </w:rPr>
        <w:t xml:space="preserve"> </w:t>
      </w:r>
      <w:r w:rsidR="006B5078" w:rsidRPr="00E84A0F">
        <w:rPr>
          <w:rFonts w:asciiTheme="minorHAnsi" w:hAnsiTheme="minorHAnsi" w:cstheme="minorHAnsi"/>
          <w:lang w:eastAsia="cs-CZ"/>
        </w:rPr>
        <w:t>(</w:t>
      </w:r>
      <w:r w:rsidR="003C79DE" w:rsidRPr="00E84A0F">
        <w:rPr>
          <w:rFonts w:asciiTheme="minorHAnsi" w:hAnsiTheme="minorHAnsi" w:cstheme="minorHAnsi"/>
          <w:lang w:eastAsia="cs-CZ"/>
        </w:rPr>
        <w:t>7,4 mld. Kč)</w:t>
      </w:r>
      <w:r w:rsidR="00CB53B2" w:rsidRPr="00E84A0F">
        <w:rPr>
          <w:rFonts w:asciiTheme="minorHAnsi" w:hAnsiTheme="minorHAnsi" w:cstheme="minorHAnsi"/>
          <w:lang w:eastAsia="cs-CZ"/>
        </w:rPr>
        <w:t xml:space="preserve"> </w:t>
      </w:r>
      <w:r w:rsidR="00E7313F" w:rsidRPr="00E84A0F">
        <w:rPr>
          <w:rFonts w:asciiTheme="minorHAnsi" w:hAnsiTheme="minorHAnsi" w:cstheme="minorHAnsi"/>
          <w:lang w:eastAsia="cs-CZ"/>
        </w:rPr>
        <w:t xml:space="preserve">a </w:t>
      </w:r>
      <w:r w:rsidR="00CB53B2" w:rsidRPr="00E84A0F">
        <w:rPr>
          <w:rFonts w:asciiTheme="minorHAnsi" w:hAnsiTheme="minorHAnsi" w:cstheme="minorHAnsi"/>
          <w:lang w:eastAsia="cs-CZ"/>
        </w:rPr>
        <w:t>převod</w:t>
      </w:r>
      <w:r w:rsidR="00E7313F" w:rsidRPr="00E84A0F">
        <w:rPr>
          <w:rFonts w:asciiTheme="minorHAnsi" w:hAnsiTheme="minorHAnsi" w:cstheme="minorHAnsi"/>
          <w:lang w:eastAsia="cs-CZ"/>
        </w:rPr>
        <w:t xml:space="preserve"> </w:t>
      </w:r>
      <w:r w:rsidR="006C75ED" w:rsidRPr="00E84A0F">
        <w:rPr>
          <w:rFonts w:asciiTheme="minorHAnsi" w:hAnsiTheme="minorHAnsi" w:cstheme="minorHAnsi"/>
          <w:lang w:eastAsia="cs-CZ"/>
        </w:rPr>
        <w:t>240</w:t>
      </w:r>
      <w:r w:rsidR="008C6419">
        <w:rPr>
          <w:rFonts w:asciiTheme="minorHAnsi" w:hAnsiTheme="minorHAnsi" w:cstheme="minorHAnsi"/>
          <w:lang w:eastAsia="cs-CZ"/>
        </w:rPr>
        <w:t xml:space="preserve"> mil. </w:t>
      </w:r>
      <w:r w:rsidR="00FF63A3">
        <w:rPr>
          <w:rFonts w:asciiTheme="minorHAnsi" w:hAnsiTheme="minorHAnsi" w:cstheme="minorHAnsi"/>
          <w:lang w:eastAsia="cs-CZ"/>
        </w:rPr>
        <w:t>€</w:t>
      </w:r>
      <w:r w:rsidR="003C79DE">
        <w:rPr>
          <w:rFonts w:asciiTheme="minorHAnsi" w:hAnsiTheme="minorHAnsi" w:cstheme="minorHAnsi"/>
          <w:lang w:eastAsia="cs-CZ"/>
        </w:rPr>
        <w:t xml:space="preserve"> (6,4</w:t>
      </w:r>
      <w:r w:rsidR="00FF63A3">
        <w:rPr>
          <w:rFonts w:asciiTheme="minorHAnsi" w:hAnsiTheme="minorHAnsi" w:cstheme="minorHAnsi"/>
          <w:lang w:eastAsia="cs-CZ"/>
        </w:rPr>
        <w:t> </w:t>
      </w:r>
      <w:r w:rsidR="003C79DE">
        <w:rPr>
          <w:rFonts w:asciiTheme="minorHAnsi" w:hAnsiTheme="minorHAnsi" w:cstheme="minorHAnsi"/>
          <w:lang w:eastAsia="cs-CZ"/>
        </w:rPr>
        <w:t>mld.</w:t>
      </w:r>
      <w:r w:rsidR="00FF63A3">
        <w:rPr>
          <w:rFonts w:asciiTheme="minorHAnsi" w:hAnsiTheme="minorHAnsi" w:cstheme="minorHAnsi"/>
          <w:lang w:eastAsia="cs-CZ"/>
        </w:rPr>
        <w:t> </w:t>
      </w:r>
      <w:r w:rsidR="003C79DE">
        <w:rPr>
          <w:rFonts w:asciiTheme="minorHAnsi" w:hAnsiTheme="minorHAnsi" w:cstheme="minorHAnsi"/>
          <w:lang w:eastAsia="cs-CZ"/>
        </w:rPr>
        <w:t>Kč)</w:t>
      </w:r>
      <w:r w:rsidR="00CB53B2">
        <w:rPr>
          <w:rFonts w:asciiTheme="minorHAnsi" w:hAnsiTheme="minorHAnsi" w:cstheme="minorHAnsi"/>
          <w:lang w:eastAsia="cs-CZ"/>
        </w:rPr>
        <w:t xml:space="preserve"> </w:t>
      </w:r>
      <w:r w:rsidR="00E7313F">
        <w:rPr>
          <w:rFonts w:asciiTheme="minorHAnsi" w:hAnsiTheme="minorHAnsi" w:cstheme="minorHAnsi"/>
          <w:lang w:eastAsia="cs-CZ"/>
        </w:rPr>
        <w:t>do jiných operačních programů.</w:t>
      </w:r>
      <w:r w:rsidR="001E6FC4" w:rsidRPr="001E6FC4">
        <w:rPr>
          <w:rFonts w:asciiTheme="minorHAnsi" w:eastAsiaTheme="minorHAnsi" w:hAnsiTheme="minorHAnsi" w:cstheme="minorHAnsi"/>
          <w:b/>
        </w:rPr>
        <w:t xml:space="preserve"> </w:t>
      </w:r>
    </w:p>
    <w:p w14:paraId="1F0B64B9" w14:textId="77777777" w:rsidR="0030010D" w:rsidRDefault="0030010D" w:rsidP="004D0460"/>
    <w:p w14:paraId="1323D19F" w14:textId="77777777" w:rsidR="001E05E8" w:rsidRDefault="001E05E8" w:rsidP="004D0460"/>
    <w:p w14:paraId="602D6E04" w14:textId="77777777" w:rsidR="00AB3724" w:rsidRDefault="00AB3724" w:rsidP="00AB3724">
      <w:pPr>
        <w:pStyle w:val="Nadpis1"/>
        <w:rPr>
          <w:sz w:val="28"/>
          <w:szCs w:val="28"/>
        </w:rPr>
      </w:pPr>
      <w:r w:rsidRPr="00D86DAB">
        <w:rPr>
          <w:sz w:val="28"/>
          <w:szCs w:val="28"/>
        </w:rPr>
        <w:t>II. Informace o kontrolované oblasti</w:t>
      </w:r>
    </w:p>
    <w:p w14:paraId="49E28491" w14:textId="77777777" w:rsidR="00B410F4" w:rsidRPr="00B410F4" w:rsidRDefault="00B410F4" w:rsidP="00B410F4"/>
    <w:p w14:paraId="120484D9" w14:textId="77777777" w:rsidR="00780EFE" w:rsidRDefault="00BB4F82" w:rsidP="00BB4F82">
      <w:r>
        <w:t xml:space="preserve">ČR na základě </w:t>
      </w:r>
      <w:r w:rsidRPr="00BB4F82">
        <w:rPr>
          <w:i/>
        </w:rPr>
        <w:t>Dohody o partner</w:t>
      </w:r>
      <w:r w:rsidR="008169F4">
        <w:rPr>
          <w:i/>
        </w:rPr>
        <w:t>ství pro programové období 2014–</w:t>
      </w:r>
      <w:r w:rsidRPr="00BB4F82">
        <w:rPr>
          <w:i/>
        </w:rPr>
        <w:t>2020</w:t>
      </w:r>
      <w:r>
        <w:t xml:space="preserve"> čerpá finanční prostředky z evropských strukturálních a investičních fondů (dále také „ESIF“) prostřednictvím tematických operačn</w:t>
      </w:r>
      <w:r w:rsidR="00570605">
        <w:t>ích programů. Jedním z nich je o</w:t>
      </w:r>
      <w:r>
        <w:t xml:space="preserve">perační program </w:t>
      </w:r>
      <w:r w:rsidR="001C7EC9">
        <w:rPr>
          <w:i/>
        </w:rPr>
        <w:t>Podnikání a inovace pro</w:t>
      </w:r>
      <w:r w:rsidR="00E630A0">
        <w:rPr>
          <w:i/>
        </w:rPr>
        <w:t xml:space="preserve"> </w:t>
      </w:r>
      <w:r w:rsidRPr="00BB4F82">
        <w:rPr>
          <w:i/>
        </w:rPr>
        <w:lastRenderedPageBreak/>
        <w:t>konkurenceschopnost</w:t>
      </w:r>
      <w:r>
        <w:t>, který</w:t>
      </w:r>
      <w:r w:rsidR="00B410F4">
        <w:t xml:space="preserve"> schválila vláda ČR usnesením </w:t>
      </w:r>
      <w:r w:rsidR="00D3712D">
        <w:t xml:space="preserve">ze </w:t>
      </w:r>
      <w:r w:rsidR="001C7EC9">
        <w:t xml:space="preserve">dne 14. července 2014 </w:t>
      </w:r>
      <w:r w:rsidR="00223FC7">
        <w:t>č. 581</w:t>
      </w:r>
      <w:r w:rsidR="00223FC7">
        <w:rPr>
          <w:rStyle w:val="Znakapoznpodarou"/>
        </w:rPr>
        <w:footnoteReference w:id="2"/>
      </w:r>
      <w:r w:rsidR="00223FC7">
        <w:t xml:space="preserve"> </w:t>
      </w:r>
      <w:r w:rsidR="001C7EC9">
        <w:t>a </w:t>
      </w:r>
      <w:r>
        <w:t>n</w:t>
      </w:r>
      <w:r w:rsidR="00F0711E">
        <w:t>ásledně Evropská komise dne</w:t>
      </w:r>
      <w:r w:rsidR="00E630A0">
        <w:t xml:space="preserve"> </w:t>
      </w:r>
      <w:r w:rsidR="00F0711E">
        <w:t>29. </w:t>
      </w:r>
      <w:r>
        <w:t>dubna 2015.</w:t>
      </w:r>
    </w:p>
    <w:p w14:paraId="526927F6" w14:textId="77777777" w:rsidR="00BB4F82" w:rsidRDefault="00BB4F82" w:rsidP="00BB4F82"/>
    <w:p w14:paraId="272EEBE0" w14:textId="7CF47E0E" w:rsidR="00BB4F82" w:rsidRDefault="00DB0E60" w:rsidP="00BB4F82">
      <w:r>
        <w:t xml:space="preserve">Řídicím orgánem OPPIK je </w:t>
      </w:r>
      <w:r w:rsidR="00567F50">
        <w:t>MPO</w:t>
      </w:r>
      <w:r w:rsidR="00D60B01">
        <w:t>. Z</w:t>
      </w:r>
      <w:r>
        <w:t xml:space="preserve">prostředkujícím subjektem OPPIK je </w:t>
      </w:r>
      <w:r w:rsidR="00567F50">
        <w:t>API</w:t>
      </w:r>
      <w:r>
        <w:t>.</w:t>
      </w:r>
      <w:r w:rsidR="00567F50">
        <w:t xml:space="preserve"> Jednotlivé priority a cíle OPPIK jsou stanoveny v </w:t>
      </w:r>
      <w:r w:rsidR="00FF63A3">
        <w:t>p</w:t>
      </w:r>
      <w:r w:rsidR="00567F50">
        <w:t>rogramovém dokumentu</w:t>
      </w:r>
      <w:r w:rsidR="001C7EC9">
        <w:t xml:space="preserve">. </w:t>
      </w:r>
      <w:r w:rsidR="00235FBE" w:rsidRPr="00235FBE">
        <w:t>Zásady provádění procesů zabezpečujících realizaci OPPIK a jeho</w:t>
      </w:r>
      <w:r w:rsidR="00E630A0">
        <w:t xml:space="preserve"> </w:t>
      </w:r>
      <w:r w:rsidR="00235FBE" w:rsidRPr="00235FBE">
        <w:t>řízení a kontrolu definuje</w:t>
      </w:r>
      <w:r w:rsidR="00235FBE">
        <w:t xml:space="preserve"> </w:t>
      </w:r>
      <w:r w:rsidR="00FF63A3">
        <w:t>o</w:t>
      </w:r>
      <w:r w:rsidR="00235FBE" w:rsidRPr="00235FBE">
        <w:t>perační manuál, který je závazný jak pro řídicí orgán, tak pro zprostředkující subjekt.</w:t>
      </w:r>
    </w:p>
    <w:p w14:paraId="4E1BAC3E" w14:textId="77777777" w:rsidR="000C1B1A" w:rsidRDefault="000C1B1A" w:rsidP="00BB4F82"/>
    <w:p w14:paraId="16ABA563" w14:textId="38404FB2" w:rsidR="000C1B1A" w:rsidRDefault="000C1B1A" w:rsidP="00BB4F82">
      <w:r>
        <w:t xml:space="preserve">OPPIK se skládá z pěti </w:t>
      </w:r>
      <w:r w:rsidR="006157F4">
        <w:t>prioritních os. Rozvoj</w:t>
      </w:r>
      <w:r>
        <w:t xml:space="preserve"> vysokorychlostních přístupových sítí k internetu je </w:t>
      </w:r>
      <w:r w:rsidR="006157F4">
        <w:t xml:space="preserve">podporován v rámci </w:t>
      </w:r>
      <w:r>
        <w:t xml:space="preserve">prioritní </w:t>
      </w:r>
      <w:r w:rsidR="006157F4">
        <w:t>osy 4, specifického cíle</w:t>
      </w:r>
      <w:r>
        <w:t xml:space="preserve"> 4.1, jehož součástí je </w:t>
      </w:r>
      <w:r w:rsidR="00FF63A3">
        <w:rPr>
          <w:b/>
        </w:rPr>
        <w:t>p</w:t>
      </w:r>
      <w:r w:rsidRPr="00B144A0">
        <w:rPr>
          <w:b/>
        </w:rPr>
        <w:t>rogram</w:t>
      </w:r>
      <w:r w:rsidRPr="00C46260">
        <w:rPr>
          <w:b/>
          <w:i/>
        </w:rPr>
        <w:t xml:space="preserve"> Vysokorychlostní internet</w:t>
      </w:r>
      <w:r w:rsidRPr="00B144A0">
        <w:rPr>
          <w:b/>
        </w:rPr>
        <w:t>.</w:t>
      </w:r>
      <w:r>
        <w:t xml:space="preserve"> </w:t>
      </w:r>
    </w:p>
    <w:p w14:paraId="51F478CB" w14:textId="77777777" w:rsidR="00567F50" w:rsidRDefault="00567F50" w:rsidP="00BB4F82"/>
    <w:p w14:paraId="2ACAD592" w14:textId="7A6EFADD" w:rsidR="00567F50" w:rsidRDefault="00567F50" w:rsidP="00567F50">
      <w:r>
        <w:t>Alokace peněžních prostředků pro prioritní osu 4, specifi</w:t>
      </w:r>
      <w:r w:rsidR="006B5078">
        <w:t>cký cíl 4.1</w:t>
      </w:r>
      <w:r w:rsidR="00B60E1F">
        <w:t>,</w:t>
      </w:r>
      <w:r w:rsidR="006B5078">
        <w:t xml:space="preserve"> byla původně 521 </w:t>
      </w:r>
      <w:r>
        <w:t xml:space="preserve">mil. </w:t>
      </w:r>
      <w:r w:rsidR="00FF63A3">
        <w:t>€</w:t>
      </w:r>
      <w:r w:rsidR="006B5078">
        <w:t xml:space="preserve"> (13,8 mld. Kč)</w:t>
      </w:r>
      <w:r>
        <w:t xml:space="preserve">. Z důvodu nulového čerpání </w:t>
      </w:r>
      <w:r w:rsidR="00D3712D">
        <w:t xml:space="preserve">MPO požádalo a </w:t>
      </w:r>
      <w:r>
        <w:t xml:space="preserve">v únoru 2019 schválila Evropská komise </w:t>
      </w:r>
      <w:r w:rsidR="00B60E1F">
        <w:t>žádost o </w:t>
      </w:r>
      <w:r w:rsidRPr="00670865">
        <w:t xml:space="preserve">realokaci </w:t>
      </w:r>
      <w:r>
        <w:t xml:space="preserve">peněžních prostředků z OPPIK z prioritní </w:t>
      </w:r>
      <w:r w:rsidR="00BA396D">
        <w:t>osy 4, specifického cíle 4.1</w:t>
      </w:r>
      <w:r w:rsidR="00B60E1F">
        <w:t>,</w:t>
      </w:r>
      <w:r w:rsidR="00BA396D">
        <w:t xml:space="preserve"> do </w:t>
      </w:r>
      <w:r w:rsidRPr="00B144A0">
        <w:rPr>
          <w:i/>
        </w:rPr>
        <w:t>Integrovaného regionálního operačního programu</w:t>
      </w:r>
      <w:r>
        <w:t xml:space="preserve"> a </w:t>
      </w:r>
      <w:r w:rsidR="00622C3E">
        <w:t xml:space="preserve">do operačního programu </w:t>
      </w:r>
      <w:r w:rsidR="00622C3E" w:rsidRPr="00B144A0">
        <w:rPr>
          <w:i/>
        </w:rPr>
        <w:t>Životní</w:t>
      </w:r>
      <w:r w:rsidR="00670865" w:rsidRPr="00B144A0">
        <w:rPr>
          <w:i/>
        </w:rPr>
        <w:t xml:space="preserve"> prostředí</w:t>
      </w:r>
      <w:r w:rsidR="00670865">
        <w:t>. D</w:t>
      </w:r>
      <w:r>
        <w:t>ůsle</w:t>
      </w:r>
      <w:r w:rsidR="00670865">
        <w:t>dkem</w:t>
      </w:r>
      <w:r>
        <w:t xml:space="preserve"> </w:t>
      </w:r>
      <w:r w:rsidR="00670865">
        <w:t>bylo</w:t>
      </w:r>
      <w:r>
        <w:t xml:space="preserve"> </w:t>
      </w:r>
      <w:r w:rsidR="00670865">
        <w:t xml:space="preserve">snížení </w:t>
      </w:r>
      <w:r>
        <w:t xml:space="preserve">původní výše alokace téměř o polovinu na </w:t>
      </w:r>
      <w:r w:rsidR="006B5078">
        <w:t>281</w:t>
      </w:r>
      <w:r>
        <w:t xml:space="preserve"> mil. </w:t>
      </w:r>
      <w:r w:rsidR="00FF63A3">
        <w:t>€</w:t>
      </w:r>
      <w:r w:rsidR="001C7EC9">
        <w:t xml:space="preserve"> (7,4 mld. </w:t>
      </w:r>
      <w:r w:rsidR="006B5078">
        <w:t>Kč)</w:t>
      </w:r>
      <w:r>
        <w:t>.</w:t>
      </w:r>
    </w:p>
    <w:p w14:paraId="42700301" w14:textId="77777777" w:rsidR="00670865" w:rsidRDefault="00670865" w:rsidP="00567F50"/>
    <w:p w14:paraId="5E300358" w14:textId="145DBC37" w:rsidR="00786D59" w:rsidRDefault="00786D59" w:rsidP="00786D59">
      <w:pPr>
        <w:rPr>
          <w:rFonts w:asciiTheme="minorHAnsi" w:hAnsiTheme="minorHAnsi" w:cstheme="minorHAnsi"/>
        </w:rPr>
      </w:pPr>
      <w:r>
        <w:t xml:space="preserve">V kontrolovaném období zacílilo MPO podporu rozvoje </w:t>
      </w:r>
      <w:r w:rsidR="008D012F">
        <w:t>sítí vysokorychlostního internetu</w:t>
      </w:r>
      <w:r>
        <w:t xml:space="preserve"> z </w:t>
      </w:r>
      <w:r w:rsidR="00FF63A3">
        <w:t>p</w:t>
      </w:r>
      <w:r w:rsidRPr="00B144A0">
        <w:t>rogramu</w:t>
      </w:r>
      <w:r w:rsidRPr="00B3415F">
        <w:rPr>
          <w:i/>
        </w:rPr>
        <w:t xml:space="preserve"> Vysokorychlostní internet</w:t>
      </w:r>
      <w:r>
        <w:t xml:space="preserve"> na podporu </w:t>
      </w:r>
      <w:r w:rsidRPr="00B410F4">
        <w:t>budování</w:t>
      </w:r>
      <w:r w:rsidR="008B50CB">
        <w:t xml:space="preserve"> </w:t>
      </w:r>
      <w:r w:rsidR="008B50CB" w:rsidRPr="008B50CB">
        <w:t>vysokorychlostních</w:t>
      </w:r>
      <w:r w:rsidRPr="008B50CB">
        <w:t xml:space="preserve"> přístupových sítí </w:t>
      </w:r>
      <w:r w:rsidR="004D2C87" w:rsidRPr="008B50CB">
        <w:t xml:space="preserve">nové generace, tzv. </w:t>
      </w:r>
      <w:r w:rsidR="004D2C87">
        <w:rPr>
          <w:b/>
        </w:rPr>
        <w:t xml:space="preserve">sítě </w:t>
      </w:r>
      <w:r w:rsidRPr="00B3415F">
        <w:rPr>
          <w:b/>
        </w:rPr>
        <w:t>NGA</w:t>
      </w:r>
      <w:r w:rsidR="004D2C87">
        <w:rPr>
          <w:rStyle w:val="Znakapoznpodarou"/>
          <w:b/>
        </w:rPr>
        <w:footnoteReference w:id="3"/>
      </w:r>
      <w:r>
        <w:t xml:space="preserve">. </w:t>
      </w:r>
      <w:r w:rsidR="008B50CB">
        <w:t>Ty jsou definovány jako sítě</w:t>
      </w:r>
      <w:r>
        <w:t xml:space="preserve">, které poskytují vysokorychlostní připojení k internetu prostřednictvím širokopásmové infrastruktury s přenosovou rychlostní </w:t>
      </w:r>
      <w:r w:rsidRPr="006B3D20">
        <w:rPr>
          <w:rFonts w:asciiTheme="minorHAnsi" w:hAnsiTheme="minorHAnsi" w:cstheme="minorHAnsi"/>
          <w:b/>
        </w:rPr>
        <w:t xml:space="preserve">minimálně 30 </w:t>
      </w:r>
      <w:proofErr w:type="spellStart"/>
      <w:r w:rsidRPr="006B3D20">
        <w:rPr>
          <w:rFonts w:asciiTheme="minorHAnsi" w:hAnsiTheme="minorHAnsi" w:cstheme="minorHAnsi"/>
          <w:b/>
        </w:rPr>
        <w:t>Mb</w:t>
      </w:r>
      <w:proofErr w:type="spellEnd"/>
      <w:r w:rsidRPr="006B3D20">
        <w:rPr>
          <w:rFonts w:asciiTheme="minorHAnsi" w:hAnsiTheme="minorHAnsi" w:cstheme="minorHAnsi"/>
          <w:b/>
        </w:rPr>
        <w:t>/s</w:t>
      </w:r>
      <w:r>
        <w:rPr>
          <w:rStyle w:val="Znakapoznpodarou"/>
          <w:rFonts w:asciiTheme="minorHAnsi" w:hAnsiTheme="minorHAnsi" w:cstheme="minorHAnsi"/>
          <w:b/>
        </w:rPr>
        <w:footnoteReference w:id="4"/>
      </w:r>
      <w:r>
        <w:rPr>
          <w:rFonts w:asciiTheme="minorHAnsi" w:hAnsiTheme="minorHAnsi" w:cstheme="minorHAnsi"/>
        </w:rPr>
        <w:t xml:space="preserve"> ve směru k účastníkovi.</w:t>
      </w:r>
    </w:p>
    <w:p w14:paraId="72FD39D5" w14:textId="77777777" w:rsidR="00AE604E" w:rsidRDefault="00AE604E" w:rsidP="00786D59">
      <w:pPr>
        <w:rPr>
          <w:rFonts w:asciiTheme="minorHAnsi" w:hAnsiTheme="minorHAnsi" w:cstheme="minorHAnsi"/>
          <w:b/>
          <w:lang w:eastAsia="cs-CZ"/>
        </w:rPr>
      </w:pPr>
    </w:p>
    <w:p w14:paraId="77A08BAC" w14:textId="056976A7" w:rsidR="00786D59" w:rsidRDefault="00786D59" w:rsidP="00786D59">
      <w:pPr>
        <w:rPr>
          <w:rFonts w:asciiTheme="minorHAnsi" w:hAnsiTheme="minorHAnsi" w:cstheme="minorHAnsi"/>
          <w:lang w:eastAsia="cs-CZ"/>
        </w:rPr>
      </w:pPr>
      <w:r w:rsidRPr="00570A12">
        <w:rPr>
          <w:rFonts w:asciiTheme="minorHAnsi" w:hAnsiTheme="minorHAnsi" w:cstheme="minorHAnsi"/>
          <w:b/>
          <w:lang w:eastAsia="cs-CZ"/>
        </w:rPr>
        <w:t>Příjemcem podpory</w:t>
      </w:r>
      <w:r>
        <w:rPr>
          <w:rFonts w:asciiTheme="minorHAnsi" w:hAnsiTheme="minorHAnsi" w:cstheme="minorHAnsi"/>
          <w:b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>z </w:t>
      </w:r>
      <w:r w:rsidR="00FF63A3">
        <w:rPr>
          <w:rFonts w:asciiTheme="minorHAnsi" w:hAnsiTheme="minorHAnsi" w:cstheme="minorHAnsi"/>
          <w:lang w:eastAsia="cs-CZ"/>
        </w:rPr>
        <w:t>p</w:t>
      </w:r>
      <w:r w:rsidRPr="00B144A0">
        <w:rPr>
          <w:rFonts w:asciiTheme="minorHAnsi" w:hAnsiTheme="minorHAnsi" w:cstheme="minorHAnsi"/>
          <w:lang w:eastAsia="cs-CZ"/>
        </w:rPr>
        <w:t xml:space="preserve">rogramu </w:t>
      </w:r>
      <w:r w:rsidRPr="00641468">
        <w:rPr>
          <w:rFonts w:asciiTheme="minorHAnsi" w:hAnsiTheme="minorHAnsi" w:cstheme="minorHAnsi"/>
          <w:i/>
          <w:lang w:eastAsia="cs-CZ"/>
        </w:rPr>
        <w:t>Vysokorychlostní internet</w:t>
      </w:r>
      <w:r>
        <w:rPr>
          <w:rFonts w:asciiTheme="minorHAnsi" w:hAnsiTheme="minorHAnsi" w:cstheme="minorHAnsi"/>
          <w:lang w:eastAsia="cs-CZ"/>
        </w:rPr>
        <w:t xml:space="preserve"> mohou být </w:t>
      </w:r>
      <w:r w:rsidRPr="00570A12">
        <w:rPr>
          <w:rFonts w:asciiTheme="minorHAnsi" w:hAnsiTheme="minorHAnsi" w:cstheme="minorHAnsi"/>
          <w:lang w:eastAsia="cs-CZ"/>
        </w:rPr>
        <w:t>podnikatelé v elektronických komunikacích</w:t>
      </w:r>
      <w:r>
        <w:rPr>
          <w:rStyle w:val="Znakapoznpodarou"/>
          <w:rFonts w:asciiTheme="minorHAnsi" w:eastAsiaTheme="majorEastAsia" w:hAnsiTheme="minorHAnsi" w:cstheme="minorHAnsi"/>
          <w:lang w:eastAsia="cs-CZ"/>
        </w:rPr>
        <w:footnoteReference w:id="5"/>
      </w:r>
      <w:r w:rsidRPr="00570A12">
        <w:rPr>
          <w:rFonts w:asciiTheme="minorHAnsi" w:hAnsiTheme="minorHAnsi" w:cstheme="minorHAnsi"/>
          <w:lang w:eastAsia="cs-CZ"/>
        </w:rPr>
        <w:t xml:space="preserve"> bez ohl</w:t>
      </w:r>
      <w:r>
        <w:rPr>
          <w:rFonts w:asciiTheme="minorHAnsi" w:hAnsiTheme="minorHAnsi" w:cstheme="minorHAnsi"/>
          <w:lang w:eastAsia="cs-CZ"/>
        </w:rPr>
        <w:t>edu na</w:t>
      </w:r>
      <w:r w:rsidR="00E630A0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>velikost</w:t>
      </w:r>
      <w:r w:rsidR="00D3712D">
        <w:rPr>
          <w:rStyle w:val="Znakapoznpodarou"/>
          <w:rFonts w:asciiTheme="minorHAnsi" w:hAnsiTheme="minorHAnsi" w:cstheme="minorHAnsi"/>
          <w:lang w:eastAsia="cs-CZ"/>
        </w:rPr>
        <w:footnoteReference w:id="6"/>
      </w:r>
      <w:r>
        <w:rPr>
          <w:rFonts w:asciiTheme="minorHAnsi" w:hAnsiTheme="minorHAnsi" w:cstheme="minorHAnsi"/>
          <w:lang w:eastAsia="cs-CZ"/>
        </w:rPr>
        <w:t>. Od listopadu 2017 mohou být také příjemcem</w:t>
      </w:r>
      <w:r w:rsidR="001C7EC9">
        <w:rPr>
          <w:rFonts w:asciiTheme="minorHAnsi" w:hAnsiTheme="minorHAnsi" w:cstheme="minorHAnsi"/>
          <w:lang w:eastAsia="cs-CZ"/>
        </w:rPr>
        <w:t xml:space="preserve"> podpory</w:t>
      </w:r>
      <w:r>
        <w:rPr>
          <w:rFonts w:asciiTheme="minorHAnsi" w:hAnsiTheme="minorHAnsi" w:cstheme="minorHAnsi"/>
          <w:lang w:eastAsia="cs-CZ"/>
        </w:rPr>
        <w:t xml:space="preserve"> o</w:t>
      </w:r>
      <w:r w:rsidRPr="00570A12">
        <w:rPr>
          <w:rFonts w:asciiTheme="minorHAnsi" w:hAnsiTheme="minorHAnsi" w:cstheme="minorHAnsi"/>
          <w:lang w:eastAsia="cs-CZ"/>
        </w:rPr>
        <w:t>bce, kraje a jim podříze</w:t>
      </w:r>
      <w:r>
        <w:rPr>
          <w:rFonts w:asciiTheme="minorHAnsi" w:hAnsiTheme="minorHAnsi" w:cstheme="minorHAnsi"/>
          <w:lang w:eastAsia="cs-CZ"/>
        </w:rPr>
        <w:t xml:space="preserve">né či jimi zřízené organizace. </w:t>
      </w:r>
    </w:p>
    <w:p w14:paraId="651B49E1" w14:textId="77777777" w:rsidR="00786D59" w:rsidRDefault="00786D59" w:rsidP="00786D59">
      <w:pPr>
        <w:rPr>
          <w:rFonts w:asciiTheme="minorHAnsi" w:hAnsiTheme="minorHAnsi" w:cstheme="minorHAnsi"/>
          <w:lang w:eastAsia="cs-CZ"/>
        </w:rPr>
      </w:pPr>
    </w:p>
    <w:p w14:paraId="62EE3B71" w14:textId="1D618F09" w:rsidR="00786D59" w:rsidRDefault="00786D59" w:rsidP="00786D59">
      <w:pPr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>Formou</w:t>
      </w:r>
      <w:r w:rsidRPr="00570A12">
        <w:rPr>
          <w:rFonts w:asciiTheme="minorHAnsi" w:hAnsiTheme="minorHAnsi" w:cstheme="minorHAnsi"/>
          <w:b/>
          <w:lang w:eastAsia="cs-CZ"/>
        </w:rPr>
        <w:t xml:space="preserve"> podpory</w:t>
      </w:r>
      <w:r w:rsidRPr="00570A12">
        <w:rPr>
          <w:rFonts w:asciiTheme="minorHAnsi" w:hAnsiTheme="minorHAnsi" w:cstheme="minorHAnsi"/>
          <w:lang w:eastAsia="cs-CZ"/>
        </w:rPr>
        <w:t xml:space="preserve"> je dotace</w:t>
      </w:r>
      <w:r>
        <w:rPr>
          <w:rFonts w:asciiTheme="minorHAnsi" w:hAnsiTheme="minorHAnsi" w:cstheme="minorHAnsi"/>
          <w:lang w:eastAsia="cs-CZ"/>
        </w:rPr>
        <w:t xml:space="preserve">. </w:t>
      </w:r>
      <w:r w:rsidRPr="00DB3F8B">
        <w:rPr>
          <w:rFonts w:asciiTheme="minorHAnsi" w:hAnsiTheme="minorHAnsi" w:cstheme="minorHAnsi"/>
          <w:b/>
          <w:lang w:eastAsia="cs-CZ"/>
        </w:rPr>
        <w:t>Míra</w:t>
      </w:r>
      <w:r w:rsidRPr="00570A12">
        <w:rPr>
          <w:rFonts w:asciiTheme="minorHAnsi" w:hAnsiTheme="minorHAnsi" w:cstheme="minorHAnsi"/>
          <w:b/>
          <w:lang w:eastAsia="cs-CZ"/>
        </w:rPr>
        <w:t xml:space="preserve"> podpory</w:t>
      </w:r>
      <w:r>
        <w:rPr>
          <w:rFonts w:asciiTheme="minorHAnsi" w:hAnsiTheme="minorHAnsi" w:cstheme="minorHAnsi"/>
          <w:lang w:eastAsia="cs-CZ"/>
        </w:rPr>
        <w:t xml:space="preserve"> může činit </w:t>
      </w:r>
      <w:r w:rsidRPr="00570A12">
        <w:rPr>
          <w:rFonts w:asciiTheme="minorHAnsi" w:hAnsiTheme="minorHAnsi" w:cstheme="minorHAnsi"/>
          <w:lang w:eastAsia="cs-CZ"/>
        </w:rPr>
        <w:t>maximálně 75 % způsobilých výdajů.</w:t>
      </w:r>
    </w:p>
    <w:p w14:paraId="686B3DCF" w14:textId="77777777" w:rsidR="00CA7F33" w:rsidRDefault="00CA7F33" w:rsidP="00786D59">
      <w:pPr>
        <w:rPr>
          <w:rFonts w:asciiTheme="minorHAnsi" w:hAnsiTheme="minorHAnsi" w:cstheme="minorHAnsi"/>
          <w:b/>
          <w:lang w:eastAsia="cs-CZ"/>
        </w:rPr>
      </w:pPr>
    </w:p>
    <w:p w14:paraId="752F0D48" w14:textId="290E37D1" w:rsidR="00786D59" w:rsidRDefault="00786D59" w:rsidP="00786D59">
      <w:pPr>
        <w:rPr>
          <w:rFonts w:asciiTheme="minorHAnsi" w:hAnsiTheme="minorHAnsi" w:cstheme="minorHAnsi"/>
          <w:lang w:eastAsia="cs-CZ"/>
        </w:rPr>
      </w:pPr>
      <w:r w:rsidRPr="00F3766F">
        <w:rPr>
          <w:rFonts w:asciiTheme="minorHAnsi" w:hAnsiTheme="minorHAnsi" w:cstheme="minorHAnsi"/>
          <w:b/>
          <w:lang w:eastAsia="cs-CZ"/>
        </w:rPr>
        <w:t>Předmětem podpory</w:t>
      </w:r>
      <w:r>
        <w:rPr>
          <w:rFonts w:asciiTheme="minorHAnsi" w:hAnsiTheme="minorHAnsi" w:cstheme="minorHAnsi"/>
          <w:lang w:eastAsia="cs-CZ"/>
        </w:rPr>
        <w:t xml:space="preserve"> z </w:t>
      </w:r>
      <w:r w:rsidR="00FF63A3">
        <w:rPr>
          <w:rFonts w:asciiTheme="minorHAnsi" w:hAnsiTheme="minorHAnsi" w:cstheme="minorHAnsi"/>
          <w:lang w:eastAsia="cs-CZ"/>
        </w:rPr>
        <w:t>p</w:t>
      </w:r>
      <w:r w:rsidRPr="00B144A0">
        <w:rPr>
          <w:rFonts w:asciiTheme="minorHAnsi" w:hAnsiTheme="minorHAnsi" w:cstheme="minorHAnsi"/>
          <w:lang w:eastAsia="cs-CZ"/>
        </w:rPr>
        <w:t xml:space="preserve">rogramu </w:t>
      </w:r>
      <w:r w:rsidRPr="00F3766F">
        <w:rPr>
          <w:rFonts w:asciiTheme="minorHAnsi" w:hAnsiTheme="minorHAnsi" w:cstheme="minorHAnsi"/>
          <w:i/>
          <w:lang w:eastAsia="cs-CZ"/>
        </w:rPr>
        <w:t>Vysokorychlostní internet</w:t>
      </w:r>
      <w:r>
        <w:rPr>
          <w:rFonts w:asciiTheme="minorHAnsi" w:hAnsiTheme="minorHAnsi" w:cstheme="minorHAnsi"/>
          <w:lang w:eastAsia="cs-CZ"/>
        </w:rPr>
        <w:t xml:space="preserve"> může být:</w:t>
      </w:r>
    </w:p>
    <w:p w14:paraId="291D7041" w14:textId="77777777" w:rsidR="00786D59" w:rsidRPr="00570A12" w:rsidRDefault="00786D59" w:rsidP="00786D5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lang w:eastAsia="cs-CZ"/>
        </w:rPr>
      </w:pPr>
      <w:r w:rsidRPr="00570A12">
        <w:rPr>
          <w:rFonts w:asciiTheme="minorHAnsi" w:hAnsiTheme="minorHAnsi" w:cstheme="minorHAnsi"/>
          <w:lang w:eastAsia="cs-CZ"/>
        </w:rPr>
        <w:t xml:space="preserve">modernizace, resp. rozšiřování stávající infrastruktury pro vysokorychlostní přístup k internetu využitím optických prvků s cílem umožnit vysokorychlostní přístup k internetu </w:t>
      </w:r>
      <w:r>
        <w:rPr>
          <w:rFonts w:asciiTheme="minorHAnsi" w:hAnsiTheme="minorHAnsi" w:cstheme="minorHAnsi"/>
          <w:lang w:eastAsia="cs-CZ"/>
        </w:rPr>
        <w:t xml:space="preserve">s </w:t>
      </w:r>
      <w:r w:rsidRPr="00570A12">
        <w:rPr>
          <w:rFonts w:asciiTheme="minorHAnsi" w:hAnsiTheme="minorHAnsi" w:cstheme="minorHAnsi"/>
          <w:lang w:eastAsia="cs-CZ"/>
        </w:rPr>
        <w:t>přen</w:t>
      </w:r>
      <w:r>
        <w:rPr>
          <w:rFonts w:asciiTheme="minorHAnsi" w:hAnsiTheme="minorHAnsi" w:cstheme="minorHAnsi"/>
          <w:lang w:eastAsia="cs-CZ"/>
        </w:rPr>
        <w:t xml:space="preserve">osovou rychlostí alespoň 30 </w:t>
      </w:r>
      <w:proofErr w:type="spellStart"/>
      <w:r>
        <w:rPr>
          <w:rFonts w:asciiTheme="minorHAnsi" w:hAnsiTheme="minorHAnsi" w:cstheme="minorHAnsi"/>
          <w:lang w:eastAsia="cs-CZ"/>
        </w:rPr>
        <w:t>Mb</w:t>
      </w:r>
      <w:proofErr w:type="spellEnd"/>
      <w:r w:rsidRPr="00570A12">
        <w:rPr>
          <w:rFonts w:asciiTheme="minorHAnsi" w:hAnsiTheme="minorHAnsi" w:cstheme="minorHAnsi"/>
          <w:lang w:eastAsia="cs-CZ"/>
        </w:rPr>
        <w:t>/s,</w:t>
      </w:r>
    </w:p>
    <w:p w14:paraId="69683312" w14:textId="18478639" w:rsidR="00786D59" w:rsidRPr="00570A12" w:rsidRDefault="00786D59" w:rsidP="00786D59">
      <w:pPr>
        <w:pStyle w:val="Odstavecseseznamem"/>
        <w:numPr>
          <w:ilvl w:val="0"/>
          <w:numId w:val="12"/>
        </w:numPr>
        <w:ind w:left="714" w:hanging="357"/>
        <w:rPr>
          <w:rFonts w:asciiTheme="minorHAnsi" w:hAnsiTheme="minorHAnsi" w:cstheme="minorHAnsi"/>
          <w:lang w:eastAsia="cs-CZ"/>
        </w:rPr>
      </w:pPr>
      <w:r w:rsidRPr="00570A12">
        <w:rPr>
          <w:rFonts w:asciiTheme="minorHAnsi" w:hAnsiTheme="minorHAnsi" w:cstheme="minorHAnsi"/>
          <w:lang w:eastAsia="cs-CZ"/>
        </w:rPr>
        <w:t>zřizování nových sítí sestávajících z části n</w:t>
      </w:r>
      <w:r>
        <w:rPr>
          <w:rFonts w:asciiTheme="minorHAnsi" w:hAnsiTheme="minorHAnsi" w:cstheme="minorHAnsi"/>
          <w:lang w:eastAsia="cs-CZ"/>
        </w:rPr>
        <w:t>ebo plně z optických vedení pro</w:t>
      </w:r>
      <w:r w:rsidR="00FF63A3">
        <w:rPr>
          <w:rFonts w:asciiTheme="minorHAnsi" w:hAnsiTheme="minorHAnsi" w:cstheme="minorHAnsi"/>
          <w:lang w:eastAsia="cs-CZ"/>
        </w:rPr>
        <w:t xml:space="preserve"> </w:t>
      </w:r>
      <w:r w:rsidRPr="00570A12">
        <w:rPr>
          <w:rFonts w:asciiTheme="minorHAnsi" w:hAnsiTheme="minorHAnsi" w:cstheme="minorHAnsi"/>
          <w:lang w:eastAsia="cs-CZ"/>
        </w:rPr>
        <w:t xml:space="preserve">vysokorychlostní přístup k internetu umožňující </w:t>
      </w:r>
      <w:r>
        <w:rPr>
          <w:rFonts w:asciiTheme="minorHAnsi" w:hAnsiTheme="minorHAnsi" w:cstheme="minorHAnsi"/>
          <w:lang w:eastAsia="cs-CZ"/>
        </w:rPr>
        <w:t>přenosovou rychlost alespoň 30 </w:t>
      </w:r>
      <w:proofErr w:type="spellStart"/>
      <w:r>
        <w:rPr>
          <w:rFonts w:asciiTheme="minorHAnsi" w:hAnsiTheme="minorHAnsi" w:cstheme="minorHAnsi"/>
          <w:lang w:eastAsia="cs-CZ"/>
        </w:rPr>
        <w:t>Mb</w:t>
      </w:r>
      <w:proofErr w:type="spellEnd"/>
      <w:r w:rsidRPr="00570A12">
        <w:rPr>
          <w:rFonts w:asciiTheme="minorHAnsi" w:hAnsiTheme="minorHAnsi" w:cstheme="minorHAnsi"/>
          <w:lang w:eastAsia="cs-CZ"/>
        </w:rPr>
        <w:t xml:space="preserve">/s; </w:t>
      </w:r>
      <w:r w:rsidRPr="00570A12">
        <w:rPr>
          <w:rFonts w:asciiTheme="minorHAnsi" w:hAnsiTheme="minorHAnsi" w:cstheme="minorHAnsi"/>
          <w:lang w:eastAsia="cs-CZ"/>
        </w:rPr>
        <w:lastRenderedPageBreak/>
        <w:t>v případě zřizování nových sítí s pevným připojením do jednotlivých domácností musí tato síť umožnit</w:t>
      </w:r>
      <w:r>
        <w:rPr>
          <w:rFonts w:asciiTheme="minorHAnsi" w:hAnsiTheme="minorHAnsi" w:cstheme="minorHAnsi"/>
          <w:lang w:eastAsia="cs-CZ"/>
        </w:rPr>
        <w:t xml:space="preserve"> přenosovou rychlost až 100 </w:t>
      </w:r>
      <w:proofErr w:type="spellStart"/>
      <w:r>
        <w:rPr>
          <w:rFonts w:asciiTheme="minorHAnsi" w:hAnsiTheme="minorHAnsi" w:cstheme="minorHAnsi"/>
          <w:lang w:eastAsia="cs-CZ"/>
        </w:rPr>
        <w:t>Mb</w:t>
      </w:r>
      <w:proofErr w:type="spellEnd"/>
      <w:r w:rsidRPr="00570A12">
        <w:rPr>
          <w:rFonts w:asciiTheme="minorHAnsi" w:hAnsiTheme="minorHAnsi" w:cstheme="minorHAnsi"/>
          <w:lang w:eastAsia="cs-CZ"/>
        </w:rPr>
        <w:t>/s,</w:t>
      </w:r>
    </w:p>
    <w:p w14:paraId="5D7C21FD" w14:textId="77777777" w:rsidR="00786D59" w:rsidRDefault="00786D59" w:rsidP="00786D59">
      <w:pPr>
        <w:pStyle w:val="Odstavecseseznamem"/>
        <w:numPr>
          <w:ilvl w:val="0"/>
          <w:numId w:val="12"/>
        </w:numPr>
        <w:ind w:left="714" w:hanging="357"/>
        <w:rPr>
          <w:rFonts w:asciiTheme="minorHAnsi" w:hAnsiTheme="minorHAnsi" w:cstheme="minorHAnsi"/>
          <w:lang w:eastAsia="cs-CZ"/>
        </w:rPr>
      </w:pPr>
      <w:r w:rsidRPr="00570A12">
        <w:rPr>
          <w:rFonts w:asciiTheme="minorHAnsi" w:hAnsiTheme="minorHAnsi" w:cstheme="minorHAnsi"/>
          <w:lang w:eastAsia="cs-CZ"/>
        </w:rPr>
        <w:t>vytváření pasivní infrastruktury pro podporu budování sítí vysokorychlostního přístupu k internetu zejména v lokalitách předpokládaného budoucího stavebního rozvoje, přičemž tato aktivita může být podpořena pouze v kombinaci s jednou z předchozích dvou aktivit</w:t>
      </w:r>
      <w:r>
        <w:rPr>
          <w:rFonts w:asciiTheme="minorHAnsi" w:hAnsiTheme="minorHAnsi" w:cstheme="minorHAnsi"/>
          <w:lang w:eastAsia="cs-CZ"/>
        </w:rPr>
        <w:t>,</w:t>
      </w:r>
    </w:p>
    <w:p w14:paraId="7E30C8B0" w14:textId="77777777" w:rsidR="00786D59" w:rsidRPr="00DB3F8B" w:rsidRDefault="00786D59" w:rsidP="00786D59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lang w:eastAsia="cs-CZ"/>
        </w:rPr>
      </w:pPr>
      <w:r w:rsidRPr="00DB3F8B">
        <w:rPr>
          <w:rFonts w:asciiTheme="minorHAnsi" w:hAnsiTheme="minorHAnsi" w:cstheme="minorHAnsi"/>
          <w:lang w:eastAsia="cs-CZ"/>
        </w:rPr>
        <w:t xml:space="preserve">pořízení a rozšíření digitálních technických map </w:t>
      </w:r>
      <w:r>
        <w:rPr>
          <w:rFonts w:asciiTheme="minorHAnsi" w:hAnsiTheme="minorHAnsi" w:cstheme="minorHAnsi"/>
          <w:lang w:eastAsia="cs-CZ"/>
        </w:rPr>
        <w:t>krajů či vlastníků/správců veřejnoprávní dopravní a technické infrastruktury (od listopadu 2018).</w:t>
      </w:r>
    </w:p>
    <w:p w14:paraId="309009B7" w14:textId="77777777" w:rsidR="00786D59" w:rsidRDefault="00786D59" w:rsidP="00BB4F82"/>
    <w:p w14:paraId="20D17C09" w14:textId="158B0FD1" w:rsidR="009A2A3A" w:rsidRDefault="009A2A3A" w:rsidP="00267E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kontrolovaném období sběr dat o sítích NGA</w:t>
      </w:r>
      <w:r w:rsidR="004A46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České republice prováděl Český telekomunikační úřad (dále také „ČTÚ“</w:t>
      </w:r>
      <w:r w:rsidR="004A46D7">
        <w:rPr>
          <w:rFonts w:asciiTheme="minorHAnsi" w:hAnsiTheme="minorHAnsi" w:cstheme="minorHAnsi"/>
        </w:rPr>
        <w:t xml:space="preserve">). </w:t>
      </w:r>
      <w:r>
        <w:rPr>
          <w:rFonts w:asciiTheme="minorHAnsi" w:hAnsiTheme="minorHAnsi" w:cstheme="minorHAnsi"/>
        </w:rPr>
        <w:t>V průběhu sběru dat o sítích NGA nezkoumal ČTÚ dostupnost sítí NGA u koncových uživatelů. Pokud byl k </w:t>
      </w:r>
      <w:r w:rsidR="004A46D7">
        <w:rPr>
          <w:rFonts w:asciiTheme="minorHAnsi" w:hAnsiTheme="minorHAnsi" w:cstheme="minorHAnsi"/>
        </w:rPr>
        <w:t>síti</w:t>
      </w:r>
      <w:r>
        <w:rPr>
          <w:rFonts w:asciiTheme="minorHAnsi" w:hAnsiTheme="minorHAnsi" w:cstheme="minorHAnsi"/>
        </w:rPr>
        <w:t xml:space="preserve"> NGA připojen v adresním místě</w:t>
      </w:r>
      <w:r w:rsidR="00B3415F">
        <w:rPr>
          <w:rStyle w:val="Znakapoznpodarou"/>
          <w:rFonts w:asciiTheme="minorHAnsi" w:hAnsiTheme="minorHAnsi" w:cstheme="minorHAnsi"/>
        </w:rPr>
        <w:footnoteReference w:id="7"/>
      </w:r>
      <w:r>
        <w:rPr>
          <w:rFonts w:asciiTheme="minorHAnsi" w:hAnsiTheme="minorHAnsi" w:cstheme="minorHAnsi"/>
        </w:rPr>
        <w:t xml:space="preserve"> alespoň jeden byt, považoval ČTÚ adresní místo</w:t>
      </w:r>
      <w:r w:rsidR="00445C6C">
        <w:rPr>
          <w:rFonts w:asciiTheme="minorHAnsi" w:hAnsiTheme="minorHAnsi" w:cstheme="minorHAnsi"/>
        </w:rPr>
        <w:t xml:space="preserve"> za pokryté sítí NGA.</w:t>
      </w:r>
      <w:r w:rsidR="004A46D7">
        <w:rPr>
          <w:rFonts w:asciiTheme="minorHAnsi" w:hAnsiTheme="minorHAnsi" w:cstheme="minorHAnsi"/>
        </w:rPr>
        <w:t xml:space="preserve"> </w:t>
      </w:r>
      <w:r w:rsidR="00E671A9">
        <w:rPr>
          <w:rFonts w:asciiTheme="minorHAnsi" w:hAnsiTheme="minorHAnsi" w:cstheme="minorHAnsi"/>
        </w:rPr>
        <w:t>ČTÚ každoročně výsledky</w:t>
      </w:r>
      <w:r w:rsidR="004A46D7">
        <w:rPr>
          <w:rFonts w:asciiTheme="minorHAnsi" w:hAnsiTheme="minorHAnsi" w:cstheme="minorHAnsi"/>
        </w:rPr>
        <w:t xml:space="preserve"> </w:t>
      </w:r>
      <w:r w:rsidR="00A87210">
        <w:rPr>
          <w:rFonts w:asciiTheme="minorHAnsi" w:hAnsiTheme="minorHAnsi" w:cstheme="minorHAnsi"/>
        </w:rPr>
        <w:t>sběru dat o sítích NGA předával</w:t>
      </w:r>
      <w:r w:rsidR="004A46D7">
        <w:rPr>
          <w:rFonts w:asciiTheme="minorHAnsi" w:hAnsiTheme="minorHAnsi" w:cstheme="minorHAnsi"/>
        </w:rPr>
        <w:t xml:space="preserve"> MPO, které je dále zpracovávalo pro potřeby poskytování podpory z </w:t>
      </w:r>
      <w:r w:rsidR="005570FB">
        <w:rPr>
          <w:rFonts w:asciiTheme="minorHAnsi" w:hAnsiTheme="minorHAnsi" w:cstheme="minorHAnsi"/>
        </w:rPr>
        <w:t>p</w:t>
      </w:r>
      <w:r w:rsidR="004A46D7" w:rsidRPr="00B144A0">
        <w:rPr>
          <w:rFonts w:asciiTheme="minorHAnsi" w:hAnsiTheme="minorHAnsi" w:cstheme="minorHAnsi"/>
        </w:rPr>
        <w:t>rogramu</w:t>
      </w:r>
      <w:r w:rsidR="004A46D7" w:rsidRPr="00073B70">
        <w:rPr>
          <w:rFonts w:asciiTheme="minorHAnsi" w:hAnsiTheme="minorHAnsi" w:cstheme="minorHAnsi"/>
          <w:i/>
        </w:rPr>
        <w:t xml:space="preserve"> Vysokorychlostní internet</w:t>
      </w:r>
      <w:r w:rsidR="004A46D7">
        <w:rPr>
          <w:rFonts w:asciiTheme="minorHAnsi" w:hAnsiTheme="minorHAnsi" w:cstheme="minorHAnsi"/>
        </w:rPr>
        <w:t xml:space="preserve">. Zpracování a interpretaci dat MPO zadávalo externím dodavatelům. Ti na základě instrukcí MPO vyjímali ze sebraných dat adresní místa, která nebyla obytná. Za tzv. </w:t>
      </w:r>
      <w:r w:rsidR="004A46D7" w:rsidRPr="00C46260">
        <w:rPr>
          <w:rFonts w:asciiTheme="minorHAnsi" w:hAnsiTheme="minorHAnsi" w:cstheme="minorHAnsi"/>
          <w:b/>
        </w:rPr>
        <w:t xml:space="preserve">adresní </w:t>
      </w:r>
      <w:r w:rsidR="00E671A9" w:rsidRPr="00C46260">
        <w:rPr>
          <w:rFonts w:asciiTheme="minorHAnsi" w:hAnsiTheme="minorHAnsi" w:cstheme="minorHAnsi"/>
          <w:b/>
        </w:rPr>
        <w:t>místa obytných budov</w:t>
      </w:r>
      <w:r w:rsidR="00FD4F55">
        <w:rPr>
          <w:rFonts w:asciiTheme="minorHAnsi" w:hAnsiTheme="minorHAnsi" w:cstheme="minorHAnsi"/>
        </w:rPr>
        <w:t xml:space="preserve"> </w:t>
      </w:r>
      <w:r w:rsidR="004A46D7">
        <w:rPr>
          <w:rFonts w:asciiTheme="minorHAnsi" w:hAnsiTheme="minorHAnsi" w:cstheme="minorHAnsi"/>
        </w:rPr>
        <w:t>považovalo MPO taková adresní místa, která jsou v</w:t>
      </w:r>
      <w:r w:rsidR="00FD4F55">
        <w:rPr>
          <w:rFonts w:asciiTheme="minorHAnsi" w:hAnsiTheme="minorHAnsi" w:cstheme="minorHAnsi"/>
        </w:rPr>
        <w:t> </w:t>
      </w:r>
      <w:r w:rsidR="004A46D7">
        <w:rPr>
          <w:rFonts w:asciiTheme="minorHAnsi" w:hAnsiTheme="minorHAnsi" w:cstheme="minorHAnsi"/>
        </w:rPr>
        <w:t>data</w:t>
      </w:r>
      <w:r w:rsidR="00FD4F55">
        <w:rPr>
          <w:rFonts w:asciiTheme="minorHAnsi" w:hAnsiTheme="minorHAnsi" w:cstheme="minorHAnsi"/>
        </w:rPr>
        <w:t>bázi RÚIAN</w:t>
      </w:r>
      <w:r w:rsidR="00E671A9">
        <w:rPr>
          <w:rStyle w:val="Znakapoznpodarou"/>
          <w:rFonts w:asciiTheme="minorHAnsi" w:hAnsiTheme="minorHAnsi" w:cstheme="minorHAnsi"/>
        </w:rPr>
        <w:footnoteReference w:id="8"/>
      </w:r>
      <w:r w:rsidR="00FD4F55">
        <w:rPr>
          <w:rFonts w:asciiTheme="minorHAnsi" w:hAnsiTheme="minorHAnsi" w:cstheme="minorHAnsi"/>
        </w:rPr>
        <w:t xml:space="preserve"> označena jako objekty k bydlení, bytové domy, rodinné domy </w:t>
      </w:r>
      <w:r w:rsidR="009C0BBE">
        <w:rPr>
          <w:rFonts w:asciiTheme="minorHAnsi" w:hAnsiTheme="minorHAnsi" w:cstheme="minorHAnsi"/>
        </w:rPr>
        <w:t xml:space="preserve">a stavby ubytovacích zařízení. </w:t>
      </w:r>
      <w:r w:rsidR="006B5078">
        <w:rPr>
          <w:rFonts w:asciiTheme="minorHAnsi" w:hAnsiTheme="minorHAnsi" w:cstheme="minorHAnsi"/>
        </w:rPr>
        <w:t>Data o adresních místech obytných budov</w:t>
      </w:r>
      <w:r w:rsidR="00FD4F55">
        <w:rPr>
          <w:rFonts w:asciiTheme="minorHAnsi" w:hAnsiTheme="minorHAnsi" w:cstheme="minorHAnsi"/>
        </w:rPr>
        <w:t xml:space="preserve"> dále externí dodavatelé na základě instrukcí MPO agregovali na vyšší územní celky, tzv. </w:t>
      </w:r>
      <w:r w:rsidR="00FD4F55" w:rsidRPr="00C46260">
        <w:rPr>
          <w:rFonts w:asciiTheme="minorHAnsi" w:hAnsiTheme="minorHAnsi" w:cstheme="minorHAnsi"/>
          <w:b/>
        </w:rPr>
        <w:t>základní sídelní jednotky</w:t>
      </w:r>
      <w:r w:rsidR="009C0BBE">
        <w:rPr>
          <w:rStyle w:val="Znakapoznpodarou"/>
          <w:rFonts w:asciiTheme="minorHAnsi" w:hAnsiTheme="minorHAnsi" w:cstheme="minorHAnsi"/>
        </w:rPr>
        <w:footnoteReference w:id="9"/>
      </w:r>
      <w:r w:rsidR="006A1725">
        <w:rPr>
          <w:rFonts w:asciiTheme="minorHAnsi" w:hAnsiTheme="minorHAnsi" w:cstheme="minorHAnsi"/>
          <w:b/>
        </w:rPr>
        <w:t>,</w:t>
      </w:r>
      <w:r w:rsidR="006B5078">
        <w:rPr>
          <w:rFonts w:asciiTheme="minorHAnsi" w:hAnsiTheme="minorHAnsi" w:cstheme="minorHAnsi"/>
        </w:rPr>
        <w:t xml:space="preserve"> a určili jednotlivým základním sídelním jednotkám</w:t>
      </w:r>
      <w:r w:rsidR="00E84A0F">
        <w:rPr>
          <w:rFonts w:asciiTheme="minorHAnsi" w:hAnsiTheme="minorHAnsi" w:cstheme="minorHAnsi"/>
        </w:rPr>
        <w:t xml:space="preserve"> jejich barevný charakter </w:t>
      </w:r>
      <w:r w:rsidR="006A1725">
        <w:rPr>
          <w:rFonts w:asciiTheme="minorHAnsi" w:hAnsiTheme="minorHAnsi" w:cstheme="minorHAnsi"/>
        </w:rPr>
        <w:t>–</w:t>
      </w:r>
      <w:r w:rsidR="00E84A0F">
        <w:rPr>
          <w:rFonts w:asciiTheme="minorHAnsi" w:hAnsiTheme="minorHAnsi" w:cstheme="minorHAnsi"/>
        </w:rPr>
        <w:t xml:space="preserve"> bílá, šedá, černá</w:t>
      </w:r>
      <w:r w:rsidR="00FD4F55">
        <w:rPr>
          <w:rFonts w:asciiTheme="minorHAnsi" w:hAnsiTheme="minorHAnsi" w:cstheme="minorHAnsi"/>
        </w:rPr>
        <w:t>. Tento barevný charakter reflektoval s</w:t>
      </w:r>
      <w:r w:rsidR="006B5078">
        <w:rPr>
          <w:rFonts w:asciiTheme="minorHAnsi" w:hAnsiTheme="minorHAnsi" w:cstheme="minorHAnsi"/>
        </w:rPr>
        <w:t xml:space="preserve">kutečnou úroveň pokrytí </w:t>
      </w:r>
      <w:r w:rsidR="001C7EC9">
        <w:rPr>
          <w:rFonts w:asciiTheme="minorHAnsi" w:hAnsiTheme="minorHAnsi" w:cstheme="minorHAnsi"/>
        </w:rPr>
        <w:t>sítěmi NGA a </w:t>
      </w:r>
      <w:r w:rsidR="00FD4F55">
        <w:rPr>
          <w:rFonts w:asciiTheme="minorHAnsi" w:hAnsiTheme="minorHAnsi" w:cstheme="minorHAnsi"/>
        </w:rPr>
        <w:t>plánované pokrytí v horizontu tří let.</w:t>
      </w:r>
      <w:r w:rsidR="00E84A0F">
        <w:rPr>
          <w:rFonts w:asciiTheme="minorHAnsi" w:hAnsiTheme="minorHAnsi" w:cstheme="minorHAnsi"/>
        </w:rPr>
        <w:t xml:space="preserve"> Ilustrativní zobrazení barevného charakteru základních sídelních jednotek je uvedeno v </w:t>
      </w:r>
      <w:r w:rsidR="006A1725">
        <w:rPr>
          <w:rFonts w:asciiTheme="minorHAnsi" w:hAnsiTheme="minorHAnsi" w:cstheme="minorHAnsi"/>
        </w:rPr>
        <w:t>p</w:t>
      </w:r>
      <w:r w:rsidR="00E84A0F">
        <w:rPr>
          <w:rFonts w:asciiTheme="minorHAnsi" w:hAnsiTheme="minorHAnsi" w:cstheme="minorHAnsi"/>
        </w:rPr>
        <w:t>říloze č. 1</w:t>
      </w:r>
      <w:r w:rsidR="006A1725">
        <w:rPr>
          <w:rFonts w:asciiTheme="minorHAnsi" w:hAnsiTheme="minorHAnsi" w:cstheme="minorHAnsi"/>
        </w:rPr>
        <w:t xml:space="preserve"> tohoto kontrolního závěru</w:t>
      </w:r>
      <w:r w:rsidR="00E84A0F">
        <w:rPr>
          <w:rFonts w:asciiTheme="minorHAnsi" w:hAnsiTheme="minorHAnsi" w:cstheme="minorHAnsi"/>
        </w:rPr>
        <w:t>.</w:t>
      </w:r>
    </w:p>
    <w:p w14:paraId="1F9034D8" w14:textId="77777777" w:rsidR="009C0BBE" w:rsidRDefault="009C0BBE" w:rsidP="00267E99">
      <w:pPr>
        <w:rPr>
          <w:rFonts w:asciiTheme="minorHAnsi" w:hAnsiTheme="minorHAnsi" w:cstheme="minorHAnsi"/>
        </w:rPr>
      </w:pPr>
    </w:p>
    <w:p w14:paraId="7A48188F" w14:textId="77777777" w:rsidR="009C0BBE" w:rsidRDefault="009C0BBE" w:rsidP="00267E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 stanovení barevného c</w:t>
      </w:r>
      <w:r w:rsidR="006B5078">
        <w:rPr>
          <w:rFonts w:asciiTheme="minorHAnsi" w:hAnsiTheme="minorHAnsi" w:cstheme="minorHAnsi"/>
        </w:rPr>
        <w:t>harakteru MPO u jednotlivých základních sídelních jednotek</w:t>
      </w:r>
      <w:r>
        <w:rPr>
          <w:rFonts w:asciiTheme="minorHAnsi" w:hAnsiTheme="minorHAnsi" w:cstheme="minorHAnsi"/>
        </w:rPr>
        <w:t xml:space="preserve"> vy</w:t>
      </w:r>
      <w:r w:rsidR="00D3712D">
        <w:rPr>
          <w:rFonts w:asciiTheme="minorHAnsi" w:hAnsiTheme="minorHAnsi" w:cstheme="minorHAnsi"/>
        </w:rPr>
        <w:t>cházelo z podílu</w:t>
      </w:r>
      <w:r w:rsidR="006B5078">
        <w:rPr>
          <w:rFonts w:asciiTheme="minorHAnsi" w:hAnsiTheme="minorHAnsi" w:cstheme="minorHAnsi"/>
        </w:rPr>
        <w:t xml:space="preserve"> adresních míst obytných budov</w:t>
      </w:r>
      <w:r>
        <w:rPr>
          <w:rFonts w:asciiTheme="minorHAnsi" w:hAnsiTheme="minorHAnsi" w:cstheme="minorHAnsi"/>
        </w:rPr>
        <w:t>, ve kterých byla alespoň jedna NGA přípojka</w:t>
      </w:r>
      <w:r w:rsidR="00FE6758">
        <w:rPr>
          <w:rFonts w:asciiTheme="minorHAnsi" w:hAnsiTheme="minorHAnsi" w:cstheme="minorHAnsi"/>
        </w:rPr>
        <w:t xml:space="preserve"> nebo bylo plánováno její vybudování v horizontu tří let</w:t>
      </w:r>
      <w:r w:rsidR="006B5078">
        <w:rPr>
          <w:rFonts w:asciiTheme="minorHAnsi" w:hAnsiTheme="minorHAnsi" w:cstheme="minorHAnsi"/>
        </w:rPr>
        <w:t>, ke všem adresním místům obytných budov v dané základní sídelní jednotce</w:t>
      </w:r>
      <w:r>
        <w:rPr>
          <w:rFonts w:asciiTheme="minorHAnsi" w:hAnsiTheme="minorHAnsi" w:cstheme="minorHAnsi"/>
        </w:rPr>
        <w:t>:</w:t>
      </w:r>
    </w:p>
    <w:p w14:paraId="3AE31AD7" w14:textId="77777777" w:rsidR="00955891" w:rsidRDefault="00955891" w:rsidP="00267E99">
      <w:pPr>
        <w:rPr>
          <w:rFonts w:asciiTheme="minorHAnsi" w:hAnsiTheme="minorHAnsi" w:cstheme="minorHAnsi"/>
        </w:rPr>
      </w:pPr>
    </w:p>
    <w:p w14:paraId="35896B5E" w14:textId="19D7BFCD" w:rsidR="009C0BBE" w:rsidRDefault="009C0BBE" w:rsidP="009C0BBE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 xml:space="preserve">Pokud byl </w:t>
      </w:r>
      <w:r w:rsidR="00D3712D" w:rsidRPr="00B144A0">
        <w:rPr>
          <w:b/>
          <w:lang w:eastAsia="cs-CZ"/>
        </w:rPr>
        <w:t>podíl</w:t>
      </w:r>
      <w:r w:rsidRPr="00B144A0">
        <w:rPr>
          <w:b/>
          <w:lang w:eastAsia="cs-CZ"/>
        </w:rPr>
        <w:t xml:space="preserve"> vyšší než 50 %</w:t>
      </w:r>
      <w:r>
        <w:rPr>
          <w:lang w:eastAsia="cs-CZ"/>
        </w:rPr>
        <w:t xml:space="preserve"> a počet podnikatelů </w:t>
      </w:r>
      <w:r w:rsidR="001C7EC9">
        <w:rPr>
          <w:lang w:eastAsia="cs-CZ"/>
        </w:rPr>
        <w:t>v elektronických komunikacích a </w:t>
      </w:r>
      <w:r>
        <w:rPr>
          <w:lang w:eastAsia="cs-CZ"/>
        </w:rPr>
        <w:t>p</w:t>
      </w:r>
      <w:r w:rsidR="006B5078">
        <w:rPr>
          <w:lang w:eastAsia="cs-CZ"/>
        </w:rPr>
        <w:t>rovozujících sítě NGA v dané základní sídlení jednotce</w:t>
      </w:r>
      <w:r>
        <w:rPr>
          <w:lang w:eastAsia="cs-CZ"/>
        </w:rPr>
        <w:t xml:space="preserve"> byl </w:t>
      </w:r>
      <w:r w:rsidRPr="00E37EE6">
        <w:rPr>
          <w:lang w:eastAsia="cs-CZ"/>
        </w:rPr>
        <w:t>jeden</w:t>
      </w:r>
      <w:r w:rsidR="001C7EC9">
        <w:rPr>
          <w:lang w:eastAsia="cs-CZ"/>
        </w:rPr>
        <w:t xml:space="preserve"> či více, ale</w:t>
      </w:r>
      <w:r w:rsidR="004B790B">
        <w:rPr>
          <w:lang w:eastAsia="cs-CZ"/>
        </w:rPr>
        <w:t xml:space="preserve"> </w:t>
      </w:r>
      <w:r>
        <w:rPr>
          <w:lang w:eastAsia="cs-CZ"/>
        </w:rPr>
        <w:t>provozovali stejný typ infras</w:t>
      </w:r>
      <w:r w:rsidR="006B5078">
        <w:rPr>
          <w:lang w:eastAsia="cs-CZ"/>
        </w:rPr>
        <w:t>truktury, označilo MPO danou základní sídelní jednotku</w:t>
      </w:r>
      <w:r>
        <w:rPr>
          <w:lang w:eastAsia="cs-CZ"/>
        </w:rPr>
        <w:t xml:space="preserve"> jako </w:t>
      </w:r>
      <w:r w:rsidRPr="002F3D1E">
        <w:rPr>
          <w:b/>
          <w:lang w:eastAsia="cs-CZ"/>
        </w:rPr>
        <w:t>šedou</w:t>
      </w:r>
      <w:r w:rsidRPr="00B144A0">
        <w:rPr>
          <w:b/>
          <w:lang w:eastAsia="cs-CZ"/>
        </w:rPr>
        <w:t>.</w:t>
      </w:r>
    </w:p>
    <w:p w14:paraId="73E8D700" w14:textId="39578822" w:rsidR="009C0BBE" w:rsidRDefault="009C0BBE" w:rsidP="009C0BBE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 xml:space="preserve">Pokud byl </w:t>
      </w:r>
      <w:r w:rsidR="00D3712D" w:rsidRPr="00B144A0">
        <w:rPr>
          <w:b/>
          <w:lang w:eastAsia="cs-CZ"/>
        </w:rPr>
        <w:t>podíl</w:t>
      </w:r>
      <w:r w:rsidRPr="00B144A0">
        <w:rPr>
          <w:b/>
          <w:lang w:eastAsia="cs-CZ"/>
        </w:rPr>
        <w:t xml:space="preserve"> vyšší než 40 %</w:t>
      </w:r>
      <w:r>
        <w:rPr>
          <w:lang w:eastAsia="cs-CZ"/>
        </w:rPr>
        <w:t xml:space="preserve"> a počet podnikatelů </w:t>
      </w:r>
      <w:r w:rsidR="001C7EC9">
        <w:rPr>
          <w:lang w:eastAsia="cs-CZ"/>
        </w:rPr>
        <w:t>v elektronických komunikacích a </w:t>
      </w:r>
      <w:r>
        <w:rPr>
          <w:lang w:eastAsia="cs-CZ"/>
        </w:rPr>
        <w:t>p</w:t>
      </w:r>
      <w:r w:rsidR="006B5078">
        <w:rPr>
          <w:lang w:eastAsia="cs-CZ"/>
        </w:rPr>
        <w:t>rovozujících sítě NGA v dané základní sídelní jednotce</w:t>
      </w:r>
      <w:r w:rsidR="00FE7580">
        <w:rPr>
          <w:lang w:eastAsia="cs-CZ"/>
        </w:rPr>
        <w:t xml:space="preserve"> byl</w:t>
      </w:r>
      <w:r>
        <w:rPr>
          <w:lang w:eastAsia="cs-CZ"/>
        </w:rPr>
        <w:t xml:space="preserve"> </w:t>
      </w:r>
      <w:r w:rsidRPr="00E37EE6">
        <w:rPr>
          <w:lang w:eastAsia="cs-CZ"/>
        </w:rPr>
        <w:t xml:space="preserve">dva </w:t>
      </w:r>
      <w:r>
        <w:rPr>
          <w:lang w:eastAsia="cs-CZ"/>
        </w:rPr>
        <w:t>a více</w:t>
      </w:r>
      <w:r w:rsidR="00FE7580">
        <w:rPr>
          <w:lang w:eastAsia="cs-CZ"/>
        </w:rPr>
        <w:t>,</w:t>
      </w:r>
      <w:r>
        <w:rPr>
          <w:lang w:eastAsia="cs-CZ"/>
        </w:rPr>
        <w:t xml:space="preserve"> </w:t>
      </w:r>
      <w:r w:rsidR="004B790B">
        <w:rPr>
          <w:lang w:eastAsia="cs-CZ"/>
        </w:rPr>
        <w:t>přičemž</w:t>
      </w:r>
      <w:r>
        <w:rPr>
          <w:lang w:eastAsia="cs-CZ"/>
        </w:rPr>
        <w:t xml:space="preserve"> </w:t>
      </w:r>
      <w:r>
        <w:rPr>
          <w:lang w:eastAsia="cs-CZ"/>
        </w:rPr>
        <w:lastRenderedPageBreak/>
        <w:t>provozovali rozdílný typ infras</w:t>
      </w:r>
      <w:r w:rsidR="006B5078">
        <w:rPr>
          <w:lang w:eastAsia="cs-CZ"/>
        </w:rPr>
        <w:t>truktury, označilo MPO danou základní sídelní jednotku</w:t>
      </w:r>
      <w:r>
        <w:rPr>
          <w:lang w:eastAsia="cs-CZ"/>
        </w:rPr>
        <w:t xml:space="preserve"> jako </w:t>
      </w:r>
      <w:r w:rsidRPr="002F3D1E">
        <w:rPr>
          <w:b/>
          <w:lang w:eastAsia="cs-CZ"/>
        </w:rPr>
        <w:t>černou</w:t>
      </w:r>
      <w:r>
        <w:rPr>
          <w:lang w:eastAsia="cs-CZ"/>
        </w:rPr>
        <w:t xml:space="preserve">. </w:t>
      </w:r>
    </w:p>
    <w:p w14:paraId="468D23BE" w14:textId="77777777" w:rsidR="009C0BBE" w:rsidRDefault="009C0BBE" w:rsidP="009C0BBE">
      <w:pPr>
        <w:pStyle w:val="Odstavecseseznamem"/>
        <w:numPr>
          <w:ilvl w:val="0"/>
          <w:numId w:val="8"/>
        </w:numPr>
        <w:rPr>
          <w:lang w:eastAsia="cs-CZ"/>
        </w:rPr>
      </w:pPr>
      <w:r>
        <w:rPr>
          <w:lang w:eastAsia="cs-CZ"/>
        </w:rPr>
        <w:t xml:space="preserve">Hodnotu 50 % a 40 % označilo MPO jako </w:t>
      </w:r>
      <w:r w:rsidRPr="001F3BCC">
        <w:rPr>
          <w:b/>
          <w:lang w:eastAsia="cs-CZ"/>
        </w:rPr>
        <w:t>„</w:t>
      </w:r>
      <w:r w:rsidRPr="000511D1">
        <w:rPr>
          <w:b/>
          <w:lang w:eastAsia="cs-CZ"/>
        </w:rPr>
        <w:t>hranici tržního selhání</w:t>
      </w:r>
      <w:r w:rsidRPr="001F3BCC">
        <w:rPr>
          <w:b/>
          <w:lang w:eastAsia="cs-CZ"/>
        </w:rPr>
        <w:t>“</w:t>
      </w:r>
      <w:r>
        <w:rPr>
          <w:lang w:eastAsia="cs-CZ"/>
        </w:rPr>
        <w:t xml:space="preserve">. Pokud byl </w:t>
      </w:r>
      <w:r w:rsidR="00D3712D" w:rsidRPr="001F3BCC">
        <w:rPr>
          <w:b/>
          <w:lang w:eastAsia="cs-CZ"/>
        </w:rPr>
        <w:t>podíl</w:t>
      </w:r>
      <w:r w:rsidRPr="001F3BCC">
        <w:rPr>
          <w:b/>
          <w:lang w:eastAsia="cs-CZ"/>
        </w:rPr>
        <w:t xml:space="preserve"> roven nebo nižší než hranice tržního selhání</w:t>
      </w:r>
      <w:r w:rsidR="006B5078" w:rsidRPr="001F3BCC">
        <w:rPr>
          <w:b/>
          <w:lang w:eastAsia="cs-CZ"/>
        </w:rPr>
        <w:t>,</w:t>
      </w:r>
      <w:r w:rsidR="006B5078">
        <w:rPr>
          <w:lang w:eastAsia="cs-CZ"/>
        </w:rPr>
        <w:t xml:space="preserve"> označilo MPO tyto základní sídelní jednotky</w:t>
      </w:r>
      <w:r>
        <w:rPr>
          <w:lang w:eastAsia="cs-CZ"/>
        </w:rPr>
        <w:t xml:space="preserve"> jako </w:t>
      </w:r>
      <w:r w:rsidRPr="00E37EE6">
        <w:rPr>
          <w:b/>
          <w:lang w:eastAsia="cs-CZ"/>
        </w:rPr>
        <w:t>bílé</w:t>
      </w:r>
      <w:r w:rsidRPr="001F3BCC">
        <w:rPr>
          <w:b/>
          <w:lang w:eastAsia="cs-CZ"/>
        </w:rPr>
        <w:t>.</w:t>
      </w:r>
      <w:r>
        <w:rPr>
          <w:lang w:eastAsia="cs-CZ"/>
        </w:rPr>
        <w:t xml:space="preserve"> </w:t>
      </w:r>
    </w:p>
    <w:p w14:paraId="2FA11CE5" w14:textId="77777777" w:rsidR="009C0BBE" w:rsidRDefault="009C0BBE" w:rsidP="009C0BBE">
      <w:pPr>
        <w:rPr>
          <w:lang w:eastAsia="cs-CZ"/>
        </w:rPr>
      </w:pPr>
    </w:p>
    <w:p w14:paraId="52DE541B" w14:textId="15C02E1A" w:rsidR="009C0BBE" w:rsidRDefault="009C0BBE" w:rsidP="009C0BBE">
      <w:pPr>
        <w:rPr>
          <w:lang w:eastAsia="cs-CZ"/>
        </w:rPr>
      </w:pPr>
      <w:r>
        <w:rPr>
          <w:lang w:eastAsia="cs-CZ"/>
        </w:rPr>
        <w:t xml:space="preserve">MPO umožnilo získat podporu </w:t>
      </w:r>
      <w:r w:rsidRPr="00073B70">
        <w:rPr>
          <w:lang w:eastAsia="cs-CZ"/>
        </w:rPr>
        <w:t>z</w:t>
      </w:r>
      <w:r w:rsidRPr="00073B70">
        <w:rPr>
          <w:i/>
          <w:lang w:eastAsia="cs-CZ"/>
        </w:rPr>
        <w:t> </w:t>
      </w:r>
      <w:r w:rsidR="002036C9">
        <w:rPr>
          <w:lang w:eastAsia="cs-CZ"/>
        </w:rPr>
        <w:t>p</w:t>
      </w:r>
      <w:r w:rsidRPr="001F3BCC">
        <w:rPr>
          <w:lang w:eastAsia="cs-CZ"/>
        </w:rPr>
        <w:t xml:space="preserve">rogramu </w:t>
      </w:r>
      <w:r w:rsidRPr="00073B70">
        <w:rPr>
          <w:i/>
          <w:lang w:eastAsia="cs-CZ"/>
        </w:rPr>
        <w:t>Vysokorychlostní internet</w:t>
      </w:r>
      <w:r>
        <w:rPr>
          <w:lang w:eastAsia="cs-CZ"/>
        </w:rPr>
        <w:t xml:space="preserve"> </w:t>
      </w:r>
      <w:r w:rsidR="00A87210">
        <w:rPr>
          <w:lang w:eastAsia="cs-CZ"/>
        </w:rPr>
        <w:t xml:space="preserve">k pokrytí </w:t>
      </w:r>
      <w:r w:rsidR="006B5078">
        <w:rPr>
          <w:lang w:eastAsia="cs-CZ"/>
        </w:rPr>
        <w:t>adresních míst obytných budov</w:t>
      </w:r>
      <w:r w:rsidR="00A87210">
        <w:rPr>
          <w:lang w:eastAsia="cs-CZ"/>
        </w:rPr>
        <w:t xml:space="preserve"> nepokrytých sítí N</w:t>
      </w:r>
      <w:r w:rsidR="006B5078">
        <w:rPr>
          <w:lang w:eastAsia="cs-CZ"/>
        </w:rPr>
        <w:t>GA nacházejících se</w:t>
      </w:r>
      <w:r w:rsidR="008D012F">
        <w:rPr>
          <w:lang w:eastAsia="cs-CZ"/>
        </w:rPr>
        <w:t xml:space="preserve"> </w:t>
      </w:r>
      <w:r w:rsidR="008D012F" w:rsidRPr="009906D2">
        <w:rPr>
          <w:lang w:eastAsia="cs-CZ"/>
        </w:rPr>
        <w:t>pouze</w:t>
      </w:r>
      <w:r w:rsidR="006B5078" w:rsidRPr="009906D2">
        <w:rPr>
          <w:lang w:eastAsia="cs-CZ"/>
        </w:rPr>
        <w:t xml:space="preserve"> v bílých</w:t>
      </w:r>
      <w:r w:rsidR="006B5078">
        <w:rPr>
          <w:lang w:eastAsia="cs-CZ"/>
        </w:rPr>
        <w:t xml:space="preserve"> základních sídelních jednotkách</w:t>
      </w:r>
      <w:r w:rsidR="00E671A9">
        <w:rPr>
          <w:lang w:eastAsia="cs-CZ"/>
        </w:rPr>
        <w:t xml:space="preserve">. </w:t>
      </w:r>
      <w:r>
        <w:rPr>
          <w:lang w:eastAsia="cs-CZ"/>
        </w:rPr>
        <w:t>Pro potřeby stanovení a zveřejnění oblastí vhodných pro získání podpory z </w:t>
      </w:r>
      <w:r w:rsidR="002036C9">
        <w:rPr>
          <w:lang w:eastAsia="cs-CZ"/>
        </w:rPr>
        <w:t>p</w:t>
      </w:r>
      <w:r w:rsidRPr="001F3BCC">
        <w:rPr>
          <w:lang w:eastAsia="cs-CZ"/>
        </w:rPr>
        <w:t>rogramu</w:t>
      </w:r>
      <w:r w:rsidRPr="00B410F4">
        <w:rPr>
          <w:i/>
          <w:lang w:eastAsia="cs-CZ"/>
        </w:rPr>
        <w:t xml:space="preserve"> Vysokorychlostní internet</w:t>
      </w:r>
      <w:r w:rsidR="006B5078">
        <w:rPr>
          <w:lang w:eastAsia="cs-CZ"/>
        </w:rPr>
        <w:t xml:space="preserve"> sdružovalo MPO bílé základní sídelní jednotky</w:t>
      </w:r>
      <w:r>
        <w:rPr>
          <w:lang w:eastAsia="cs-CZ"/>
        </w:rPr>
        <w:t xml:space="preserve"> do větších</w:t>
      </w:r>
      <w:r w:rsidR="00E671A9">
        <w:rPr>
          <w:lang w:eastAsia="cs-CZ"/>
        </w:rPr>
        <w:t xml:space="preserve"> územních celků označených jako tzv. </w:t>
      </w:r>
      <w:r w:rsidR="00E671A9" w:rsidRPr="00C46260">
        <w:rPr>
          <w:b/>
          <w:lang w:eastAsia="cs-CZ"/>
        </w:rPr>
        <w:t>intervenční oblasti</w:t>
      </w:r>
      <w:r w:rsidR="00E671A9" w:rsidRPr="001F3BCC">
        <w:rPr>
          <w:b/>
          <w:lang w:eastAsia="cs-CZ"/>
        </w:rPr>
        <w:t>.</w:t>
      </w:r>
      <w:r w:rsidR="00E671A9">
        <w:rPr>
          <w:lang w:eastAsia="cs-CZ"/>
        </w:rPr>
        <w:t xml:space="preserve"> Tyto intervenční oblasti MP</w:t>
      </w:r>
      <w:r w:rsidR="00B550B1">
        <w:rPr>
          <w:lang w:eastAsia="cs-CZ"/>
        </w:rPr>
        <w:t>O stanovovalo z bílých základních sídelních jednotek</w:t>
      </w:r>
      <w:r w:rsidR="00E671A9">
        <w:rPr>
          <w:lang w:eastAsia="cs-CZ"/>
        </w:rPr>
        <w:t xml:space="preserve">, které </w:t>
      </w:r>
      <w:r w:rsidR="001C7EC9">
        <w:rPr>
          <w:lang w:eastAsia="cs-CZ"/>
        </w:rPr>
        <w:t>spolu zpravidla sousedily</w:t>
      </w:r>
      <w:r w:rsidR="002036C9">
        <w:rPr>
          <w:lang w:eastAsia="cs-CZ"/>
        </w:rPr>
        <w:t>,</w:t>
      </w:r>
      <w:r w:rsidR="001C7EC9">
        <w:rPr>
          <w:lang w:eastAsia="cs-CZ"/>
        </w:rPr>
        <w:t xml:space="preserve"> a</w:t>
      </w:r>
      <w:r w:rsidR="002036C9">
        <w:rPr>
          <w:lang w:eastAsia="cs-CZ"/>
        </w:rPr>
        <w:t> to tak,</w:t>
      </w:r>
      <w:r w:rsidR="001C7EC9">
        <w:rPr>
          <w:lang w:eastAsia="cs-CZ"/>
        </w:rPr>
        <w:t xml:space="preserve"> </w:t>
      </w:r>
      <w:r w:rsidR="00E671A9">
        <w:rPr>
          <w:lang w:eastAsia="cs-CZ"/>
        </w:rPr>
        <w:t xml:space="preserve">aby byly intervenční oblasti přibližně stejně velké (co do počtu nepokrytých </w:t>
      </w:r>
      <w:r w:rsidR="00B550B1">
        <w:rPr>
          <w:lang w:eastAsia="cs-CZ"/>
        </w:rPr>
        <w:t>adresních míst obytných budov</w:t>
      </w:r>
      <w:r w:rsidR="00E671A9">
        <w:rPr>
          <w:lang w:eastAsia="cs-CZ"/>
        </w:rPr>
        <w:t>) a investiční náročnost budování sítí NGA přibližně stejná.</w:t>
      </w:r>
      <w:r w:rsidR="0003724A">
        <w:rPr>
          <w:lang w:eastAsia="cs-CZ"/>
        </w:rPr>
        <w:t xml:space="preserve"> Podporu z </w:t>
      </w:r>
      <w:r w:rsidR="002036C9">
        <w:rPr>
          <w:lang w:eastAsia="cs-CZ"/>
        </w:rPr>
        <w:t>p</w:t>
      </w:r>
      <w:r w:rsidR="0003724A" w:rsidRPr="001F3BCC">
        <w:rPr>
          <w:lang w:eastAsia="cs-CZ"/>
        </w:rPr>
        <w:t xml:space="preserve">rogramu </w:t>
      </w:r>
      <w:r w:rsidR="0003724A" w:rsidRPr="00073B70">
        <w:rPr>
          <w:i/>
          <w:lang w:eastAsia="cs-CZ"/>
        </w:rPr>
        <w:t>Vysokorychlostní internet</w:t>
      </w:r>
      <w:r w:rsidR="0003724A">
        <w:rPr>
          <w:lang w:eastAsia="cs-CZ"/>
        </w:rPr>
        <w:t xml:space="preserve"> mohly získat pouze projekty mimo hlavní město Prah</w:t>
      </w:r>
      <w:r w:rsidR="00B410F4">
        <w:rPr>
          <w:lang w:eastAsia="cs-CZ"/>
        </w:rPr>
        <w:t>u</w:t>
      </w:r>
      <w:r w:rsidR="0003724A">
        <w:rPr>
          <w:lang w:eastAsia="cs-CZ"/>
        </w:rPr>
        <w:t>.</w:t>
      </w:r>
      <w:r w:rsidR="00E671A9">
        <w:rPr>
          <w:lang w:eastAsia="cs-CZ"/>
        </w:rPr>
        <w:t xml:space="preserve"> Pro účely zveřejňování výsledků mapování sítí NGA </w:t>
      </w:r>
      <w:r w:rsidR="00D236E2">
        <w:rPr>
          <w:lang w:eastAsia="cs-CZ"/>
        </w:rPr>
        <w:t xml:space="preserve">a pro účely ověřování výsledků prostřednictvím veřejné konzultace </w:t>
      </w:r>
      <w:r w:rsidR="00E671A9">
        <w:rPr>
          <w:lang w:eastAsia="cs-CZ"/>
        </w:rPr>
        <w:t xml:space="preserve">zřídilo MPO </w:t>
      </w:r>
      <w:r w:rsidR="00E671A9" w:rsidRPr="009906D2">
        <w:rPr>
          <w:lang w:eastAsia="cs-CZ"/>
        </w:rPr>
        <w:t xml:space="preserve">webový portál </w:t>
      </w:r>
      <w:r w:rsidR="00E671A9" w:rsidRPr="001F3BCC">
        <w:rPr>
          <w:color w:val="0070C0"/>
          <w:lang w:eastAsia="cs-CZ"/>
        </w:rPr>
        <w:t>www.verejnakonzultace.cz</w:t>
      </w:r>
      <w:r w:rsidR="00E671A9" w:rsidRPr="009906D2">
        <w:rPr>
          <w:lang w:eastAsia="cs-CZ"/>
        </w:rPr>
        <w:t>.</w:t>
      </w:r>
      <w:r w:rsidR="00E671A9">
        <w:rPr>
          <w:lang w:eastAsia="cs-CZ"/>
        </w:rPr>
        <w:t xml:space="preserve"> </w:t>
      </w:r>
    </w:p>
    <w:p w14:paraId="364D849F" w14:textId="77777777" w:rsidR="0003724A" w:rsidRDefault="0003724A" w:rsidP="009C0BBE">
      <w:pPr>
        <w:rPr>
          <w:lang w:eastAsia="cs-CZ"/>
        </w:rPr>
      </w:pPr>
    </w:p>
    <w:p w14:paraId="56E5A86B" w14:textId="6FCC2D1B" w:rsidR="00073B70" w:rsidRPr="00B410F4" w:rsidRDefault="0003724A" w:rsidP="00B410F4">
      <w:pPr>
        <w:rPr>
          <w:lang w:eastAsia="cs-CZ"/>
        </w:rPr>
      </w:pPr>
      <w:r>
        <w:rPr>
          <w:lang w:eastAsia="cs-CZ"/>
        </w:rPr>
        <w:t xml:space="preserve">Od doby schválení </w:t>
      </w:r>
      <w:r w:rsidR="002036C9">
        <w:rPr>
          <w:lang w:eastAsia="cs-CZ"/>
        </w:rPr>
        <w:t>p</w:t>
      </w:r>
      <w:r w:rsidRPr="001F3BCC">
        <w:rPr>
          <w:lang w:eastAsia="cs-CZ"/>
        </w:rPr>
        <w:t xml:space="preserve">rogramu </w:t>
      </w:r>
      <w:r w:rsidRPr="00073B70">
        <w:rPr>
          <w:i/>
          <w:lang w:eastAsia="cs-CZ"/>
        </w:rPr>
        <w:t>Vysokorychlostní internet</w:t>
      </w:r>
      <w:r>
        <w:rPr>
          <w:lang w:eastAsia="cs-CZ"/>
        </w:rPr>
        <w:t xml:space="preserve"> do doby ukončení kontroly NKÚ vyhlásilo MPO </w:t>
      </w:r>
      <w:r w:rsidRPr="009906D2">
        <w:rPr>
          <w:lang w:eastAsia="cs-CZ"/>
        </w:rPr>
        <w:t>dvě výzvy</w:t>
      </w:r>
      <w:r>
        <w:rPr>
          <w:lang w:eastAsia="cs-CZ"/>
        </w:rPr>
        <w:t xml:space="preserve"> </w:t>
      </w:r>
      <w:r w:rsidR="00822A89">
        <w:rPr>
          <w:lang w:eastAsia="cs-CZ"/>
        </w:rPr>
        <w:t>pro podání žádostí o podporu.</w:t>
      </w:r>
      <w:r w:rsidR="00B550B1">
        <w:rPr>
          <w:lang w:eastAsia="cs-CZ"/>
        </w:rPr>
        <w:t xml:space="preserve"> </w:t>
      </w:r>
      <w:r w:rsidR="00073B70">
        <w:rPr>
          <w:lang w:eastAsia="cs-CZ"/>
        </w:rPr>
        <w:t xml:space="preserve">Od doby schválení </w:t>
      </w:r>
      <w:r w:rsidR="002036C9">
        <w:rPr>
          <w:lang w:eastAsia="cs-CZ"/>
        </w:rPr>
        <w:t>p</w:t>
      </w:r>
      <w:r w:rsidR="00073B70" w:rsidRPr="001F3BCC">
        <w:rPr>
          <w:lang w:eastAsia="cs-CZ"/>
        </w:rPr>
        <w:t xml:space="preserve">rogramu </w:t>
      </w:r>
      <w:r w:rsidR="00073B70" w:rsidRPr="00073B70">
        <w:rPr>
          <w:i/>
          <w:lang w:eastAsia="cs-CZ"/>
        </w:rPr>
        <w:t>Vysokorychlostní internet</w:t>
      </w:r>
      <w:r w:rsidR="00073B70">
        <w:rPr>
          <w:lang w:eastAsia="cs-CZ"/>
        </w:rPr>
        <w:t xml:space="preserve"> </w:t>
      </w:r>
      <w:r w:rsidR="00073B70" w:rsidRPr="009906D2">
        <w:rPr>
          <w:lang w:eastAsia="cs-CZ"/>
        </w:rPr>
        <w:t>do doby ukončení kontroly NKÚ nevydalo MPO žádné</w:t>
      </w:r>
      <w:r w:rsidR="001C7EC9" w:rsidRPr="009906D2">
        <w:rPr>
          <w:lang w:eastAsia="cs-CZ"/>
        </w:rPr>
        <w:t xml:space="preserve"> </w:t>
      </w:r>
      <w:r w:rsidR="002036C9">
        <w:rPr>
          <w:lang w:eastAsia="cs-CZ"/>
        </w:rPr>
        <w:t>r</w:t>
      </w:r>
      <w:r w:rsidR="001C7EC9" w:rsidRPr="009906D2">
        <w:rPr>
          <w:lang w:eastAsia="cs-CZ"/>
        </w:rPr>
        <w:t>ozhodnutí o </w:t>
      </w:r>
      <w:r w:rsidR="00B410F4" w:rsidRPr="009906D2">
        <w:rPr>
          <w:lang w:eastAsia="cs-CZ"/>
        </w:rPr>
        <w:t>poskytnutí dotace a neprobíhalo žádné čerpání</w:t>
      </w:r>
      <w:r w:rsidR="00B410F4">
        <w:rPr>
          <w:lang w:eastAsia="cs-CZ"/>
        </w:rPr>
        <w:t xml:space="preserve"> peněžních prostředků z </w:t>
      </w:r>
      <w:r w:rsidR="002036C9">
        <w:rPr>
          <w:lang w:eastAsia="cs-CZ"/>
        </w:rPr>
        <w:t>p</w:t>
      </w:r>
      <w:r w:rsidR="00B410F4" w:rsidRPr="00EC23C6">
        <w:rPr>
          <w:lang w:eastAsia="cs-CZ"/>
        </w:rPr>
        <w:t xml:space="preserve">rogramu </w:t>
      </w:r>
      <w:r w:rsidR="00B410F4" w:rsidRPr="00073B70">
        <w:rPr>
          <w:i/>
          <w:lang w:eastAsia="cs-CZ"/>
        </w:rPr>
        <w:t>Vysokorychlostní internet</w:t>
      </w:r>
      <w:r w:rsidR="00B410F4">
        <w:rPr>
          <w:lang w:eastAsia="cs-CZ"/>
        </w:rPr>
        <w:t>.</w:t>
      </w:r>
    </w:p>
    <w:p w14:paraId="437AF6D9" w14:textId="77777777" w:rsidR="00780EFE" w:rsidRPr="006A1CFD" w:rsidRDefault="00780EFE">
      <w:pPr>
        <w:rPr>
          <w:color w:val="000000" w:themeColor="text1"/>
        </w:rPr>
      </w:pPr>
    </w:p>
    <w:p w14:paraId="5F5CC4D6" w14:textId="77777777" w:rsidR="00C01D13" w:rsidRPr="006A1CFD" w:rsidRDefault="00C01D13">
      <w:pPr>
        <w:rPr>
          <w:color w:val="000000" w:themeColor="text1"/>
        </w:rPr>
      </w:pPr>
    </w:p>
    <w:p w14:paraId="04F83610" w14:textId="77777777" w:rsidR="00780EFE" w:rsidRDefault="00AB3724" w:rsidP="00C46260">
      <w:pPr>
        <w:pStyle w:val="Nadpis1"/>
        <w:rPr>
          <w:sz w:val="28"/>
          <w:szCs w:val="28"/>
        </w:rPr>
      </w:pPr>
      <w:r w:rsidRPr="00D86DAB">
        <w:rPr>
          <w:sz w:val="28"/>
          <w:szCs w:val="28"/>
        </w:rPr>
        <w:t>III. Rozsah kontroly</w:t>
      </w:r>
    </w:p>
    <w:p w14:paraId="413EC201" w14:textId="77777777" w:rsidR="00C46260" w:rsidRPr="00C46260" w:rsidRDefault="00C46260" w:rsidP="00C46260"/>
    <w:p w14:paraId="1FA57110" w14:textId="137C2F0D" w:rsidR="003100F8" w:rsidRDefault="00A32818" w:rsidP="003568E9">
      <w:r w:rsidRPr="00B77270">
        <w:rPr>
          <w:b/>
          <w:color w:val="auto"/>
        </w:rPr>
        <w:t xml:space="preserve">U </w:t>
      </w:r>
      <w:r w:rsidR="00103F25" w:rsidRPr="00B77270">
        <w:rPr>
          <w:b/>
          <w:color w:val="auto"/>
        </w:rPr>
        <w:t>MPO</w:t>
      </w:r>
      <w:r>
        <w:rPr>
          <w:color w:val="auto"/>
        </w:rPr>
        <w:t xml:space="preserve"> byl kontrole podroben </w:t>
      </w:r>
      <w:r>
        <w:rPr>
          <w:rFonts w:asciiTheme="minorHAnsi" w:hAnsiTheme="minorHAnsi" w:cstheme="minorHAnsi"/>
        </w:rPr>
        <w:t>p</w:t>
      </w:r>
      <w:r w:rsidR="003100F8" w:rsidRPr="00095494">
        <w:rPr>
          <w:rFonts w:asciiTheme="minorHAnsi" w:hAnsiTheme="minorHAnsi" w:cstheme="minorHAnsi"/>
        </w:rPr>
        <w:t xml:space="preserve">ostup </w:t>
      </w:r>
      <w:r>
        <w:rPr>
          <w:rFonts w:asciiTheme="minorHAnsi" w:hAnsiTheme="minorHAnsi" w:cstheme="minorHAnsi"/>
        </w:rPr>
        <w:t xml:space="preserve">MPO </w:t>
      </w:r>
      <w:r w:rsidR="003100F8" w:rsidRPr="00095494">
        <w:rPr>
          <w:rFonts w:asciiTheme="minorHAnsi" w:hAnsiTheme="minorHAnsi" w:cstheme="minorHAnsi"/>
        </w:rPr>
        <w:t xml:space="preserve">jako řídicího orgánu </w:t>
      </w:r>
      <w:r>
        <w:rPr>
          <w:rFonts w:asciiTheme="minorHAnsi" w:hAnsiTheme="minorHAnsi" w:cstheme="minorHAnsi"/>
          <w:lang w:eastAsia="cs-CZ"/>
        </w:rPr>
        <w:t>OPPIK</w:t>
      </w:r>
      <w:r>
        <w:rPr>
          <w:rFonts w:asciiTheme="minorHAnsi" w:hAnsiTheme="minorHAnsi" w:cstheme="minorHAnsi"/>
        </w:rPr>
        <w:t xml:space="preserve"> </w:t>
      </w:r>
      <w:r w:rsidR="0044094F">
        <w:rPr>
          <w:rFonts w:asciiTheme="minorHAnsi" w:hAnsiTheme="minorHAnsi" w:cstheme="minorHAnsi"/>
        </w:rPr>
        <w:t>při</w:t>
      </w:r>
      <w:r w:rsidR="002036C9">
        <w:rPr>
          <w:rFonts w:asciiTheme="minorHAnsi" w:hAnsiTheme="minorHAnsi" w:cstheme="minorHAnsi"/>
        </w:rPr>
        <w:t xml:space="preserve"> </w:t>
      </w:r>
      <w:r w:rsidR="0044094F">
        <w:rPr>
          <w:rFonts w:asciiTheme="minorHAnsi" w:hAnsiTheme="minorHAnsi" w:cstheme="minorHAnsi"/>
        </w:rPr>
        <w:t>přípravě a </w:t>
      </w:r>
      <w:r w:rsidR="003100F8" w:rsidRPr="00095494">
        <w:rPr>
          <w:rFonts w:asciiTheme="minorHAnsi" w:hAnsiTheme="minorHAnsi" w:cstheme="minorHAnsi"/>
          <w:lang w:eastAsia="cs-CZ"/>
        </w:rPr>
        <w:t xml:space="preserve">poskytování podpory </w:t>
      </w:r>
      <w:r>
        <w:t xml:space="preserve">na rozvoj </w:t>
      </w:r>
      <w:r w:rsidR="00AB4D34">
        <w:t>sítí vysokorychlostního internetu</w:t>
      </w:r>
      <w:r w:rsidR="0044094F">
        <w:rPr>
          <w:rFonts w:asciiTheme="minorHAnsi" w:hAnsiTheme="minorHAnsi" w:cstheme="minorHAnsi"/>
          <w:lang w:eastAsia="cs-CZ"/>
        </w:rPr>
        <w:t xml:space="preserve"> v rámci prioritní osy 4 a </w:t>
      </w:r>
      <w:r w:rsidR="003100F8" w:rsidRPr="00095494">
        <w:rPr>
          <w:rFonts w:asciiTheme="minorHAnsi" w:hAnsiTheme="minorHAnsi" w:cstheme="minorHAnsi"/>
          <w:lang w:eastAsia="cs-CZ"/>
        </w:rPr>
        <w:t xml:space="preserve">jejího specifického cíle 4.1 prostřednictvím </w:t>
      </w:r>
      <w:r w:rsidR="00A778F3">
        <w:rPr>
          <w:rFonts w:asciiTheme="minorHAnsi" w:hAnsiTheme="minorHAnsi" w:cstheme="minorHAnsi"/>
        </w:rPr>
        <w:t>p</w:t>
      </w:r>
      <w:r w:rsidR="003100F8" w:rsidRPr="00EC23C6">
        <w:rPr>
          <w:rFonts w:asciiTheme="minorHAnsi" w:hAnsiTheme="minorHAnsi" w:cstheme="minorHAnsi"/>
        </w:rPr>
        <w:t xml:space="preserve">rogramu </w:t>
      </w:r>
      <w:r w:rsidR="003100F8" w:rsidRPr="00A32818">
        <w:rPr>
          <w:rFonts w:asciiTheme="minorHAnsi" w:hAnsiTheme="minorHAnsi" w:cstheme="minorHAnsi"/>
          <w:i/>
        </w:rPr>
        <w:t>Vysokorychlostní internet</w:t>
      </w:r>
      <w:r w:rsidR="003100F8" w:rsidRPr="00095494">
        <w:rPr>
          <w:rFonts w:asciiTheme="minorHAnsi" w:hAnsiTheme="minorHAnsi" w:cstheme="minorHAnsi"/>
        </w:rPr>
        <w:t>. Kontrole byly dále podrobeny dodávky a služby, které MPO v kontrolovaném období uhradilo externím dodavatelům v</w:t>
      </w:r>
      <w:r w:rsidR="003100F8" w:rsidRPr="00095494">
        <w:t xml:space="preserve"> souvislosti s přípravou a realizací </w:t>
      </w:r>
      <w:r w:rsidR="00A778F3">
        <w:t>p</w:t>
      </w:r>
      <w:r w:rsidR="003100F8" w:rsidRPr="00EC23C6">
        <w:t xml:space="preserve">rogramu </w:t>
      </w:r>
      <w:r w:rsidR="003100F8" w:rsidRPr="00C46260">
        <w:rPr>
          <w:i/>
        </w:rPr>
        <w:t>Vysokorychlostní internet</w:t>
      </w:r>
      <w:r w:rsidR="003100F8" w:rsidRPr="00095494">
        <w:t xml:space="preserve"> a s přípravou </w:t>
      </w:r>
      <w:r w:rsidR="003100F8" w:rsidRPr="00C46260">
        <w:rPr>
          <w:i/>
        </w:rPr>
        <w:t>Národního plánu rozvoje sítí nové generace</w:t>
      </w:r>
      <w:r w:rsidR="003100F8" w:rsidRPr="00095494">
        <w:t xml:space="preserve">. </w:t>
      </w:r>
    </w:p>
    <w:p w14:paraId="28EF3E58" w14:textId="77777777" w:rsidR="003568E9" w:rsidRPr="00A32818" w:rsidRDefault="003568E9" w:rsidP="003568E9">
      <w:pPr>
        <w:rPr>
          <w:color w:val="auto"/>
        </w:rPr>
      </w:pPr>
    </w:p>
    <w:p w14:paraId="7D376D0A" w14:textId="1AF88BBA" w:rsidR="00A14B10" w:rsidRDefault="003100F8" w:rsidP="003568E9">
      <w:r w:rsidRPr="00DE55FA">
        <w:rPr>
          <w:rFonts w:asciiTheme="minorHAnsi" w:hAnsiTheme="minorHAnsi" w:cstheme="minorHAnsi"/>
        </w:rPr>
        <w:t>Kontrolovaný objem</w:t>
      </w:r>
      <w:r>
        <w:rPr>
          <w:rFonts w:asciiTheme="minorHAnsi" w:hAnsiTheme="minorHAnsi" w:cstheme="minorHAnsi"/>
        </w:rPr>
        <w:t xml:space="preserve"> na úrovni systému</w:t>
      </w:r>
      <w:r w:rsidRPr="00C32A1C">
        <w:rPr>
          <w:rFonts w:asciiTheme="minorHAnsi" w:hAnsiTheme="minorHAnsi" w:cstheme="minorHAnsi"/>
        </w:rPr>
        <w:t xml:space="preserve"> byl</w:t>
      </w:r>
      <w:r w:rsidR="003568E9">
        <w:rPr>
          <w:rFonts w:asciiTheme="minorHAnsi" w:hAnsiTheme="minorHAnsi" w:cstheme="minorHAnsi"/>
        </w:rPr>
        <w:t xml:space="preserve"> u MPO</w:t>
      </w:r>
      <w:r w:rsidRPr="00C32A1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stanoven </w:t>
      </w:r>
      <w:r w:rsidRPr="00C32A1C">
        <w:rPr>
          <w:rFonts w:asciiTheme="minorHAnsi" w:hAnsiTheme="minorHAnsi" w:cstheme="minorHAnsi"/>
        </w:rPr>
        <w:t xml:space="preserve">ve výši požadované podpory uvedené </w:t>
      </w:r>
      <w:r w:rsidRPr="00B97763">
        <w:rPr>
          <w:rFonts w:asciiTheme="minorHAnsi" w:hAnsiTheme="minorHAnsi" w:cstheme="minorHAnsi"/>
        </w:rPr>
        <w:t xml:space="preserve">v žádostech, které MPO obdrželo v rámci </w:t>
      </w:r>
      <w:r w:rsidR="00A778F3">
        <w:rPr>
          <w:rFonts w:asciiTheme="minorHAnsi" w:hAnsiTheme="minorHAnsi" w:cstheme="minorHAnsi"/>
        </w:rPr>
        <w:t>p</w:t>
      </w:r>
      <w:r w:rsidRPr="00EC23C6">
        <w:rPr>
          <w:rFonts w:asciiTheme="minorHAnsi" w:hAnsiTheme="minorHAnsi" w:cstheme="minorHAnsi"/>
        </w:rPr>
        <w:t xml:space="preserve">rogramu </w:t>
      </w:r>
      <w:r w:rsidRPr="00A32818">
        <w:rPr>
          <w:rFonts w:asciiTheme="minorHAnsi" w:hAnsiTheme="minorHAnsi" w:cstheme="minorHAnsi"/>
          <w:i/>
        </w:rPr>
        <w:t>Vysokorychlostní internet</w:t>
      </w:r>
      <w:r w:rsidR="0044094F">
        <w:rPr>
          <w:rFonts w:asciiTheme="minorHAnsi" w:hAnsiTheme="minorHAnsi" w:cstheme="minorHAnsi"/>
        </w:rPr>
        <w:t xml:space="preserve"> u </w:t>
      </w:r>
      <w:r w:rsidR="00274719">
        <w:rPr>
          <w:rFonts w:asciiTheme="minorHAnsi" w:hAnsiTheme="minorHAnsi" w:cstheme="minorHAnsi"/>
        </w:rPr>
        <w:t>první</w:t>
      </w:r>
      <w:r w:rsidR="003E7EC3">
        <w:rPr>
          <w:rFonts w:asciiTheme="minorHAnsi" w:hAnsiTheme="minorHAnsi" w:cstheme="minorHAnsi"/>
        </w:rPr>
        <w:t xml:space="preserve"> </w:t>
      </w:r>
      <w:r w:rsidRPr="00B97763">
        <w:rPr>
          <w:rFonts w:asciiTheme="minorHAnsi" w:hAnsiTheme="minorHAnsi" w:cstheme="minorHAnsi"/>
        </w:rPr>
        <w:t>výzvy ve</w:t>
      </w:r>
      <w:r w:rsidR="003E7EC3">
        <w:rPr>
          <w:rFonts w:asciiTheme="minorHAnsi" w:hAnsiTheme="minorHAnsi" w:cstheme="minorHAnsi"/>
        </w:rPr>
        <w:t xml:space="preserve"> </w:t>
      </w:r>
      <w:r w:rsidRPr="00B97763">
        <w:rPr>
          <w:rFonts w:asciiTheme="minorHAnsi" w:hAnsiTheme="minorHAnsi" w:cstheme="minorHAnsi"/>
        </w:rPr>
        <w:t xml:space="preserve">výši </w:t>
      </w:r>
      <w:r w:rsidR="00B77270">
        <w:t>46,</w:t>
      </w:r>
      <w:r w:rsidR="00A32818">
        <w:t xml:space="preserve">725 mil. </w:t>
      </w:r>
      <w:r w:rsidR="00274719">
        <w:rPr>
          <w:rFonts w:asciiTheme="minorHAnsi" w:hAnsiTheme="minorHAnsi" w:cstheme="minorHAnsi"/>
        </w:rPr>
        <w:t>Kč a u druhé</w:t>
      </w:r>
      <w:r w:rsidRPr="00B97763">
        <w:rPr>
          <w:rFonts w:asciiTheme="minorHAnsi" w:hAnsiTheme="minorHAnsi" w:cstheme="minorHAnsi"/>
        </w:rPr>
        <w:t xml:space="preserve"> výzvy ve výši </w:t>
      </w:r>
      <w:r w:rsidR="00A32818">
        <w:t xml:space="preserve">1 112,042 mil. </w:t>
      </w:r>
      <w:r w:rsidRPr="00B97763">
        <w:t>Kč</w:t>
      </w:r>
      <w:r w:rsidRPr="00B97763">
        <w:rPr>
          <w:rFonts w:asciiTheme="minorHAnsi" w:hAnsiTheme="minorHAnsi" w:cstheme="minorHAnsi"/>
        </w:rPr>
        <w:t xml:space="preserve">. Dále </w:t>
      </w:r>
      <w:r w:rsidR="00622C3E">
        <w:rPr>
          <w:rFonts w:asciiTheme="minorHAnsi" w:hAnsiTheme="minorHAnsi" w:cstheme="minorHAnsi"/>
        </w:rPr>
        <w:t>kontrolovaný objem zahrnoval</w:t>
      </w:r>
      <w:r w:rsidR="00B77270">
        <w:rPr>
          <w:rFonts w:asciiTheme="minorHAnsi" w:hAnsiTheme="minorHAnsi" w:cstheme="minorHAnsi"/>
        </w:rPr>
        <w:t xml:space="preserve"> </w:t>
      </w:r>
      <w:r w:rsidRPr="00B97763">
        <w:rPr>
          <w:rFonts w:asciiTheme="minorHAnsi" w:hAnsiTheme="minorHAnsi" w:cstheme="minorHAnsi"/>
        </w:rPr>
        <w:t xml:space="preserve">peněžní prostředky ve výši </w:t>
      </w:r>
      <w:r w:rsidR="00B77270">
        <w:t>7,</w:t>
      </w:r>
      <w:r w:rsidR="00594E2F">
        <w:t>174</w:t>
      </w:r>
      <w:r w:rsidR="00A32818">
        <w:t xml:space="preserve"> mil.</w:t>
      </w:r>
      <w:r w:rsidRPr="00EC23C6">
        <w:rPr>
          <w:bCs/>
          <w:color w:val="000000" w:themeColor="text1"/>
          <w:sz w:val="20"/>
          <w:szCs w:val="20"/>
        </w:rPr>
        <w:t xml:space="preserve"> </w:t>
      </w:r>
      <w:r w:rsidRPr="00B97763">
        <w:rPr>
          <w:rFonts w:asciiTheme="minorHAnsi" w:hAnsiTheme="minorHAnsi" w:cstheme="minorHAnsi"/>
        </w:rPr>
        <w:t xml:space="preserve">Kč, které MPO uhradilo v kontrolovaném období externím subjektům </w:t>
      </w:r>
      <w:r w:rsidRPr="00B97763">
        <w:t xml:space="preserve">v souvislosti s přípravou a realizací </w:t>
      </w:r>
      <w:r w:rsidR="00A778F3">
        <w:t>p</w:t>
      </w:r>
      <w:r w:rsidRPr="00EC23C6">
        <w:t xml:space="preserve">rogramu </w:t>
      </w:r>
      <w:r w:rsidRPr="00A32818">
        <w:rPr>
          <w:i/>
        </w:rPr>
        <w:t>Vysokorychlostní internet</w:t>
      </w:r>
      <w:r w:rsidRPr="00B97763">
        <w:t xml:space="preserve"> a </w:t>
      </w:r>
      <w:r w:rsidR="00A32818">
        <w:t xml:space="preserve">v souvislosti </w:t>
      </w:r>
      <w:r w:rsidRPr="00B97763">
        <w:t xml:space="preserve">s přípravou </w:t>
      </w:r>
      <w:r w:rsidRPr="00A32818">
        <w:rPr>
          <w:i/>
        </w:rPr>
        <w:t>Národního plánu rozvoje sítí nové generace</w:t>
      </w:r>
      <w:r w:rsidR="00FE7580">
        <w:rPr>
          <w:rFonts w:asciiTheme="minorHAnsi" w:hAnsiTheme="minorHAnsi" w:cstheme="minorHAnsi"/>
        </w:rPr>
        <w:t xml:space="preserve">, </w:t>
      </w:r>
      <w:r w:rsidRPr="00B97763">
        <w:rPr>
          <w:rFonts w:asciiTheme="minorHAnsi" w:hAnsiTheme="minorHAnsi" w:cstheme="minorHAnsi"/>
        </w:rPr>
        <w:t xml:space="preserve">které </w:t>
      </w:r>
      <w:r w:rsidRPr="00B97763">
        <w:t xml:space="preserve">byly uhrazeny z OPPIK z prioritní osy 5 – </w:t>
      </w:r>
      <w:r w:rsidRPr="00EC23C6">
        <w:rPr>
          <w:i/>
        </w:rPr>
        <w:t>Technická pomoc</w:t>
      </w:r>
      <w:r w:rsidR="00360E01">
        <w:t xml:space="preserve"> </w:t>
      </w:r>
      <w:r w:rsidRPr="00B97763">
        <w:t>a rozpočtové kapitoly MPO (</w:t>
      </w:r>
      <w:r w:rsidR="00B77270">
        <w:rPr>
          <w:bCs/>
        </w:rPr>
        <w:t>5,</w:t>
      </w:r>
      <w:r w:rsidR="00E144C5">
        <w:rPr>
          <w:bCs/>
        </w:rPr>
        <w:t>844 mil. </w:t>
      </w:r>
      <w:r w:rsidRPr="00B97763">
        <w:rPr>
          <w:bCs/>
        </w:rPr>
        <w:t>Kč</w:t>
      </w:r>
      <w:r w:rsidRPr="003E7EC3">
        <w:rPr>
          <w:bCs/>
        </w:rPr>
        <w:t xml:space="preserve"> </w:t>
      </w:r>
      <w:r w:rsidRPr="00B97763">
        <w:t>z OPPIK a 1</w:t>
      </w:r>
      <w:r w:rsidR="00B77270">
        <w:t>,</w:t>
      </w:r>
      <w:r w:rsidR="00594E2F">
        <w:t>330</w:t>
      </w:r>
      <w:r w:rsidR="00A32818">
        <w:t xml:space="preserve"> mil. </w:t>
      </w:r>
      <w:r w:rsidRPr="00B97763">
        <w:t>Kč z rozpočtové kapitoly MPO)</w:t>
      </w:r>
      <w:r w:rsidR="00B77270">
        <w:rPr>
          <w:rStyle w:val="Znakapoznpodarou"/>
        </w:rPr>
        <w:footnoteReference w:id="10"/>
      </w:r>
      <w:r w:rsidRPr="00B97763">
        <w:t xml:space="preserve">. </w:t>
      </w:r>
    </w:p>
    <w:p w14:paraId="525F05E1" w14:textId="77777777" w:rsidR="00A02C6E" w:rsidRDefault="00A02C6E" w:rsidP="003568E9"/>
    <w:p w14:paraId="22715C49" w14:textId="5EF36E32" w:rsidR="00A02C6E" w:rsidRDefault="00A02C6E" w:rsidP="003568E9">
      <w:r w:rsidRPr="00194DC5">
        <w:lastRenderedPageBreak/>
        <w:t>Z důvodu nulového čerpání peněžních prostředků z </w:t>
      </w:r>
      <w:r w:rsidR="00A778F3">
        <w:t>p</w:t>
      </w:r>
      <w:r w:rsidRPr="00194DC5">
        <w:t xml:space="preserve">rogramu </w:t>
      </w:r>
      <w:r w:rsidRPr="00EC23C6">
        <w:rPr>
          <w:i/>
        </w:rPr>
        <w:t>Vysokorychlostní internet</w:t>
      </w:r>
      <w:r w:rsidRPr="00194DC5">
        <w:t xml:space="preserve"> byla hospodárnost ověřena pouze u peněžních prostředků poskytnutých z OPPIK z</w:t>
      </w:r>
      <w:r w:rsidR="003E7EC3">
        <w:t> </w:t>
      </w:r>
      <w:r w:rsidRPr="00194DC5">
        <w:t>prioritní</w:t>
      </w:r>
      <w:r w:rsidR="003E7EC3">
        <w:t xml:space="preserve"> </w:t>
      </w:r>
      <w:r w:rsidRPr="00194DC5">
        <w:t xml:space="preserve">osy </w:t>
      </w:r>
      <w:r w:rsidR="003E7EC3">
        <w:br/>
      </w:r>
      <w:r w:rsidRPr="00194DC5">
        <w:t xml:space="preserve">5 – </w:t>
      </w:r>
      <w:r w:rsidRPr="00EC23C6">
        <w:rPr>
          <w:i/>
        </w:rPr>
        <w:t>Technická pomoc</w:t>
      </w:r>
      <w:r w:rsidRPr="00194DC5">
        <w:t>.</w:t>
      </w:r>
    </w:p>
    <w:p w14:paraId="71EE244C" w14:textId="77777777" w:rsidR="00A14B10" w:rsidRDefault="00A14B10" w:rsidP="003568E9"/>
    <w:p w14:paraId="57F37843" w14:textId="7F1A4CE4" w:rsidR="00103F25" w:rsidRDefault="00B77270" w:rsidP="003568E9">
      <w:pPr>
        <w:rPr>
          <w:rFonts w:asciiTheme="minorHAnsi" w:hAnsiTheme="minorHAnsi" w:cstheme="minorHAnsi"/>
          <w:lang w:eastAsia="cs-CZ"/>
        </w:rPr>
      </w:pPr>
      <w:r w:rsidRPr="00B77270">
        <w:rPr>
          <w:b/>
        </w:rPr>
        <w:t xml:space="preserve">U </w:t>
      </w:r>
      <w:r w:rsidR="00103F25" w:rsidRPr="00B77270">
        <w:rPr>
          <w:b/>
        </w:rPr>
        <w:t>API</w:t>
      </w:r>
      <w:r w:rsidR="003568E9">
        <w:rPr>
          <w:b/>
        </w:rPr>
        <w:t xml:space="preserve"> </w:t>
      </w:r>
      <w:r w:rsidR="003568E9">
        <w:rPr>
          <w:color w:val="auto"/>
        </w:rPr>
        <w:t xml:space="preserve">byl kontrole podroben </w:t>
      </w:r>
      <w:r w:rsidR="003568E9">
        <w:rPr>
          <w:rFonts w:asciiTheme="minorHAnsi" w:hAnsiTheme="minorHAnsi" w:cstheme="minorHAnsi"/>
        </w:rPr>
        <w:t>p</w:t>
      </w:r>
      <w:r w:rsidR="003568E9" w:rsidRPr="00095494">
        <w:rPr>
          <w:rFonts w:asciiTheme="minorHAnsi" w:hAnsiTheme="minorHAnsi" w:cstheme="minorHAnsi"/>
        </w:rPr>
        <w:t xml:space="preserve">ostup </w:t>
      </w:r>
      <w:r w:rsidR="003568E9">
        <w:rPr>
          <w:rFonts w:asciiTheme="minorHAnsi" w:hAnsiTheme="minorHAnsi" w:cstheme="minorHAnsi"/>
        </w:rPr>
        <w:t>API jako zprostředkující</w:t>
      </w:r>
      <w:r w:rsidR="00C01D13">
        <w:rPr>
          <w:rFonts w:asciiTheme="minorHAnsi" w:hAnsiTheme="minorHAnsi" w:cstheme="minorHAnsi"/>
        </w:rPr>
        <w:t>ho</w:t>
      </w:r>
      <w:r w:rsidR="003568E9">
        <w:rPr>
          <w:rFonts w:asciiTheme="minorHAnsi" w:hAnsiTheme="minorHAnsi" w:cstheme="minorHAnsi"/>
        </w:rPr>
        <w:t xml:space="preserve"> subjektu</w:t>
      </w:r>
      <w:r w:rsidR="003568E9" w:rsidRPr="00095494">
        <w:rPr>
          <w:rFonts w:asciiTheme="minorHAnsi" w:hAnsiTheme="minorHAnsi" w:cstheme="minorHAnsi"/>
        </w:rPr>
        <w:t xml:space="preserve"> </w:t>
      </w:r>
      <w:r w:rsidR="003568E9">
        <w:rPr>
          <w:rFonts w:asciiTheme="minorHAnsi" w:hAnsiTheme="minorHAnsi" w:cstheme="minorHAnsi"/>
          <w:lang w:eastAsia="cs-CZ"/>
        </w:rPr>
        <w:t>OPPIK. Ve vztahu k </w:t>
      </w:r>
      <w:r w:rsidR="00A778F3">
        <w:rPr>
          <w:rFonts w:asciiTheme="minorHAnsi" w:hAnsiTheme="minorHAnsi" w:cstheme="minorHAnsi"/>
          <w:lang w:eastAsia="cs-CZ"/>
        </w:rPr>
        <w:t>p</w:t>
      </w:r>
      <w:r w:rsidR="003568E9" w:rsidRPr="00EC23C6">
        <w:rPr>
          <w:rFonts w:asciiTheme="minorHAnsi" w:hAnsiTheme="minorHAnsi" w:cstheme="minorHAnsi"/>
          <w:lang w:eastAsia="cs-CZ"/>
        </w:rPr>
        <w:t xml:space="preserve">rogramu </w:t>
      </w:r>
      <w:r w:rsidR="003568E9" w:rsidRPr="003568E9">
        <w:rPr>
          <w:rFonts w:asciiTheme="minorHAnsi" w:hAnsiTheme="minorHAnsi" w:cstheme="minorHAnsi"/>
          <w:i/>
          <w:lang w:eastAsia="cs-CZ"/>
        </w:rPr>
        <w:t>Vysokorychlostní internet</w:t>
      </w:r>
      <w:r w:rsidR="003568E9">
        <w:rPr>
          <w:rFonts w:asciiTheme="minorHAnsi" w:hAnsiTheme="minorHAnsi" w:cstheme="minorHAnsi"/>
          <w:lang w:eastAsia="cs-CZ"/>
        </w:rPr>
        <w:t xml:space="preserve"> API zejména zajišťovala</w:t>
      </w:r>
      <w:r w:rsidR="002945A6">
        <w:rPr>
          <w:rFonts w:asciiTheme="minorHAnsi" w:hAnsiTheme="minorHAnsi" w:cstheme="minorHAnsi"/>
          <w:lang w:eastAsia="cs-CZ"/>
        </w:rPr>
        <w:t xml:space="preserve"> komunikaci s žadateli o</w:t>
      </w:r>
      <w:r w:rsidR="001C7EC9">
        <w:rPr>
          <w:rFonts w:asciiTheme="minorHAnsi" w:hAnsiTheme="minorHAnsi" w:cstheme="minorHAnsi"/>
          <w:lang w:eastAsia="cs-CZ"/>
        </w:rPr>
        <w:t> </w:t>
      </w:r>
      <w:r w:rsidR="002945A6">
        <w:rPr>
          <w:rFonts w:asciiTheme="minorHAnsi" w:hAnsiTheme="minorHAnsi" w:cstheme="minorHAnsi"/>
          <w:lang w:eastAsia="cs-CZ"/>
        </w:rPr>
        <w:t>podporu,</w:t>
      </w:r>
      <w:r w:rsidR="00D71B65">
        <w:rPr>
          <w:rFonts w:asciiTheme="minorHAnsi" w:hAnsiTheme="minorHAnsi" w:cstheme="minorHAnsi"/>
          <w:lang w:eastAsia="cs-CZ"/>
        </w:rPr>
        <w:t xml:space="preserve"> prováděla </w:t>
      </w:r>
      <w:r w:rsidR="00CA7F33">
        <w:rPr>
          <w:rFonts w:asciiTheme="minorHAnsi" w:hAnsiTheme="minorHAnsi" w:cstheme="minorHAnsi"/>
        </w:rPr>
        <w:t xml:space="preserve">kontrolu formálních náležitostí </w:t>
      </w:r>
      <w:r w:rsidR="00D71B65">
        <w:rPr>
          <w:rFonts w:asciiTheme="minorHAnsi" w:hAnsiTheme="minorHAnsi" w:cstheme="minorHAnsi"/>
          <w:lang w:eastAsia="cs-CZ"/>
        </w:rPr>
        <w:t xml:space="preserve">žádostí o podporu a prováděla </w:t>
      </w:r>
      <w:r w:rsidR="00CA7F33">
        <w:rPr>
          <w:rFonts w:asciiTheme="minorHAnsi" w:hAnsiTheme="minorHAnsi" w:cstheme="minorHAnsi"/>
          <w:lang w:eastAsia="cs-CZ"/>
        </w:rPr>
        <w:t xml:space="preserve">hodnocení </w:t>
      </w:r>
      <w:r w:rsidR="00A778F3">
        <w:rPr>
          <w:rFonts w:asciiTheme="minorHAnsi" w:hAnsiTheme="minorHAnsi" w:cstheme="minorHAnsi"/>
          <w:lang w:eastAsia="cs-CZ"/>
        </w:rPr>
        <w:t>žádostí o podporu</w:t>
      </w:r>
      <w:r w:rsidR="00A778F3" w:rsidRPr="00D71B65">
        <w:rPr>
          <w:rFonts w:asciiTheme="minorHAnsi" w:hAnsiTheme="minorHAnsi" w:cstheme="minorHAnsi"/>
          <w:lang w:eastAsia="cs-CZ"/>
        </w:rPr>
        <w:t xml:space="preserve"> </w:t>
      </w:r>
      <w:r w:rsidR="00CA7F33">
        <w:rPr>
          <w:rFonts w:asciiTheme="minorHAnsi" w:hAnsiTheme="minorHAnsi" w:cstheme="minorHAnsi"/>
          <w:lang w:eastAsia="cs-CZ"/>
        </w:rPr>
        <w:t xml:space="preserve">dle kritérií </w:t>
      </w:r>
      <w:r w:rsidR="003568E9">
        <w:rPr>
          <w:rFonts w:asciiTheme="minorHAnsi" w:hAnsiTheme="minorHAnsi" w:cstheme="minorHAnsi"/>
          <w:lang w:eastAsia="cs-CZ"/>
        </w:rPr>
        <w:t xml:space="preserve">přijatelnosti </w:t>
      </w:r>
      <w:r w:rsidR="00D71B65">
        <w:rPr>
          <w:rFonts w:asciiTheme="minorHAnsi" w:hAnsiTheme="minorHAnsi" w:cstheme="minorHAnsi"/>
          <w:lang w:eastAsia="cs-CZ"/>
        </w:rPr>
        <w:t>včetně ekonomického hodnocení</w:t>
      </w:r>
      <w:r w:rsidR="003568E9">
        <w:rPr>
          <w:rFonts w:asciiTheme="minorHAnsi" w:hAnsiTheme="minorHAnsi" w:cstheme="minorHAnsi"/>
          <w:lang w:eastAsia="cs-CZ"/>
        </w:rPr>
        <w:t xml:space="preserve">. </w:t>
      </w:r>
    </w:p>
    <w:p w14:paraId="32597789" w14:textId="77777777" w:rsidR="003568E9" w:rsidRDefault="003568E9" w:rsidP="003568E9">
      <w:pPr>
        <w:rPr>
          <w:rFonts w:asciiTheme="minorHAnsi" w:hAnsiTheme="minorHAnsi" w:cstheme="minorHAnsi"/>
          <w:lang w:eastAsia="cs-CZ"/>
        </w:rPr>
      </w:pPr>
    </w:p>
    <w:p w14:paraId="2D4B8A67" w14:textId="77777777" w:rsidR="003568E9" w:rsidRPr="00B77270" w:rsidRDefault="003568E9" w:rsidP="003568E9">
      <w:pPr>
        <w:rPr>
          <w:b/>
        </w:rPr>
      </w:pPr>
      <w:r w:rsidRPr="006139B0">
        <w:rPr>
          <w:rFonts w:asciiTheme="minorHAnsi" w:hAnsiTheme="minorHAnsi" w:cstheme="minorHAnsi"/>
        </w:rPr>
        <w:t>Kontrolovaný objem na úrovni systému byl u API stanoven</w:t>
      </w:r>
      <w:r w:rsidR="006139B0" w:rsidRPr="006139B0">
        <w:rPr>
          <w:rFonts w:asciiTheme="minorHAnsi" w:hAnsiTheme="minorHAnsi" w:cstheme="minorHAnsi"/>
        </w:rPr>
        <w:t xml:space="preserve"> ve</w:t>
      </w:r>
      <w:r w:rsidR="006139B0">
        <w:rPr>
          <w:rFonts w:asciiTheme="minorHAnsi" w:hAnsiTheme="minorHAnsi" w:cstheme="minorHAnsi"/>
        </w:rPr>
        <w:t xml:space="preserve"> výši 1 111,812 mil. Kč, což byla celková výše požadované podpory uvedená v žádostech o</w:t>
      </w:r>
      <w:r w:rsidR="002945A6">
        <w:rPr>
          <w:rFonts w:asciiTheme="minorHAnsi" w:hAnsiTheme="minorHAnsi" w:cstheme="minorHAnsi"/>
        </w:rPr>
        <w:t xml:space="preserve"> podporu, u kterých API </w:t>
      </w:r>
      <w:r w:rsidR="006139B0">
        <w:rPr>
          <w:rFonts w:asciiTheme="minorHAnsi" w:hAnsiTheme="minorHAnsi" w:cstheme="minorHAnsi"/>
        </w:rPr>
        <w:t xml:space="preserve">v době kontroly NKÚ </w:t>
      </w:r>
      <w:r w:rsidR="002945A6">
        <w:rPr>
          <w:rFonts w:asciiTheme="minorHAnsi" w:hAnsiTheme="minorHAnsi" w:cstheme="minorHAnsi"/>
        </w:rPr>
        <w:t xml:space="preserve">zahájila </w:t>
      </w:r>
      <w:r w:rsidR="00CA7F33">
        <w:rPr>
          <w:rFonts w:asciiTheme="minorHAnsi" w:hAnsiTheme="minorHAnsi" w:cstheme="minorHAnsi"/>
        </w:rPr>
        <w:t>kontrolu</w:t>
      </w:r>
      <w:r w:rsidR="002945A6">
        <w:rPr>
          <w:rFonts w:asciiTheme="minorHAnsi" w:hAnsiTheme="minorHAnsi" w:cstheme="minorHAnsi"/>
        </w:rPr>
        <w:t xml:space="preserve"> formálních náležitostí a</w:t>
      </w:r>
      <w:r w:rsidR="00CA7F33">
        <w:rPr>
          <w:rFonts w:asciiTheme="minorHAnsi" w:hAnsiTheme="minorHAnsi" w:cstheme="minorHAnsi"/>
        </w:rPr>
        <w:t xml:space="preserve"> hodnocení dle</w:t>
      </w:r>
      <w:r w:rsidR="002945A6">
        <w:rPr>
          <w:rFonts w:asciiTheme="minorHAnsi" w:hAnsiTheme="minorHAnsi" w:cstheme="minorHAnsi"/>
        </w:rPr>
        <w:t xml:space="preserve"> kritérií přijatelnosti.</w:t>
      </w:r>
    </w:p>
    <w:p w14:paraId="46095DC5" w14:textId="77777777" w:rsidR="00103F25" w:rsidRDefault="00103F25" w:rsidP="00AB3724"/>
    <w:p w14:paraId="705F2BED" w14:textId="77777777" w:rsidR="008B50CB" w:rsidRPr="003E7EC3" w:rsidRDefault="008B50CB" w:rsidP="008B50CB">
      <w:pPr>
        <w:ind w:left="567" w:hanging="567"/>
        <w:rPr>
          <w:rFonts w:asciiTheme="minorHAnsi" w:hAnsiTheme="minorHAnsi" w:cstheme="minorHAnsi"/>
          <w:color w:val="auto"/>
          <w:sz w:val="20"/>
          <w:szCs w:val="20"/>
        </w:rPr>
      </w:pPr>
      <w:r w:rsidRPr="003E7EC3">
        <w:rPr>
          <w:rFonts w:cstheme="minorHAnsi"/>
          <w:b/>
          <w:sz w:val="20"/>
          <w:szCs w:val="20"/>
        </w:rPr>
        <w:t>Pozn.:</w:t>
      </w:r>
      <w:r w:rsidRPr="003E7EC3">
        <w:rPr>
          <w:rFonts w:cstheme="minorHAnsi"/>
          <w:sz w:val="20"/>
          <w:szCs w:val="20"/>
        </w:rPr>
        <w:tab/>
        <w:t>Právní předpisy uvedené v tomto kontrolním závěru jsou aplikovány ve znění účinném pro kontrolované období.</w:t>
      </w:r>
    </w:p>
    <w:p w14:paraId="0E250961" w14:textId="77777777" w:rsidR="008B50CB" w:rsidRDefault="008B50CB" w:rsidP="00AB3724"/>
    <w:p w14:paraId="3DE57F77" w14:textId="77777777" w:rsidR="00375B58" w:rsidRDefault="00375B58" w:rsidP="00AB3724"/>
    <w:p w14:paraId="2857DF09" w14:textId="77777777" w:rsidR="008D012F" w:rsidRPr="008D012F" w:rsidRDefault="00AB3724" w:rsidP="008D012F">
      <w:pPr>
        <w:pStyle w:val="Nadpis1"/>
        <w:rPr>
          <w:sz w:val="28"/>
          <w:szCs w:val="28"/>
        </w:rPr>
      </w:pPr>
      <w:r w:rsidRPr="00AB3724">
        <w:rPr>
          <w:sz w:val="28"/>
          <w:szCs w:val="28"/>
        </w:rPr>
        <w:t>IV. Podrobné skutečnosti zjištěné kontrolou</w:t>
      </w:r>
    </w:p>
    <w:p w14:paraId="4E1417D6" w14:textId="77777777" w:rsidR="00711E96" w:rsidRPr="00711E96" w:rsidRDefault="00711E96" w:rsidP="00711E96"/>
    <w:p w14:paraId="73E35617" w14:textId="77777777" w:rsidR="008D012F" w:rsidRPr="004C13CA" w:rsidRDefault="008D012F" w:rsidP="008D012F">
      <w:pPr>
        <w:rPr>
          <w:b/>
          <w:i/>
        </w:rPr>
      </w:pPr>
      <w:r w:rsidRPr="00194DC5">
        <w:rPr>
          <w:b/>
        </w:rPr>
        <w:t xml:space="preserve">První </w:t>
      </w:r>
      <w:r w:rsidR="00176E0F" w:rsidRPr="00194DC5">
        <w:rPr>
          <w:b/>
        </w:rPr>
        <w:t>výzvu vyhlásilo MPO až po dvou letech od schválení OPPIK</w:t>
      </w:r>
      <w:r w:rsidRPr="004C13CA">
        <w:rPr>
          <w:b/>
        </w:rPr>
        <w:t xml:space="preserve"> </w:t>
      </w:r>
    </w:p>
    <w:p w14:paraId="736A9907" w14:textId="77777777" w:rsidR="008D012F" w:rsidRDefault="008D012F" w:rsidP="00377CE5"/>
    <w:p w14:paraId="5B7D984E" w14:textId="77777777" w:rsidR="00786D59" w:rsidRPr="004B6193" w:rsidRDefault="00786D59" w:rsidP="00377CE5">
      <w:r>
        <w:t xml:space="preserve">Evropská komise </w:t>
      </w:r>
      <w:r w:rsidR="00B550B1">
        <w:t>v nařízení č. 1303/2013</w:t>
      </w:r>
      <w:r w:rsidR="00B550B1">
        <w:rPr>
          <w:rStyle w:val="Znakapoznpodarou"/>
        </w:rPr>
        <w:footnoteReference w:id="11"/>
      </w:r>
      <w:r w:rsidR="00176E0F">
        <w:t xml:space="preserve"> </w:t>
      </w:r>
      <w:r w:rsidR="001C7EC9">
        <w:t>definovala tzv. </w:t>
      </w:r>
      <w:r>
        <w:t>předběžné podmínky</w:t>
      </w:r>
      <w:r w:rsidR="00F07240">
        <w:t xml:space="preserve"> jako předpoklad pro čerpání finančních prostředků z</w:t>
      </w:r>
      <w:r w:rsidR="00377CE5">
        <w:t> </w:t>
      </w:r>
      <w:r w:rsidR="00F07240">
        <w:t>ESIF</w:t>
      </w:r>
      <w:r w:rsidR="00377CE5">
        <w:t>.</w:t>
      </w:r>
      <w:r w:rsidR="00B550B1">
        <w:t xml:space="preserve"> </w:t>
      </w:r>
      <w:r>
        <w:t xml:space="preserve">U podpory rozvoje </w:t>
      </w:r>
      <w:r w:rsidR="008D012F">
        <w:t>sítí vysokorychlostního internetu</w:t>
      </w:r>
      <w:r>
        <w:t xml:space="preserve"> ze zdrojů ESIF Evropská komise </w:t>
      </w:r>
      <w:r w:rsidR="003C6987">
        <w:t>stanovila</w:t>
      </w:r>
      <w:r>
        <w:t xml:space="preserve"> </w:t>
      </w:r>
      <w:r w:rsidR="00F07240">
        <w:t>jako</w:t>
      </w:r>
      <w:r>
        <w:t xml:space="preserve"> </w:t>
      </w:r>
      <w:r w:rsidRPr="009906D2">
        <w:t>předběžnou podmínku</w:t>
      </w:r>
      <w:r w:rsidR="00F07240">
        <w:t xml:space="preserve"> </w:t>
      </w:r>
      <w:r w:rsidR="00F07240" w:rsidRPr="00F07240">
        <w:t>existenci</w:t>
      </w:r>
      <w:r w:rsidRPr="00F07240">
        <w:t xml:space="preserve"> celostátních nebo regionálních plánů sítí nové generace, které zohledňují regionální opatření k dosažení cílů </w:t>
      </w:r>
      <w:r w:rsidR="00711E96">
        <w:t>Evropské unie</w:t>
      </w:r>
      <w:r w:rsidRPr="00F07240">
        <w:t xml:space="preserve"> v oblast</w:t>
      </w:r>
      <w:r w:rsidR="00BA396D">
        <w:t>i vysokorychlostního přístupu k </w:t>
      </w:r>
      <w:r w:rsidRPr="00F07240">
        <w:t xml:space="preserve">internetu se zaměřením na oblasti, kde trh není schopen poskytovat otevřenou infrastrukturu za dostupnou cenu a v odpovídající kvalitě v souladu s pravidly </w:t>
      </w:r>
      <w:r w:rsidR="00711E96">
        <w:t>Evropské unie</w:t>
      </w:r>
      <w:r w:rsidRPr="00F07240">
        <w:t xml:space="preserve"> pro hospodářskou soutěž a </w:t>
      </w:r>
      <w:r w:rsidR="00D57C9F">
        <w:t>veřejnou podporu</w:t>
      </w:r>
      <w:r w:rsidRPr="00F07240">
        <w:t>, a poskytují dostu</w:t>
      </w:r>
      <w:r w:rsidR="00F07240" w:rsidRPr="00F07240">
        <w:t>pné služby zranitelným skupinám</w:t>
      </w:r>
      <w:r w:rsidRPr="00F07240">
        <w:t>. Tímto plánem na úrovni</w:t>
      </w:r>
      <w:r w:rsidRPr="004B6193">
        <w:t xml:space="preserve"> ČR </w:t>
      </w:r>
      <w:r w:rsidR="00377CE5">
        <w:t>byl</w:t>
      </w:r>
      <w:r>
        <w:t xml:space="preserve"> </w:t>
      </w:r>
      <w:r w:rsidRPr="009906D2">
        <w:rPr>
          <w:i/>
        </w:rPr>
        <w:t>Národní plán rozvoje sítí nové generace</w:t>
      </w:r>
      <w:r w:rsidR="00377CE5" w:rsidRPr="00EC23C6">
        <w:t xml:space="preserve">. </w:t>
      </w:r>
      <w:r w:rsidR="00C30B8E">
        <w:t xml:space="preserve">Nesplnění předběžné </w:t>
      </w:r>
      <w:r w:rsidR="00377CE5">
        <w:t xml:space="preserve">podmínky do konce roku 2016 by mohlo vést ze strany Evropské komise </w:t>
      </w:r>
      <w:r w:rsidR="00D57C9F">
        <w:t>k </w:t>
      </w:r>
      <w:r w:rsidR="00377CE5" w:rsidRPr="004D0460">
        <w:t xml:space="preserve">pozastavení </w:t>
      </w:r>
      <w:r w:rsidR="00D93F3C">
        <w:t>plateb v rámci</w:t>
      </w:r>
      <w:r w:rsidR="00377CE5">
        <w:t xml:space="preserve"> program</w:t>
      </w:r>
      <w:r w:rsidR="00D93F3C">
        <w:t>u</w:t>
      </w:r>
      <w:r w:rsidR="00377CE5" w:rsidRPr="004D0460">
        <w:t>.</w:t>
      </w:r>
    </w:p>
    <w:p w14:paraId="7C48BE6D" w14:textId="77777777" w:rsidR="00303C45" w:rsidRDefault="00303C45" w:rsidP="001F607A"/>
    <w:p w14:paraId="0DBE507D" w14:textId="77777777" w:rsidR="00F07240" w:rsidRDefault="002132E1" w:rsidP="001F607A">
      <w:r>
        <w:t xml:space="preserve">Přestože </w:t>
      </w:r>
      <w:r w:rsidR="00711E96">
        <w:t xml:space="preserve">Evropská komise schválila </w:t>
      </w:r>
      <w:r>
        <w:t xml:space="preserve">OPPIK v dubnu 2015, MPO čekalo s poskytováním podpory </w:t>
      </w:r>
      <w:r w:rsidR="00622C3E">
        <w:t>na sítě</w:t>
      </w:r>
      <w:r w:rsidR="008D012F">
        <w:t xml:space="preserve"> vysokorychlostního internetu</w:t>
      </w:r>
      <w:r>
        <w:t xml:space="preserve"> na schválení </w:t>
      </w:r>
      <w:r w:rsidRPr="00C61904">
        <w:rPr>
          <w:i/>
        </w:rPr>
        <w:t>Národního plánu rozvoje sítí nové generace</w:t>
      </w:r>
      <w:r w:rsidR="00E30D49">
        <w:t xml:space="preserve">. </w:t>
      </w:r>
      <w:r>
        <w:t>Konečnou</w:t>
      </w:r>
      <w:r w:rsidR="00E30D49">
        <w:t xml:space="preserve"> verzi </w:t>
      </w:r>
      <w:r>
        <w:t xml:space="preserve">plánu MPO </w:t>
      </w:r>
      <w:r w:rsidR="00E30D49">
        <w:t xml:space="preserve">předložilo vládě ČR ke schválení </w:t>
      </w:r>
      <w:r w:rsidR="00377CE5">
        <w:t>až v</w:t>
      </w:r>
      <w:r w:rsidR="00E30D49">
        <w:t xml:space="preserve"> září 2016</w:t>
      </w:r>
      <w:r w:rsidR="00377CE5">
        <w:t xml:space="preserve">, </w:t>
      </w:r>
      <w:r w:rsidR="00711E96">
        <w:t xml:space="preserve">přičemž </w:t>
      </w:r>
      <w:r w:rsidR="00E30D49">
        <w:t xml:space="preserve">vláda ČR ho schválila </w:t>
      </w:r>
      <w:r w:rsidR="00D93F3C">
        <w:t>v říjnu</w:t>
      </w:r>
      <w:r w:rsidR="00E30D49">
        <w:t xml:space="preserve"> 2016</w:t>
      </w:r>
      <w:r w:rsidR="00D93F3C">
        <w:t xml:space="preserve"> a Evropská komise </w:t>
      </w:r>
      <w:r w:rsidR="002C0736">
        <w:t>potvrdila splnění předběžné podmínky</w:t>
      </w:r>
      <w:r w:rsidR="00D93F3C">
        <w:t xml:space="preserve"> v</w:t>
      </w:r>
      <w:r w:rsidR="00BA396D">
        <w:t> </w:t>
      </w:r>
      <w:r w:rsidR="00D93F3C">
        <w:t>prosinci</w:t>
      </w:r>
      <w:r w:rsidR="00BA396D">
        <w:t> </w:t>
      </w:r>
      <w:r w:rsidR="00E30D49">
        <w:t xml:space="preserve">2016. </w:t>
      </w:r>
      <w:r>
        <w:t>MPO tak následně v březnu 2017</w:t>
      </w:r>
      <w:r w:rsidR="005E529E">
        <w:t xml:space="preserve">, tj. téměř </w:t>
      </w:r>
      <w:r w:rsidR="00711E96">
        <w:t xml:space="preserve">až </w:t>
      </w:r>
      <w:r w:rsidR="005E529E">
        <w:t>po dvou letech od schválení OPPIK,</w:t>
      </w:r>
      <w:r>
        <w:t xml:space="preserve"> vyhlásilo </w:t>
      </w:r>
      <w:r w:rsidR="00274719">
        <w:t>první</w:t>
      </w:r>
      <w:r w:rsidR="005500D7">
        <w:t xml:space="preserve"> </w:t>
      </w:r>
      <w:r>
        <w:t xml:space="preserve">výzvu </w:t>
      </w:r>
      <w:r w:rsidR="00020393" w:rsidRPr="0044094F">
        <w:t>k</w:t>
      </w:r>
      <w:r>
        <w:t xml:space="preserve"> předkládání žádostí o podporu </w:t>
      </w:r>
      <w:r w:rsidR="00622C3E">
        <w:t>na sítě</w:t>
      </w:r>
      <w:r w:rsidR="008D012F">
        <w:t xml:space="preserve"> vysokorychlostního internetu.</w:t>
      </w:r>
    </w:p>
    <w:p w14:paraId="59228CAC" w14:textId="77777777" w:rsidR="009E0298" w:rsidRPr="006A1CFD" w:rsidRDefault="009E0298" w:rsidP="005E529E"/>
    <w:p w14:paraId="1D7B8458" w14:textId="77777777" w:rsidR="00711E96" w:rsidRPr="00711E96" w:rsidRDefault="00C74AB8" w:rsidP="006A1CFD">
      <w:pPr>
        <w:keepNext/>
        <w:rPr>
          <w:b/>
        </w:rPr>
      </w:pPr>
      <w:r>
        <w:rPr>
          <w:b/>
        </w:rPr>
        <w:lastRenderedPageBreak/>
        <w:t xml:space="preserve">Zpoždění podpory bylo </w:t>
      </w:r>
      <w:r w:rsidR="00447769">
        <w:rPr>
          <w:b/>
        </w:rPr>
        <w:t xml:space="preserve">také </w:t>
      </w:r>
      <w:r>
        <w:rPr>
          <w:b/>
        </w:rPr>
        <w:t xml:space="preserve">ovlivněno </w:t>
      </w:r>
      <w:r w:rsidR="00711E96" w:rsidRPr="00711E96">
        <w:rPr>
          <w:b/>
        </w:rPr>
        <w:t>spor</w:t>
      </w:r>
      <w:r>
        <w:rPr>
          <w:b/>
        </w:rPr>
        <w:t>em</w:t>
      </w:r>
      <w:r w:rsidR="00711E96" w:rsidRPr="00711E96">
        <w:rPr>
          <w:b/>
        </w:rPr>
        <w:t xml:space="preserve"> mezi MPO a Ministerstvem vnitra</w:t>
      </w:r>
    </w:p>
    <w:p w14:paraId="2690DFFD" w14:textId="77777777" w:rsidR="00303C45" w:rsidRDefault="00303C45" w:rsidP="005E529E"/>
    <w:p w14:paraId="1EEDB358" w14:textId="504B3E70" w:rsidR="00303C45" w:rsidRDefault="00377CE5" w:rsidP="005E529E">
      <w:r>
        <w:t xml:space="preserve">Příprava </w:t>
      </w:r>
      <w:r w:rsidRPr="005E529E">
        <w:rPr>
          <w:i/>
        </w:rPr>
        <w:t>Národního plánu rozvoje sítí nové generace</w:t>
      </w:r>
      <w:r>
        <w:t xml:space="preserve"> </w:t>
      </w:r>
      <w:r w:rsidR="006C50A3">
        <w:t>byla od roku 2014 doprovázena</w:t>
      </w:r>
      <w:r>
        <w:t xml:space="preserve"> sporem mezi MPO a Ministerstvem vnitra</w:t>
      </w:r>
      <w:r w:rsidR="006C50A3">
        <w:t xml:space="preserve"> o způsobu </w:t>
      </w:r>
      <w:r w:rsidR="00C01D13">
        <w:t xml:space="preserve">poskytování </w:t>
      </w:r>
      <w:r w:rsidR="006C50A3">
        <w:t>podpory, kdy Ministerstvo vnitra požadovalo převzít odpovědnost za rozvoj sítí</w:t>
      </w:r>
      <w:r w:rsidR="0021759B">
        <w:t xml:space="preserve"> a </w:t>
      </w:r>
      <w:r w:rsidR="006C50A3">
        <w:t xml:space="preserve">zpracovalo svou verzi </w:t>
      </w:r>
      <w:r w:rsidR="006C50A3" w:rsidRPr="005E529E">
        <w:rPr>
          <w:i/>
        </w:rPr>
        <w:t>Národního plánu rozvoje sítí nové generace</w:t>
      </w:r>
      <w:r w:rsidR="00D93F3C">
        <w:t xml:space="preserve">, který </w:t>
      </w:r>
      <w:r w:rsidR="006C50A3">
        <w:t xml:space="preserve">předpokládal zřízení státní organizace pověřené koordinací, výstavbou a provozem </w:t>
      </w:r>
      <w:r w:rsidR="00AB4D34">
        <w:t>sítí vysokorychlostního</w:t>
      </w:r>
      <w:r w:rsidR="007154EA">
        <w:t xml:space="preserve"> </w:t>
      </w:r>
      <w:r w:rsidR="006C50A3">
        <w:t xml:space="preserve">internetu. </w:t>
      </w:r>
    </w:p>
    <w:p w14:paraId="200606EB" w14:textId="77777777" w:rsidR="00303C45" w:rsidRDefault="00303C45" w:rsidP="005E529E"/>
    <w:p w14:paraId="224437F2" w14:textId="6F5D63FE" w:rsidR="00377CE5" w:rsidRPr="00711E96" w:rsidRDefault="0021759B" w:rsidP="005E529E">
      <w:r>
        <w:t xml:space="preserve">Rozpor byl ukončen při </w:t>
      </w:r>
      <w:r w:rsidR="00377CE5">
        <w:t xml:space="preserve">jednání </w:t>
      </w:r>
      <w:r w:rsidR="00C85CA2">
        <w:t>s </w:t>
      </w:r>
      <w:r w:rsidR="00377CE5">
        <w:t>předsed</w:t>
      </w:r>
      <w:r w:rsidR="00C85CA2">
        <w:t>ou</w:t>
      </w:r>
      <w:r w:rsidR="00377CE5">
        <w:t xml:space="preserve"> vlády</w:t>
      </w:r>
      <w:r>
        <w:t xml:space="preserve"> ČR</w:t>
      </w:r>
      <w:r w:rsidR="00377CE5">
        <w:t xml:space="preserve"> v říjnu 2015</w:t>
      </w:r>
      <w:r>
        <w:t>, kdy m</w:t>
      </w:r>
      <w:r w:rsidR="00377CE5">
        <w:t xml:space="preserve">inisterstvem zodpovědným za vypracování </w:t>
      </w:r>
      <w:r w:rsidR="00377CE5" w:rsidRPr="005E529E">
        <w:rPr>
          <w:i/>
        </w:rPr>
        <w:t>Národního plánu rozvoje sítí nové generace</w:t>
      </w:r>
      <w:r w:rsidR="00377CE5">
        <w:t xml:space="preserve"> </w:t>
      </w:r>
      <w:r>
        <w:t>bylo stanoveno</w:t>
      </w:r>
      <w:r w:rsidR="00377CE5">
        <w:t xml:space="preserve"> MPO.</w:t>
      </w:r>
      <w:r>
        <w:t xml:space="preserve"> </w:t>
      </w:r>
      <w:r w:rsidR="005E529E">
        <w:t>V</w:t>
      </w:r>
      <w:r>
        <w:t xml:space="preserve"> červnu 2015 a v prosinci 2015 MPO postupně předložilo do meziresortního připomínkového řízení dvě verze plánu, </w:t>
      </w:r>
      <w:r w:rsidR="005E529E">
        <w:t>které ale předběžnou podmínku Evropské komise nesplňovaly. Splnění podmínky</w:t>
      </w:r>
      <w:r w:rsidR="00477CAD">
        <w:t xml:space="preserve"> zajistila až třetí verze plánu</w:t>
      </w:r>
      <w:r>
        <w:t>, kt</w:t>
      </w:r>
      <w:r w:rsidR="003745FB">
        <w:t>erou vláda ČR schválila v říjnu </w:t>
      </w:r>
      <w:r>
        <w:t xml:space="preserve">2016. </w:t>
      </w:r>
      <w:r w:rsidR="00711E96">
        <w:t xml:space="preserve">V důsledku uvedeného postupu byla možnost čerpání prostředků z </w:t>
      </w:r>
      <w:r w:rsidR="00C85CA2">
        <w:t>p</w:t>
      </w:r>
      <w:r w:rsidR="00711E96" w:rsidRPr="00EC23C6">
        <w:t xml:space="preserve">rogramu </w:t>
      </w:r>
      <w:r w:rsidR="00711E96">
        <w:rPr>
          <w:i/>
        </w:rPr>
        <w:t xml:space="preserve">Vysokorychlostní internet </w:t>
      </w:r>
      <w:r w:rsidR="00711E96">
        <w:t>zkrácena o dva roky.</w:t>
      </w:r>
    </w:p>
    <w:p w14:paraId="2E22F8D6" w14:textId="77777777" w:rsidR="00F07240" w:rsidRDefault="00F07240" w:rsidP="001F607A"/>
    <w:p w14:paraId="0EB0ECE2" w14:textId="77777777" w:rsidR="00786D59" w:rsidRPr="004C13CA" w:rsidRDefault="00C74AB8" w:rsidP="006A1CFD">
      <w:pPr>
        <w:keepNext/>
        <w:rPr>
          <w:b/>
        </w:rPr>
      </w:pPr>
      <w:r w:rsidRPr="004C13CA">
        <w:rPr>
          <w:b/>
        </w:rPr>
        <w:t>O</w:t>
      </w:r>
      <w:r w:rsidR="00906895" w:rsidRPr="004C13CA">
        <w:rPr>
          <w:b/>
        </w:rPr>
        <w:t xml:space="preserve"> první výzvu</w:t>
      </w:r>
      <w:r w:rsidR="00303C45" w:rsidRPr="004C13CA">
        <w:rPr>
          <w:b/>
        </w:rPr>
        <w:t xml:space="preserve"> k předkládání žádostí</w:t>
      </w:r>
      <w:r w:rsidRPr="004C13CA">
        <w:rPr>
          <w:b/>
        </w:rPr>
        <w:t xml:space="preserve"> byl malý zájem</w:t>
      </w:r>
    </w:p>
    <w:p w14:paraId="347C43FD" w14:textId="77777777" w:rsidR="00303C45" w:rsidRDefault="00303C45" w:rsidP="001F607A">
      <w:pPr>
        <w:rPr>
          <w:rFonts w:asciiTheme="minorHAnsi" w:hAnsiTheme="minorHAnsi" w:cstheme="minorHAnsi"/>
          <w:lang w:eastAsia="cs-CZ"/>
        </w:rPr>
      </w:pPr>
    </w:p>
    <w:p w14:paraId="1E4908FE" w14:textId="276AFFBE" w:rsidR="001F607A" w:rsidRPr="00822A89" w:rsidRDefault="00906895" w:rsidP="001F607A">
      <w:pPr>
        <w:rPr>
          <w:rFonts w:asciiTheme="minorHAnsi" w:hAnsiTheme="minorHAnsi" w:cstheme="minorHAnsi"/>
          <w:lang w:eastAsia="cs-CZ"/>
        </w:rPr>
      </w:pPr>
      <w:r w:rsidRPr="001F607A">
        <w:rPr>
          <w:rFonts w:asciiTheme="minorHAnsi" w:hAnsiTheme="minorHAnsi" w:cstheme="minorHAnsi"/>
          <w:lang w:eastAsia="cs-CZ"/>
        </w:rPr>
        <w:t xml:space="preserve">MPO vyhlásilo </w:t>
      </w:r>
      <w:r w:rsidR="00274719">
        <w:rPr>
          <w:rFonts w:asciiTheme="minorHAnsi" w:hAnsiTheme="minorHAnsi" w:cstheme="minorHAnsi"/>
          <w:lang w:eastAsia="cs-CZ"/>
        </w:rPr>
        <w:t>první</w:t>
      </w:r>
      <w:r w:rsidR="001F607A" w:rsidRPr="001F607A">
        <w:rPr>
          <w:rFonts w:asciiTheme="minorHAnsi" w:hAnsiTheme="minorHAnsi" w:cstheme="minorHAnsi"/>
          <w:lang w:eastAsia="cs-CZ"/>
        </w:rPr>
        <w:t xml:space="preserve"> </w:t>
      </w:r>
      <w:r w:rsidR="001F607A" w:rsidRPr="00E84A0F">
        <w:rPr>
          <w:rFonts w:asciiTheme="minorHAnsi" w:hAnsiTheme="minorHAnsi" w:cstheme="minorHAnsi"/>
          <w:lang w:eastAsia="cs-CZ"/>
        </w:rPr>
        <w:t xml:space="preserve">výzvu </w:t>
      </w:r>
      <w:r w:rsidR="00020393" w:rsidRPr="00E84A0F">
        <w:rPr>
          <w:rFonts w:asciiTheme="minorHAnsi" w:hAnsiTheme="minorHAnsi" w:cstheme="minorHAnsi"/>
          <w:lang w:eastAsia="cs-CZ"/>
        </w:rPr>
        <w:t>k</w:t>
      </w:r>
      <w:r w:rsidR="00020393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 xml:space="preserve">předkládání žádostí o podporu v rámci </w:t>
      </w:r>
      <w:r w:rsidR="00C85CA2">
        <w:rPr>
          <w:rFonts w:asciiTheme="minorHAnsi" w:hAnsiTheme="minorHAnsi" w:cstheme="minorHAnsi"/>
          <w:lang w:eastAsia="cs-CZ"/>
        </w:rPr>
        <w:t>p</w:t>
      </w:r>
      <w:r w:rsidR="001F607A" w:rsidRPr="00EC23C6">
        <w:rPr>
          <w:rFonts w:asciiTheme="minorHAnsi" w:hAnsiTheme="minorHAnsi" w:cstheme="minorHAnsi"/>
          <w:lang w:eastAsia="cs-CZ"/>
        </w:rPr>
        <w:t xml:space="preserve">rogramu </w:t>
      </w:r>
      <w:r w:rsidR="001F607A" w:rsidRPr="001F607A">
        <w:rPr>
          <w:rFonts w:asciiTheme="minorHAnsi" w:hAnsiTheme="minorHAnsi" w:cstheme="minorHAnsi"/>
          <w:i/>
          <w:lang w:eastAsia="cs-CZ"/>
        </w:rPr>
        <w:t>Vysokorychlostní internet</w:t>
      </w:r>
      <w:r w:rsidR="001F607A" w:rsidRPr="001F607A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>v březnu</w:t>
      </w:r>
      <w:r w:rsidR="001F607A" w:rsidRPr="001F607A">
        <w:rPr>
          <w:rFonts w:asciiTheme="minorHAnsi" w:hAnsiTheme="minorHAnsi" w:cstheme="minorHAnsi"/>
          <w:lang w:eastAsia="cs-CZ"/>
        </w:rPr>
        <w:t xml:space="preserve"> 2017 </w:t>
      </w:r>
      <w:r>
        <w:rPr>
          <w:rFonts w:asciiTheme="minorHAnsi" w:hAnsiTheme="minorHAnsi" w:cstheme="minorHAnsi"/>
          <w:lang w:eastAsia="cs-CZ"/>
        </w:rPr>
        <w:t>s</w:t>
      </w:r>
      <w:r w:rsidR="001F607A">
        <w:rPr>
          <w:rFonts w:asciiTheme="minorHAnsi" w:hAnsiTheme="minorHAnsi" w:cstheme="minorHAnsi"/>
          <w:lang w:eastAsia="cs-CZ"/>
        </w:rPr>
        <w:t> termínem uk</w:t>
      </w:r>
      <w:r>
        <w:rPr>
          <w:rFonts w:asciiTheme="minorHAnsi" w:hAnsiTheme="minorHAnsi" w:cstheme="minorHAnsi"/>
          <w:lang w:eastAsia="cs-CZ"/>
        </w:rPr>
        <w:t xml:space="preserve">ončení příjmu žádostí v </w:t>
      </w:r>
      <w:r w:rsidR="001F607A">
        <w:rPr>
          <w:rFonts w:asciiTheme="minorHAnsi" w:hAnsiTheme="minorHAnsi" w:cstheme="minorHAnsi"/>
          <w:lang w:eastAsia="cs-CZ"/>
        </w:rPr>
        <w:t>září 2017</w:t>
      </w:r>
      <w:r w:rsidR="001C7EC9">
        <w:rPr>
          <w:rFonts w:asciiTheme="minorHAnsi" w:hAnsiTheme="minorHAnsi" w:cstheme="minorHAnsi"/>
          <w:lang w:eastAsia="cs-CZ"/>
        </w:rPr>
        <w:t xml:space="preserve"> a </w:t>
      </w:r>
      <w:r w:rsidR="00002599">
        <w:rPr>
          <w:rFonts w:asciiTheme="minorHAnsi" w:hAnsiTheme="minorHAnsi" w:cstheme="minorHAnsi"/>
          <w:lang w:eastAsia="cs-CZ"/>
        </w:rPr>
        <w:t>celkovou alokací ve</w:t>
      </w:r>
      <w:r w:rsidR="00C85CA2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 xml:space="preserve">výši </w:t>
      </w:r>
      <w:r w:rsidR="006C680D">
        <w:rPr>
          <w:rFonts w:asciiTheme="minorHAnsi" w:hAnsiTheme="minorHAnsi" w:cstheme="minorHAnsi"/>
          <w:lang w:eastAsia="cs-CZ"/>
        </w:rPr>
        <w:t>11 550 mil</w:t>
      </w:r>
      <w:r w:rsidR="001F607A">
        <w:rPr>
          <w:rFonts w:asciiTheme="minorHAnsi" w:hAnsiTheme="minorHAnsi" w:cstheme="minorHAnsi"/>
          <w:lang w:eastAsia="cs-CZ"/>
        </w:rPr>
        <w:t>. Kč. Minimální výše podp</w:t>
      </w:r>
      <w:r w:rsidR="001C7EC9">
        <w:rPr>
          <w:rFonts w:asciiTheme="minorHAnsi" w:hAnsiTheme="minorHAnsi" w:cstheme="minorHAnsi"/>
          <w:lang w:eastAsia="cs-CZ"/>
        </w:rPr>
        <w:t>ory byla 1 mil.</w:t>
      </w:r>
      <w:r w:rsidR="00C85CA2">
        <w:rPr>
          <w:rFonts w:asciiTheme="minorHAnsi" w:hAnsiTheme="minorHAnsi" w:cstheme="minorHAnsi"/>
          <w:lang w:eastAsia="cs-CZ"/>
        </w:rPr>
        <w:t> </w:t>
      </w:r>
      <w:r w:rsidR="001C7EC9">
        <w:rPr>
          <w:rFonts w:asciiTheme="minorHAnsi" w:hAnsiTheme="minorHAnsi" w:cstheme="minorHAnsi"/>
          <w:lang w:eastAsia="cs-CZ"/>
        </w:rPr>
        <w:t>Kč na projekt a </w:t>
      </w:r>
      <w:r w:rsidR="001F607A">
        <w:rPr>
          <w:rFonts w:asciiTheme="minorHAnsi" w:hAnsiTheme="minorHAnsi" w:cstheme="minorHAnsi"/>
          <w:lang w:eastAsia="cs-CZ"/>
        </w:rPr>
        <w:t>maximální výše 200 mil.</w:t>
      </w:r>
      <w:r w:rsidR="00C85CA2">
        <w:rPr>
          <w:rFonts w:asciiTheme="minorHAnsi" w:hAnsiTheme="minorHAnsi" w:cstheme="minorHAnsi"/>
          <w:lang w:eastAsia="cs-CZ"/>
        </w:rPr>
        <w:t> </w:t>
      </w:r>
      <w:r w:rsidR="001F607A">
        <w:rPr>
          <w:rFonts w:asciiTheme="minorHAnsi" w:hAnsiTheme="minorHAnsi" w:cstheme="minorHAnsi"/>
          <w:lang w:eastAsia="cs-CZ"/>
        </w:rPr>
        <w:t>Kč na</w:t>
      </w:r>
      <w:r w:rsidR="00C85CA2">
        <w:rPr>
          <w:rFonts w:asciiTheme="minorHAnsi" w:hAnsiTheme="minorHAnsi" w:cstheme="minorHAnsi"/>
          <w:lang w:eastAsia="cs-CZ"/>
        </w:rPr>
        <w:t xml:space="preserve"> </w:t>
      </w:r>
      <w:r w:rsidR="001F607A">
        <w:rPr>
          <w:rFonts w:asciiTheme="minorHAnsi" w:hAnsiTheme="minorHAnsi" w:cstheme="minorHAnsi"/>
          <w:lang w:eastAsia="cs-CZ"/>
        </w:rPr>
        <w:t>pro</w:t>
      </w:r>
      <w:r>
        <w:rPr>
          <w:rFonts w:asciiTheme="minorHAnsi" w:hAnsiTheme="minorHAnsi" w:cstheme="minorHAnsi"/>
          <w:lang w:eastAsia="cs-CZ"/>
        </w:rPr>
        <w:t>jekt. Přijaty byly t</w:t>
      </w:r>
      <w:r w:rsidR="001F607A">
        <w:rPr>
          <w:rFonts w:asciiTheme="minorHAnsi" w:hAnsiTheme="minorHAnsi" w:cstheme="minorHAnsi"/>
          <w:lang w:eastAsia="cs-CZ"/>
        </w:rPr>
        <w:t xml:space="preserve">ři žádosti o podporu v celkové výši požadované podpory </w:t>
      </w:r>
      <w:r w:rsidR="00922E32">
        <w:t>46,</w:t>
      </w:r>
      <w:r w:rsidR="001F607A">
        <w:t>725 mil. Kč (tj. 0,4</w:t>
      </w:r>
      <w:r w:rsidR="00C85CA2">
        <w:t> </w:t>
      </w:r>
      <w:r w:rsidR="001F607A">
        <w:t xml:space="preserve">% alokace </w:t>
      </w:r>
      <w:r w:rsidR="0002611C">
        <w:t>na výzvu</w:t>
      </w:r>
      <w:r w:rsidR="001F607A">
        <w:t>). Na doporučení Evropské komise všechny tři žádosti o podporu</w:t>
      </w:r>
      <w:r w:rsidR="001F607A" w:rsidRPr="006E484C">
        <w:t xml:space="preserve"> </w:t>
      </w:r>
      <w:r w:rsidR="001F607A">
        <w:t>MPO zamítlo.</w:t>
      </w:r>
    </w:p>
    <w:p w14:paraId="72EAC812" w14:textId="77777777" w:rsidR="001F607A" w:rsidRPr="001F607A" w:rsidRDefault="001F607A" w:rsidP="001F607A"/>
    <w:p w14:paraId="340A458A" w14:textId="77777777" w:rsidR="00BC3232" w:rsidRPr="00D9160A" w:rsidRDefault="00447769" w:rsidP="006A1CFD">
      <w:pPr>
        <w:keepNext/>
        <w:rPr>
          <w:b/>
        </w:rPr>
      </w:pPr>
      <w:r>
        <w:rPr>
          <w:b/>
        </w:rPr>
        <w:t xml:space="preserve">První tři uchazeče MPO nemohlo podpořit, protože podporu chybně nastavilo </w:t>
      </w:r>
      <w:r w:rsidR="00C31412">
        <w:rPr>
          <w:b/>
        </w:rPr>
        <w:t xml:space="preserve"> </w:t>
      </w:r>
    </w:p>
    <w:p w14:paraId="091A814C" w14:textId="77777777" w:rsidR="00303C45" w:rsidRDefault="00303C45" w:rsidP="0037582E"/>
    <w:p w14:paraId="58DF02FF" w14:textId="7C640B90" w:rsidR="00B550B1" w:rsidRPr="007776F4" w:rsidRDefault="00BC3232" w:rsidP="00701E7C">
      <w:r>
        <w:t xml:space="preserve">Evropská komise stanovila, že podpora rozvoje </w:t>
      </w:r>
      <w:r w:rsidR="00935A49">
        <w:t xml:space="preserve">sítí vysokorychlostního internetu </w:t>
      </w:r>
      <w:r>
        <w:t xml:space="preserve">ze zdrojů ESIF nesmí nahrazovat </w:t>
      </w:r>
      <w:r w:rsidR="00AB4D34">
        <w:t>soukromé investice</w:t>
      </w:r>
      <w:r>
        <w:t xml:space="preserve"> a musí směřovat pouze do oblastí, ve kterých </w:t>
      </w:r>
      <w:r w:rsidRPr="00C74AB8">
        <w:t>dochází k</w:t>
      </w:r>
      <w:r w:rsidR="009906D2">
        <w:t xml:space="preserve"> tzv. tržnímu selhání </w:t>
      </w:r>
      <w:r w:rsidR="00C85CA2">
        <w:t>–</w:t>
      </w:r>
      <w:r w:rsidR="009906D2">
        <w:t xml:space="preserve"> </w:t>
      </w:r>
      <w:r w:rsidRPr="00C74AB8">
        <w:t xml:space="preserve">tzn. </w:t>
      </w:r>
      <w:r w:rsidR="00FE7580">
        <w:t xml:space="preserve">do </w:t>
      </w:r>
      <w:r w:rsidRPr="00C74AB8">
        <w:t>oblastí, kde tržní prostředí nezajišťuje dostat</w:t>
      </w:r>
      <w:r w:rsidR="00922E32">
        <w:t>ečné</w:t>
      </w:r>
      <w:r w:rsidRPr="00C74AB8">
        <w:t xml:space="preserve"> pokrytí vysokorychlostním internetem. Podpora může tedy směřovat pouze do oblastí, kde neexistují </w:t>
      </w:r>
      <w:r w:rsidR="00935A49">
        <w:t>sítě vysokorychlostního internetu</w:t>
      </w:r>
      <w:r w:rsidR="00906895" w:rsidRPr="00C74AB8">
        <w:t xml:space="preserve"> a kde </w:t>
      </w:r>
      <w:r w:rsidR="00DC7072">
        <w:t>je nepravděpodobné, že tyto sítě do tří let vzniknou za komerčních podmínek</w:t>
      </w:r>
      <w:r w:rsidRPr="00C74AB8">
        <w:t>, přičemž tyto předpoklady je třeba ověřit v otevřené</w:t>
      </w:r>
      <w:r>
        <w:t xml:space="preserve"> veřejné konzultaci.</w:t>
      </w:r>
      <w:r w:rsidR="00D9160A">
        <w:t xml:space="preserve"> </w:t>
      </w:r>
      <w:r w:rsidR="00E84A0F" w:rsidRPr="0030010D">
        <w:t xml:space="preserve">Na tyto veřejné konzultace MPO použilo 4,024 mil. Kč z </w:t>
      </w:r>
      <w:r w:rsidR="00594E2F" w:rsidRPr="0030010D">
        <w:t>celkových 7,174</w:t>
      </w:r>
      <w:r w:rsidR="00B550B1" w:rsidRPr="0030010D">
        <w:t> mil. Kč</w:t>
      </w:r>
      <w:r w:rsidR="00B550B1">
        <w:t xml:space="preserve"> uhrazených externím dodavatelům v letech 2016 až 2019 za do</w:t>
      </w:r>
      <w:r w:rsidR="0044094F">
        <w:t>dávky a služby v souvislosti s </w:t>
      </w:r>
      <w:r w:rsidR="00B550B1" w:rsidRPr="00FA419B">
        <w:t>př</w:t>
      </w:r>
      <w:r w:rsidR="00B550B1">
        <w:t xml:space="preserve">ípravou a realizací </w:t>
      </w:r>
      <w:r w:rsidR="00C85CA2">
        <w:t>p</w:t>
      </w:r>
      <w:r w:rsidR="00B550B1" w:rsidRPr="00EC23C6">
        <w:t xml:space="preserve">rogramu </w:t>
      </w:r>
      <w:r w:rsidR="00B550B1" w:rsidRPr="00C46260">
        <w:rPr>
          <w:i/>
        </w:rPr>
        <w:t>Vysokorychlostní internet</w:t>
      </w:r>
      <w:r w:rsidR="00B550B1" w:rsidRPr="00FA419B">
        <w:t xml:space="preserve"> </w:t>
      </w:r>
      <w:r w:rsidR="00B550B1">
        <w:t xml:space="preserve">a s přípravou </w:t>
      </w:r>
      <w:r w:rsidR="00B550B1" w:rsidRPr="00C46260">
        <w:rPr>
          <w:i/>
        </w:rPr>
        <w:t>Národního plánu rozvoje sítí nové generace</w:t>
      </w:r>
      <w:r w:rsidR="00B550B1">
        <w:t>. Použití externích dodavatelů MPO zdůvodnilo nedostatkem</w:t>
      </w:r>
      <w:r w:rsidR="00B550B1" w:rsidRPr="009B5634">
        <w:t xml:space="preserve"> </w:t>
      </w:r>
      <w:r w:rsidR="00B550B1">
        <w:t xml:space="preserve">vlastní </w:t>
      </w:r>
      <w:r w:rsidR="00B550B1" w:rsidRPr="009B5634">
        <w:t>personá</w:t>
      </w:r>
      <w:r w:rsidR="00002599">
        <w:t>lní, časové a </w:t>
      </w:r>
      <w:r w:rsidR="00B550B1">
        <w:t>odborné kapacity.</w:t>
      </w:r>
      <w:r w:rsidR="00701E7C">
        <w:t xml:space="preserve"> </w:t>
      </w:r>
      <w:r w:rsidR="00701E7C" w:rsidRPr="00D644FF">
        <w:t>Kontrolou nebylo zj</w:t>
      </w:r>
      <w:r w:rsidR="00AA5307">
        <w:t>ištěno nehospodárné vynaložení</w:t>
      </w:r>
      <w:r w:rsidR="00D644FF" w:rsidRPr="00D644FF">
        <w:t xml:space="preserve"> těchto peněžních prostředků ani jejich vynaložení na jiný účel.</w:t>
      </w:r>
    </w:p>
    <w:p w14:paraId="7E82C7ED" w14:textId="77777777" w:rsidR="00B550B1" w:rsidRDefault="00B550B1" w:rsidP="0037582E"/>
    <w:p w14:paraId="7A3CC063" w14:textId="6D440C00" w:rsidR="00570605" w:rsidRDefault="0037582E" w:rsidP="0081468C">
      <w:r>
        <w:t xml:space="preserve">MPO před vyhlášením </w:t>
      </w:r>
      <w:r w:rsidR="00274719">
        <w:t>první</w:t>
      </w:r>
      <w:r>
        <w:t xml:space="preserve"> výzvy pro podání žádostí o podporu z </w:t>
      </w:r>
      <w:r w:rsidR="00C85CA2">
        <w:t>p</w:t>
      </w:r>
      <w:r w:rsidRPr="00EC23C6">
        <w:t xml:space="preserve">rogramu </w:t>
      </w:r>
      <w:r>
        <w:rPr>
          <w:i/>
        </w:rPr>
        <w:t xml:space="preserve">Vysokorychlostní internet </w:t>
      </w:r>
      <w:r w:rsidR="00B91248">
        <w:t xml:space="preserve">v souladu s požadavkem Evropské komise </w:t>
      </w:r>
      <w:r w:rsidR="00C32D17">
        <w:t xml:space="preserve">zveřejnilo </w:t>
      </w:r>
      <w:r w:rsidR="00002599">
        <w:t>navržené</w:t>
      </w:r>
      <w:r w:rsidR="001269DF">
        <w:t xml:space="preserve"> intervenční </w:t>
      </w:r>
      <w:r w:rsidR="00002599">
        <w:t>oblasti vhodné pro</w:t>
      </w:r>
      <w:r w:rsidR="003E7EC3">
        <w:t xml:space="preserve"> </w:t>
      </w:r>
      <w:r w:rsidR="007E0457">
        <w:t xml:space="preserve">získání podpory </w:t>
      </w:r>
      <w:r>
        <w:t xml:space="preserve">na webovém portálu </w:t>
      </w:r>
      <w:hyperlink r:id="rId9" w:history="1">
        <w:r w:rsidR="00906895" w:rsidRPr="00EC23C6">
          <w:rPr>
            <w:color w:val="0070C0"/>
          </w:rPr>
          <w:t>www.verejnakonzultace.cz</w:t>
        </w:r>
      </w:hyperlink>
      <w:r w:rsidR="00056FDA">
        <w:t xml:space="preserve">. </w:t>
      </w:r>
      <w:r w:rsidR="001269DF">
        <w:t xml:space="preserve">Tyto intervenční oblasti stanovilo MPO z bílých základních sídelních jednotek, ale při jejich </w:t>
      </w:r>
      <w:r w:rsidR="00056FDA">
        <w:t xml:space="preserve">stanovení nevyloučilo nově vybudované sítě </w:t>
      </w:r>
      <w:r w:rsidR="00935A49">
        <w:t>vysokorychlostního internetu</w:t>
      </w:r>
      <w:r w:rsidR="00056FDA">
        <w:t xml:space="preserve"> (které vybudovali </w:t>
      </w:r>
      <w:r w:rsidR="00935A49">
        <w:t xml:space="preserve">podnikatelé v elektronických komunikacích </w:t>
      </w:r>
      <w:r w:rsidR="00056FDA">
        <w:t xml:space="preserve">od doby posledního sběru </w:t>
      </w:r>
      <w:r w:rsidR="009F5A36">
        <w:t>dat o těchto sítích, tj. od</w:t>
      </w:r>
      <w:r w:rsidR="003E7EC3">
        <w:t xml:space="preserve"> </w:t>
      </w:r>
      <w:r w:rsidR="009F5A36">
        <w:t>31. </w:t>
      </w:r>
      <w:r w:rsidR="00056FDA">
        <w:t xml:space="preserve">prosince 2015 do doby zveřejnění veřejné konzultace v únoru 2017), přestože na to </w:t>
      </w:r>
      <w:r w:rsidR="00C85CA2">
        <w:lastRenderedPageBreak/>
        <w:t>upozornili účastníci</w:t>
      </w:r>
      <w:r w:rsidR="00C30B8E">
        <w:t xml:space="preserve"> </w:t>
      </w:r>
      <w:r w:rsidR="00056FDA">
        <w:t xml:space="preserve">veřejné konzultace. </w:t>
      </w:r>
      <w:r w:rsidR="00D9160A">
        <w:t>Tím ne</w:t>
      </w:r>
      <w:r w:rsidR="00303C45">
        <w:t>zajistilo</w:t>
      </w:r>
      <w:r w:rsidR="00D9160A">
        <w:t xml:space="preserve"> </w:t>
      </w:r>
      <w:r w:rsidR="00303C45">
        <w:t>ochranu</w:t>
      </w:r>
      <w:r w:rsidR="00D9160A">
        <w:t xml:space="preserve"> již existujících s</w:t>
      </w:r>
      <w:r w:rsidR="00303C45">
        <w:t>oukromých investic</w:t>
      </w:r>
      <w:r w:rsidR="00DC7072">
        <w:t xml:space="preserve"> podnikatelů v elektronických komunikacích</w:t>
      </w:r>
      <w:r w:rsidR="00303C45">
        <w:t xml:space="preserve"> a zvýšilo</w:t>
      </w:r>
      <w:r w:rsidR="00D9160A">
        <w:t xml:space="preserve"> riziko narušení hospodářské soutěže. </w:t>
      </w:r>
      <w:r w:rsidR="00303C45">
        <w:t xml:space="preserve">Na základě prošetření </w:t>
      </w:r>
      <w:r w:rsidR="00D9160A">
        <w:t>stížností</w:t>
      </w:r>
      <w:r w:rsidR="00303C45">
        <w:t xml:space="preserve"> týkajících se nastavení podpory </w:t>
      </w:r>
      <w:r>
        <w:t>Evropská ko</w:t>
      </w:r>
      <w:r w:rsidR="00303C45">
        <w:t xml:space="preserve">mise </w:t>
      </w:r>
      <w:r w:rsidR="00272348">
        <w:t xml:space="preserve">v červnu 2018 </w:t>
      </w:r>
      <w:r w:rsidR="00303C45">
        <w:t>doporučila</w:t>
      </w:r>
      <w:r w:rsidR="00FE7580" w:rsidRPr="00FE7580">
        <w:t xml:space="preserve"> </w:t>
      </w:r>
      <w:r w:rsidR="00FE7580">
        <w:t>MPO</w:t>
      </w:r>
      <w:r w:rsidR="00303C45">
        <w:t xml:space="preserve">, aby </w:t>
      </w:r>
      <w:r w:rsidR="00274719">
        <w:t xml:space="preserve">podporu v rámci první </w:t>
      </w:r>
      <w:r>
        <w:t>výzvy neposkytlo</w:t>
      </w:r>
      <w:r w:rsidR="00D9160A">
        <w:t xml:space="preserve">, což MPO akceptovalo a </w:t>
      </w:r>
      <w:r w:rsidR="003F514B">
        <w:t>žádný projekt v rám</w:t>
      </w:r>
      <w:r w:rsidR="00274719">
        <w:t>ci první</w:t>
      </w:r>
      <w:r w:rsidR="00C85CA2">
        <w:t xml:space="preserve"> </w:t>
      </w:r>
      <w:r>
        <w:t>výzvy nepodpořilo.</w:t>
      </w:r>
    </w:p>
    <w:p w14:paraId="07AD8862" w14:textId="77777777" w:rsidR="00C01D13" w:rsidRPr="0081468C" w:rsidRDefault="00C01D13" w:rsidP="0081468C"/>
    <w:p w14:paraId="2755D92A" w14:textId="77777777" w:rsidR="001F607A" w:rsidRPr="004C13CA" w:rsidRDefault="00C74AB8" w:rsidP="006A1CFD">
      <w:pPr>
        <w:keepNext/>
        <w:rPr>
          <w:b/>
        </w:rPr>
      </w:pPr>
      <w:r w:rsidRPr="004C13CA">
        <w:rPr>
          <w:b/>
        </w:rPr>
        <w:t>Mezi první a druhou výzvou k předkládání žádostí o podporu byl</w:t>
      </w:r>
      <w:r w:rsidR="00121499" w:rsidRPr="004C13CA">
        <w:rPr>
          <w:b/>
        </w:rPr>
        <w:t>a</w:t>
      </w:r>
      <w:r w:rsidRPr="004C13CA">
        <w:rPr>
          <w:b/>
        </w:rPr>
        <w:t xml:space="preserve"> d</w:t>
      </w:r>
      <w:r w:rsidR="00121499" w:rsidRPr="004C13CA">
        <w:rPr>
          <w:b/>
        </w:rPr>
        <w:t>vouletá prodleva</w:t>
      </w:r>
      <w:r w:rsidR="00272348" w:rsidRPr="004C13CA">
        <w:rPr>
          <w:b/>
        </w:rPr>
        <w:t xml:space="preserve"> </w:t>
      </w:r>
    </w:p>
    <w:p w14:paraId="2378F7A0" w14:textId="77777777" w:rsidR="00272348" w:rsidRDefault="00272348" w:rsidP="00AA48F2"/>
    <w:p w14:paraId="72C08705" w14:textId="091619A2" w:rsidR="00AA48F2" w:rsidRDefault="00176E0F" w:rsidP="00AA48F2">
      <w:r>
        <w:t xml:space="preserve">S ohledem na chybné nastavení </w:t>
      </w:r>
      <w:r w:rsidR="00274719">
        <w:t>první</w:t>
      </w:r>
      <w:r w:rsidR="00AA48F2">
        <w:t xml:space="preserve"> výzvy MPO </w:t>
      </w:r>
      <w:r w:rsidR="00AF65C3">
        <w:t>konzultovalo podmínky podpory s Evropskou komisí do ledna</w:t>
      </w:r>
      <w:r w:rsidR="00CC5450">
        <w:t> </w:t>
      </w:r>
      <w:r w:rsidR="00002599">
        <w:t>2019 a </w:t>
      </w:r>
      <w:r w:rsidR="00274719">
        <w:t>druhou</w:t>
      </w:r>
      <w:r w:rsidR="00AA48F2">
        <w:t xml:space="preserve"> výzvu pro podání žádostí o podporu z </w:t>
      </w:r>
      <w:r w:rsidR="00431B81">
        <w:t>p</w:t>
      </w:r>
      <w:r w:rsidR="00AA48F2" w:rsidRPr="00EC23C6">
        <w:t xml:space="preserve">rogramu </w:t>
      </w:r>
      <w:r w:rsidR="00AA48F2">
        <w:rPr>
          <w:i/>
        </w:rPr>
        <w:t xml:space="preserve">Vysokorychlostní internet </w:t>
      </w:r>
      <w:r w:rsidR="00AF65C3">
        <w:t>MPO vyhlásilo v únoru</w:t>
      </w:r>
      <w:r w:rsidR="00AA48F2">
        <w:t xml:space="preserve"> 2019, tedy </w:t>
      </w:r>
      <w:r w:rsidR="004A2C8C">
        <w:t>téměř</w:t>
      </w:r>
      <w:r w:rsidR="00274719">
        <w:t xml:space="preserve"> dva roky po vyhlášení první</w:t>
      </w:r>
      <w:r w:rsidR="00AA48F2">
        <w:t xml:space="preserve"> výzvy. Tato skutečnost vedla k dalš</w:t>
      </w:r>
      <w:r w:rsidR="00AF65C3">
        <w:t xml:space="preserve">ímu zkrácení doby, po kterou </w:t>
      </w:r>
      <w:r w:rsidR="00AA48F2">
        <w:t>mohla ČR čerpat peněžní prostředky z</w:t>
      </w:r>
      <w:r w:rsidR="00AF65C3">
        <w:t xml:space="preserve"> OPPIK </w:t>
      </w:r>
      <w:r w:rsidR="00AA48F2">
        <w:t xml:space="preserve">na podporu </w:t>
      </w:r>
      <w:r w:rsidR="00AA48F2" w:rsidRPr="00893DBA">
        <w:t>rozvoje vysokorychlostního přístupu k internetu.</w:t>
      </w:r>
    </w:p>
    <w:p w14:paraId="5F08B91C" w14:textId="77777777" w:rsidR="004A2C8C" w:rsidRDefault="004A2C8C" w:rsidP="00AA48F2"/>
    <w:p w14:paraId="6CB24F65" w14:textId="2F59664B" w:rsidR="004A2C8C" w:rsidRDefault="00274719" w:rsidP="004A2C8C">
      <w:r>
        <w:rPr>
          <w:rFonts w:asciiTheme="minorHAnsi" w:hAnsiTheme="minorHAnsi" w:cstheme="minorHAnsi"/>
          <w:lang w:eastAsia="cs-CZ"/>
        </w:rPr>
        <w:t>Na druhou</w:t>
      </w:r>
      <w:r w:rsidR="00272348">
        <w:rPr>
          <w:rFonts w:asciiTheme="minorHAnsi" w:hAnsiTheme="minorHAnsi" w:cstheme="minorHAnsi"/>
          <w:lang w:eastAsia="cs-CZ"/>
        </w:rPr>
        <w:t xml:space="preserve"> výzvu vyhlášenou v únoru</w:t>
      </w:r>
      <w:r w:rsidR="004A2C8C" w:rsidRPr="004A2C8C">
        <w:rPr>
          <w:rFonts w:asciiTheme="minorHAnsi" w:hAnsiTheme="minorHAnsi" w:cstheme="minorHAnsi"/>
          <w:lang w:eastAsia="cs-CZ"/>
        </w:rPr>
        <w:t xml:space="preserve"> 2019 </w:t>
      </w:r>
      <w:r w:rsidR="00272348">
        <w:rPr>
          <w:rFonts w:asciiTheme="minorHAnsi" w:hAnsiTheme="minorHAnsi" w:cstheme="minorHAnsi"/>
          <w:lang w:eastAsia="cs-CZ"/>
        </w:rPr>
        <w:t xml:space="preserve">s ukončením příjmu žádostí </w:t>
      </w:r>
      <w:r w:rsidR="004A2C8C">
        <w:rPr>
          <w:rFonts w:asciiTheme="minorHAnsi" w:hAnsiTheme="minorHAnsi" w:cstheme="minorHAnsi"/>
          <w:lang w:eastAsia="cs-CZ"/>
        </w:rPr>
        <w:t>do července 2019</w:t>
      </w:r>
      <w:r w:rsidR="00431B81">
        <w:rPr>
          <w:rFonts w:asciiTheme="minorHAnsi" w:hAnsiTheme="minorHAnsi" w:cstheme="minorHAnsi"/>
          <w:lang w:eastAsia="cs-CZ"/>
        </w:rPr>
        <w:t xml:space="preserve"> bylo alokováno 1 000 mil. </w:t>
      </w:r>
      <w:r w:rsidR="00272348">
        <w:rPr>
          <w:rFonts w:asciiTheme="minorHAnsi" w:hAnsiTheme="minorHAnsi" w:cstheme="minorHAnsi"/>
          <w:lang w:eastAsia="cs-CZ"/>
        </w:rPr>
        <w:t>Kč. Minimální výše podpory činila</w:t>
      </w:r>
      <w:r w:rsidR="00431B81">
        <w:rPr>
          <w:rFonts w:asciiTheme="minorHAnsi" w:hAnsiTheme="minorHAnsi" w:cstheme="minorHAnsi"/>
          <w:lang w:eastAsia="cs-CZ"/>
        </w:rPr>
        <w:t xml:space="preserve"> 0,5 </w:t>
      </w:r>
      <w:r w:rsidR="004A2C8C">
        <w:rPr>
          <w:rFonts w:asciiTheme="minorHAnsi" w:hAnsiTheme="minorHAnsi" w:cstheme="minorHAnsi"/>
          <w:lang w:eastAsia="cs-CZ"/>
        </w:rPr>
        <w:t>mil.</w:t>
      </w:r>
      <w:r w:rsidR="00431B81">
        <w:rPr>
          <w:rFonts w:asciiTheme="minorHAnsi" w:hAnsiTheme="minorHAnsi" w:cstheme="minorHAnsi"/>
          <w:lang w:eastAsia="cs-CZ"/>
        </w:rPr>
        <w:t> </w:t>
      </w:r>
      <w:r w:rsidR="004A2C8C">
        <w:rPr>
          <w:rFonts w:asciiTheme="minorHAnsi" w:hAnsiTheme="minorHAnsi" w:cstheme="minorHAnsi"/>
          <w:lang w:eastAsia="cs-CZ"/>
        </w:rPr>
        <w:t xml:space="preserve">Kč </w:t>
      </w:r>
      <w:r w:rsidR="00FE7580">
        <w:rPr>
          <w:rFonts w:asciiTheme="minorHAnsi" w:hAnsiTheme="minorHAnsi" w:cstheme="minorHAnsi"/>
          <w:lang w:eastAsia="cs-CZ"/>
        </w:rPr>
        <w:t>na projekt a maximální výše činila</w:t>
      </w:r>
      <w:r w:rsidR="004A2C8C">
        <w:rPr>
          <w:rFonts w:asciiTheme="minorHAnsi" w:hAnsiTheme="minorHAnsi" w:cstheme="minorHAnsi"/>
          <w:lang w:eastAsia="cs-CZ"/>
        </w:rPr>
        <w:t xml:space="preserve"> 200 mil.</w:t>
      </w:r>
      <w:r w:rsidR="00431B81">
        <w:rPr>
          <w:rFonts w:asciiTheme="minorHAnsi" w:hAnsiTheme="minorHAnsi" w:cstheme="minorHAnsi"/>
          <w:lang w:eastAsia="cs-CZ"/>
        </w:rPr>
        <w:t> </w:t>
      </w:r>
      <w:r w:rsidR="004A2C8C">
        <w:rPr>
          <w:rFonts w:asciiTheme="minorHAnsi" w:hAnsiTheme="minorHAnsi" w:cstheme="minorHAnsi"/>
          <w:lang w:eastAsia="cs-CZ"/>
        </w:rPr>
        <w:t xml:space="preserve">Kč na projekt. </w:t>
      </w:r>
      <w:r w:rsidR="00272348">
        <w:rPr>
          <w:rFonts w:asciiTheme="minorHAnsi" w:hAnsiTheme="minorHAnsi" w:cstheme="minorHAnsi"/>
          <w:lang w:eastAsia="cs-CZ"/>
        </w:rPr>
        <w:t>Bylo přijato</w:t>
      </w:r>
      <w:r w:rsidR="00DB0EC5">
        <w:rPr>
          <w:rFonts w:asciiTheme="minorHAnsi" w:hAnsiTheme="minorHAnsi" w:cstheme="minorHAnsi"/>
          <w:lang w:eastAsia="cs-CZ"/>
        </w:rPr>
        <w:t xml:space="preserve"> </w:t>
      </w:r>
      <w:r w:rsidR="00B550B1">
        <w:rPr>
          <w:rFonts w:asciiTheme="minorHAnsi" w:hAnsiTheme="minorHAnsi" w:cstheme="minorHAnsi"/>
          <w:lang w:eastAsia="cs-CZ"/>
        </w:rPr>
        <w:t>40</w:t>
      </w:r>
      <w:r w:rsidR="00DB0EC5">
        <w:rPr>
          <w:rFonts w:asciiTheme="minorHAnsi" w:hAnsiTheme="minorHAnsi" w:cstheme="minorHAnsi"/>
          <w:lang w:eastAsia="cs-CZ"/>
        </w:rPr>
        <w:t xml:space="preserve"> </w:t>
      </w:r>
      <w:r w:rsidR="004A2C8C">
        <w:rPr>
          <w:rFonts w:asciiTheme="minorHAnsi" w:hAnsiTheme="minorHAnsi" w:cstheme="minorHAnsi"/>
          <w:lang w:eastAsia="cs-CZ"/>
        </w:rPr>
        <w:t xml:space="preserve">žádostí o podporu s celkovým objemem požadované podpory ve výši </w:t>
      </w:r>
      <w:r w:rsidR="00922E32">
        <w:t>1 112,</w:t>
      </w:r>
      <w:r w:rsidR="004A2C8C">
        <w:t>042 mil. Kč</w:t>
      </w:r>
      <w:r w:rsidR="00272348">
        <w:t xml:space="preserve">, což </w:t>
      </w:r>
      <w:r w:rsidR="00016254">
        <w:t xml:space="preserve">o 11 % </w:t>
      </w:r>
      <w:r w:rsidR="00272348">
        <w:t xml:space="preserve">převyšovalo stanovenou alokaci. </w:t>
      </w:r>
      <w:r w:rsidR="00622C3E">
        <w:t>V </w:t>
      </w:r>
      <w:r w:rsidR="004A2C8C">
        <w:t xml:space="preserve">době ukončení kontroly NKÚ </w:t>
      </w:r>
      <w:r w:rsidR="00DB0EC5">
        <w:t>bylo prováděno</w:t>
      </w:r>
      <w:r w:rsidR="004A2C8C">
        <w:t xml:space="preserve"> </w:t>
      </w:r>
      <w:r w:rsidR="004A2C8C" w:rsidRPr="00641566">
        <w:t>hodnocení žádostí o podporu</w:t>
      </w:r>
      <w:r w:rsidR="004A2C8C">
        <w:t xml:space="preserve"> a </w:t>
      </w:r>
      <w:r w:rsidR="00DB0EC5">
        <w:t xml:space="preserve">MPO </w:t>
      </w:r>
      <w:r w:rsidR="00272348">
        <w:t xml:space="preserve">žádné </w:t>
      </w:r>
      <w:r w:rsidR="00431B81">
        <w:t>r</w:t>
      </w:r>
      <w:r w:rsidR="004A2C8C">
        <w:t>ozhodnutí o poskytnutí dotace</w:t>
      </w:r>
      <w:r w:rsidR="00DB0EC5">
        <w:t xml:space="preserve"> zatím nevydalo</w:t>
      </w:r>
      <w:r w:rsidR="004A2C8C">
        <w:t>.</w:t>
      </w:r>
    </w:p>
    <w:p w14:paraId="0F9CC8EF" w14:textId="77777777" w:rsidR="00DB0EC5" w:rsidRDefault="00DB0EC5" w:rsidP="004A2C8C"/>
    <w:p w14:paraId="0CD53A64" w14:textId="77777777" w:rsidR="00A87210" w:rsidRPr="004C13CA" w:rsidRDefault="00A87210" w:rsidP="006A1CFD">
      <w:pPr>
        <w:keepNext/>
        <w:rPr>
          <w:b/>
        </w:rPr>
      </w:pPr>
      <w:r w:rsidRPr="004C13CA">
        <w:rPr>
          <w:b/>
        </w:rPr>
        <w:t>API uplatňovalo při hodnocení žádostí o podporu pravidlo čtyř očí jen formálně</w:t>
      </w:r>
    </w:p>
    <w:p w14:paraId="6B2DBF54" w14:textId="77777777" w:rsidR="00A87210" w:rsidRDefault="00A87210" w:rsidP="00A87210"/>
    <w:p w14:paraId="5511F1C6" w14:textId="438B3788" w:rsidR="00A87210" w:rsidRPr="00F84BCB" w:rsidRDefault="00A87210" w:rsidP="00A87210">
      <w:r>
        <w:t xml:space="preserve">MPO jako </w:t>
      </w:r>
      <w:r w:rsidR="00121499">
        <w:t>řídicí orgán OPPIK</w:t>
      </w:r>
      <w:r>
        <w:t xml:space="preserve"> delegovalo na API </w:t>
      </w:r>
      <w:r w:rsidR="00CA7F33">
        <w:t>kontrolu</w:t>
      </w:r>
      <w:r>
        <w:t xml:space="preserve"> formálních náležitostí a </w:t>
      </w:r>
      <w:r w:rsidR="00FF51C7">
        <w:t xml:space="preserve">hodnocení dle </w:t>
      </w:r>
      <w:r>
        <w:t>kritérií přijatelnosti jednotlivých žádostí o podporu. API ho</w:t>
      </w:r>
      <w:r w:rsidR="00BA396D">
        <w:t>dnotila žádosti transparentně a </w:t>
      </w:r>
      <w:r>
        <w:t>v souladu s nastavenými pravidly</w:t>
      </w:r>
      <w:r w:rsidR="00431B81">
        <w:t>,</w:t>
      </w:r>
      <w:r>
        <w:t xml:space="preserve"> vyjma uplatňování pravidla čtyř očí při hodnocení žádostí. </w:t>
      </w:r>
    </w:p>
    <w:p w14:paraId="2C75274D" w14:textId="77777777" w:rsidR="00A87210" w:rsidRDefault="00A87210" w:rsidP="00A87210"/>
    <w:p w14:paraId="25717DCE" w14:textId="23CD991D" w:rsidR="00A87210" w:rsidRDefault="00A87210" w:rsidP="00A87210">
      <w:pPr>
        <w:rPr>
          <w:bCs/>
        </w:rPr>
      </w:pPr>
      <w:r>
        <w:t>Podle </w:t>
      </w:r>
      <w:r w:rsidR="00431B81">
        <w:t>o</w:t>
      </w:r>
      <w:r>
        <w:t xml:space="preserve">peračního manuálu OPPIK byla API povinna při </w:t>
      </w:r>
      <w:r w:rsidR="00CA7F33">
        <w:t>kontrole</w:t>
      </w:r>
      <w:r w:rsidR="00002599">
        <w:t xml:space="preserve"> formálních náležitostí a</w:t>
      </w:r>
      <w:r w:rsidR="00BA396D">
        <w:t> </w:t>
      </w:r>
      <w:r w:rsidR="00FF51C7">
        <w:t>hodnocení dle</w:t>
      </w:r>
      <w:r w:rsidR="003E7EC3">
        <w:t xml:space="preserve"> </w:t>
      </w:r>
      <w:r>
        <w:t>kritérií přijatelnosti u žádostí aplikovat tzv. pravidlo čty</w:t>
      </w:r>
      <w:r w:rsidR="00002599">
        <w:t>ř očí, které lze považovat i za</w:t>
      </w:r>
      <w:r w:rsidR="003E7EC3">
        <w:t xml:space="preserve"> </w:t>
      </w:r>
      <w:r>
        <w:t xml:space="preserve">preventivní protikorupční opatření. </w:t>
      </w:r>
      <w:r w:rsidR="00FF51C7">
        <w:t>To znamená, že hodnocení žádosti</w:t>
      </w:r>
      <w:r>
        <w:t xml:space="preserve"> provedené hodnotitelem měl nezávisle provést</w:t>
      </w:r>
      <w:r w:rsidR="00FC66C8">
        <w:t xml:space="preserve"> následně</w:t>
      </w:r>
      <w:r>
        <w:t xml:space="preserve"> ještě jednou tzv. schvalovatel. API pravi</w:t>
      </w:r>
      <w:r w:rsidR="00AA5307">
        <w:t xml:space="preserve">dlo čtyř očí sice uplatňovala, </w:t>
      </w:r>
      <w:r>
        <w:t xml:space="preserve">ale u 23 žádostí </w:t>
      </w:r>
      <w:r w:rsidRPr="00C30FBC">
        <w:t xml:space="preserve">(z 36 </w:t>
      </w:r>
      <w:r w:rsidR="000E7D3B" w:rsidRPr="00C30FBC">
        <w:t>žádost</w:t>
      </w:r>
      <w:r w:rsidR="009F77E9" w:rsidRPr="00C30FBC">
        <w:t>í, u kterých API provedla hodnocení v době kontroly NKÚ</w:t>
      </w:r>
      <w:r w:rsidRPr="00C30FBC">
        <w:t>) tak učinila jen formálně</w:t>
      </w:r>
      <w:r w:rsidRPr="00FC66C8">
        <w:t xml:space="preserve">. </w:t>
      </w:r>
      <w:r w:rsidR="00AA5307">
        <w:rPr>
          <w:bCs/>
        </w:rPr>
        <w:t>Dle údajů v informačním</w:t>
      </w:r>
      <w:r w:rsidR="00FC66C8" w:rsidRPr="00FC66C8">
        <w:rPr>
          <w:bCs/>
        </w:rPr>
        <w:t xml:space="preserve"> systému </w:t>
      </w:r>
      <w:r w:rsidR="00FC66C8" w:rsidRPr="00EC23C6">
        <w:rPr>
          <w:bCs/>
          <w:i/>
        </w:rPr>
        <w:t>MS2014+</w:t>
      </w:r>
      <w:r w:rsidR="00FC66C8" w:rsidRPr="00FC66C8">
        <w:rPr>
          <w:bCs/>
        </w:rPr>
        <w:t xml:space="preserve"> prováděli hodnotitelé od doby přidělení úkolu hodnocení žádostí v řádech týdnů. Následná analogická hodnocení těch samých žádostí trvala schvalovatelům méně než hodinu, z toho u 14 žádostí méně než 10 minut (nejkratší doba </w:t>
      </w:r>
      <w:r w:rsidR="00431B81">
        <w:rPr>
          <w:bCs/>
        </w:rPr>
        <w:t>činila</w:t>
      </w:r>
      <w:r w:rsidR="00FC66C8" w:rsidRPr="00FC66C8">
        <w:rPr>
          <w:bCs/>
        </w:rPr>
        <w:t xml:space="preserve"> 1 minutu a 57 sekund). Vzhledem ke skutečnosti, že</w:t>
      </w:r>
      <w:r w:rsidR="00431B81">
        <w:rPr>
          <w:bCs/>
        </w:rPr>
        <w:t xml:space="preserve"> </w:t>
      </w:r>
      <w:r w:rsidR="00FC66C8" w:rsidRPr="00FC66C8">
        <w:rPr>
          <w:bCs/>
        </w:rPr>
        <w:t>schvalovatel má provádět následné hodnoc</w:t>
      </w:r>
      <w:r w:rsidR="00BA396D">
        <w:rPr>
          <w:bCs/>
        </w:rPr>
        <w:t>ení analogicky k hodnotiteli, a </w:t>
      </w:r>
      <w:r w:rsidR="00FC66C8" w:rsidRPr="00FC66C8">
        <w:rPr>
          <w:bCs/>
        </w:rPr>
        <w:t>s ohledem na celkovou náročnost hodnocení byla doba provedení kontroly schvalovatelem v řádech minut až hodin neúměrně krátká.</w:t>
      </w:r>
    </w:p>
    <w:p w14:paraId="0DF41098" w14:textId="77777777" w:rsidR="00BA396D" w:rsidRDefault="00BA396D" w:rsidP="004A2C8C"/>
    <w:p w14:paraId="672D5901" w14:textId="77777777" w:rsidR="00DB0EC5" w:rsidRPr="00DB0EC5" w:rsidRDefault="00736858" w:rsidP="006A1CFD">
      <w:pPr>
        <w:keepNext/>
        <w:rPr>
          <w:b/>
        </w:rPr>
      </w:pPr>
      <w:r w:rsidRPr="00D644FF">
        <w:rPr>
          <w:b/>
        </w:rPr>
        <w:t>U druhé výzvy vzrostl zájem o podporu,</w:t>
      </w:r>
      <w:r w:rsidR="00C31412" w:rsidRPr="00D644FF">
        <w:rPr>
          <w:b/>
        </w:rPr>
        <w:t xml:space="preserve"> d</w:t>
      </w:r>
      <w:r w:rsidR="00DB0EC5" w:rsidRPr="00D644FF">
        <w:rPr>
          <w:b/>
        </w:rPr>
        <w:t>vě třetiny žádostí</w:t>
      </w:r>
      <w:r w:rsidR="001525E4" w:rsidRPr="00D644FF">
        <w:rPr>
          <w:b/>
        </w:rPr>
        <w:t xml:space="preserve"> </w:t>
      </w:r>
      <w:r w:rsidRPr="00D644FF">
        <w:rPr>
          <w:b/>
        </w:rPr>
        <w:t>podala jedna společnost</w:t>
      </w:r>
    </w:p>
    <w:p w14:paraId="51BC67A2" w14:textId="77777777" w:rsidR="001525E4" w:rsidRDefault="001525E4" w:rsidP="004A2C8C"/>
    <w:p w14:paraId="43E09DC0" w14:textId="573A1C09" w:rsidR="004B52CF" w:rsidRDefault="00DB0EC5" w:rsidP="004A2C8C">
      <w:r>
        <w:t>O</w:t>
      </w:r>
      <w:r w:rsidR="00F8604E" w:rsidRPr="00F8604E">
        <w:t xml:space="preserve"> </w:t>
      </w:r>
      <w:r>
        <w:t>podporu mohli žádat podnikatelé</w:t>
      </w:r>
      <w:r w:rsidR="005616B2" w:rsidRPr="00F8604E">
        <w:t xml:space="preserve"> bez ohledu na velikost</w:t>
      </w:r>
      <w:r w:rsidR="00431B81">
        <w:t xml:space="preserve"> jejich firem</w:t>
      </w:r>
      <w:r w:rsidR="005616B2" w:rsidRPr="00F8604E">
        <w:t xml:space="preserve">. </w:t>
      </w:r>
      <w:r w:rsidR="00E13C47" w:rsidRPr="00F8604E">
        <w:t>Z celkového počtu 39</w:t>
      </w:r>
      <w:r w:rsidR="00B550B1">
        <w:rPr>
          <w:rStyle w:val="Znakapoznpodarou"/>
        </w:rPr>
        <w:footnoteReference w:id="12"/>
      </w:r>
      <w:r w:rsidR="00E13C47" w:rsidRPr="00F8604E">
        <w:t xml:space="preserve"> žádostí </w:t>
      </w:r>
      <w:r w:rsidR="00C30FBC">
        <w:t>o dotaci</w:t>
      </w:r>
      <w:r w:rsidR="00922E32">
        <w:t xml:space="preserve"> </w:t>
      </w:r>
      <w:r w:rsidR="00E13C47" w:rsidRPr="00F8604E">
        <w:t xml:space="preserve">podala 26 žádostí </w:t>
      </w:r>
      <w:r w:rsidR="00A03514" w:rsidRPr="00F8604E">
        <w:t>j</w:t>
      </w:r>
      <w:r>
        <w:t>edna</w:t>
      </w:r>
      <w:r w:rsidR="00E13C47" w:rsidRPr="00F8604E">
        <w:t xml:space="preserve"> </w:t>
      </w:r>
      <w:r w:rsidR="005616B2" w:rsidRPr="00F8604E">
        <w:t>společnost označená jako velký podnik</w:t>
      </w:r>
      <w:r w:rsidR="00A03514" w:rsidRPr="00F8604E">
        <w:t>.</w:t>
      </w:r>
      <w:r w:rsidR="00A03514">
        <w:t xml:space="preserve"> </w:t>
      </w:r>
    </w:p>
    <w:p w14:paraId="1B1097CF" w14:textId="77777777" w:rsidR="00C01D13" w:rsidRDefault="00C01D13" w:rsidP="004A2C8C"/>
    <w:p w14:paraId="669C977F" w14:textId="77777777" w:rsidR="00F8604E" w:rsidRPr="00F8604E" w:rsidRDefault="005470F0" w:rsidP="009F7DCE">
      <w:pPr>
        <w:rPr>
          <w:b/>
        </w:rPr>
      </w:pPr>
      <w:r>
        <w:rPr>
          <w:b/>
        </w:rPr>
        <w:lastRenderedPageBreak/>
        <w:t>Graf č. 1</w:t>
      </w:r>
      <w:r w:rsidR="00F8604E" w:rsidRPr="00F8604E">
        <w:rPr>
          <w:b/>
        </w:rPr>
        <w:t>: Poče</w:t>
      </w:r>
      <w:r w:rsidR="001525E4">
        <w:rPr>
          <w:b/>
        </w:rPr>
        <w:t>t žádostí o dotaci</w:t>
      </w:r>
      <w:r w:rsidR="00274719">
        <w:rPr>
          <w:b/>
        </w:rPr>
        <w:t xml:space="preserve"> v rámci druhé </w:t>
      </w:r>
      <w:r w:rsidR="00F8604E" w:rsidRPr="00F8604E">
        <w:rPr>
          <w:b/>
        </w:rPr>
        <w:t>výzvy</w:t>
      </w:r>
    </w:p>
    <w:p w14:paraId="206CBEED" w14:textId="15C55392" w:rsidR="00E13C47" w:rsidRDefault="005028A6" w:rsidP="00815A7F">
      <w:pPr>
        <w:jc w:val="left"/>
      </w:pPr>
      <w:r>
        <w:rPr>
          <w:noProof/>
          <w:lang w:eastAsia="cs-CZ"/>
        </w:rPr>
        <w:drawing>
          <wp:inline distT="0" distB="0" distL="0" distR="0" wp14:anchorId="409E865B" wp14:editId="23319306">
            <wp:extent cx="4476750" cy="2086610"/>
            <wp:effectExtent l="0" t="0" r="0" b="889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E55122" w14:textId="77777777" w:rsidR="00BF4ED3" w:rsidRPr="00621A1A" w:rsidRDefault="00BF4ED3" w:rsidP="009F7DCE">
      <w:pPr>
        <w:rPr>
          <w:sz w:val="20"/>
          <w:szCs w:val="20"/>
        </w:rPr>
      </w:pPr>
      <w:r w:rsidRPr="00815A7F">
        <w:rPr>
          <w:b/>
          <w:sz w:val="20"/>
          <w:szCs w:val="20"/>
        </w:rPr>
        <w:t>Zdroj:</w:t>
      </w:r>
      <w:r w:rsidRPr="00815A7F">
        <w:rPr>
          <w:sz w:val="20"/>
          <w:szCs w:val="20"/>
        </w:rPr>
        <w:t xml:space="preserve"> zpracoval NKÚ na základě dat z informačního systému </w:t>
      </w:r>
      <w:r w:rsidRPr="00EC23C6">
        <w:rPr>
          <w:i/>
          <w:sz w:val="20"/>
          <w:szCs w:val="20"/>
        </w:rPr>
        <w:t>MS2014</w:t>
      </w:r>
      <w:r w:rsidRPr="00621A1A">
        <w:rPr>
          <w:i/>
          <w:sz w:val="20"/>
          <w:szCs w:val="20"/>
        </w:rPr>
        <w:t>+</w:t>
      </w:r>
      <w:r w:rsidR="009C3079" w:rsidRPr="00621A1A">
        <w:rPr>
          <w:sz w:val="20"/>
          <w:szCs w:val="20"/>
        </w:rPr>
        <w:t>.</w:t>
      </w:r>
    </w:p>
    <w:p w14:paraId="26664052" w14:textId="77777777" w:rsidR="00E13C47" w:rsidRDefault="00E13C47" w:rsidP="004A2C8C"/>
    <w:p w14:paraId="3BBE61C1" w14:textId="1718BA4B" w:rsidR="00A03514" w:rsidRDefault="00A03514" w:rsidP="004A2C8C">
      <w:r>
        <w:t xml:space="preserve">Ze 44 intervenčních oblastí, které MPO určilo pro získání </w:t>
      </w:r>
      <w:r w:rsidR="00274719">
        <w:t>podpory v rámci druhé</w:t>
      </w:r>
      <w:r>
        <w:t xml:space="preserve"> výzvy</w:t>
      </w:r>
      <w:r w:rsidR="00BE6519">
        <w:t>,</w:t>
      </w:r>
      <w:r>
        <w:t xml:space="preserve"> byly podány žádosti o podporu do 29 intervenčních oblastí</w:t>
      </w:r>
      <w:r w:rsidRPr="00E13C47">
        <w:t xml:space="preserve">. </w:t>
      </w:r>
      <w:r w:rsidR="00E13C47" w:rsidRPr="00E13C47">
        <w:t xml:space="preserve">Každá žádost o podporu mohla směřovat právě </w:t>
      </w:r>
      <w:r w:rsidR="00431B81" w:rsidRPr="00E13C47">
        <w:t xml:space="preserve">do </w:t>
      </w:r>
      <w:r w:rsidR="00E13C47" w:rsidRPr="00E13C47">
        <w:t>jedné v</w:t>
      </w:r>
      <w:r w:rsidR="00DB0EC5">
        <w:t>ymezené intervenční oblasti, nicméně</w:t>
      </w:r>
      <w:r w:rsidR="00E13C47" w:rsidRPr="00E13C47">
        <w:t xml:space="preserve"> jedna společnost mohla žádat o podporu ve více intervenčních oblastech. </w:t>
      </w:r>
      <w:r w:rsidR="00B2741A">
        <w:t>Všechny žádosti</w:t>
      </w:r>
      <w:r w:rsidR="00BE6519" w:rsidRPr="00E13C47">
        <w:t xml:space="preserve"> požadovaly</w:t>
      </w:r>
      <w:r w:rsidR="00BE6519">
        <w:t xml:space="preserve"> podporu ve výši 75 %, tedy maximální výši podpory</w:t>
      </w:r>
      <w:r w:rsidR="00431B81">
        <w:t>,</w:t>
      </w:r>
      <w:r w:rsidR="00BE6519">
        <w:t xml:space="preserve"> a v</w:t>
      </w:r>
      <w:r w:rsidR="00DB7495">
        <w:t>šechny byly zaměřeny na zřizování</w:t>
      </w:r>
      <w:r w:rsidR="00BE6519">
        <w:t xml:space="preserve"> nových sítí. </w:t>
      </w:r>
    </w:p>
    <w:p w14:paraId="11B90C65" w14:textId="77777777" w:rsidR="00BE6519" w:rsidRDefault="00BE6519" w:rsidP="00AA48F2"/>
    <w:p w14:paraId="031D4C05" w14:textId="77777777" w:rsidR="001E449A" w:rsidRPr="002F632D" w:rsidRDefault="00C74AB8" w:rsidP="00815A7F">
      <w:pPr>
        <w:keepNext/>
        <w:jc w:val="left"/>
        <w:rPr>
          <w:b/>
        </w:rPr>
      </w:pPr>
      <w:r>
        <w:rPr>
          <w:b/>
        </w:rPr>
        <w:t xml:space="preserve">Oblasti, které </w:t>
      </w:r>
      <w:r w:rsidR="002F632D" w:rsidRPr="002F632D">
        <w:rPr>
          <w:b/>
        </w:rPr>
        <w:t>přislíbili soukromí investoři</w:t>
      </w:r>
      <w:r>
        <w:rPr>
          <w:b/>
        </w:rPr>
        <w:t xml:space="preserve"> pokrýt</w:t>
      </w:r>
      <w:r w:rsidR="00121499">
        <w:rPr>
          <w:b/>
        </w:rPr>
        <w:t>, byly</w:t>
      </w:r>
      <w:r w:rsidR="002F632D">
        <w:rPr>
          <w:b/>
        </w:rPr>
        <w:t xml:space="preserve"> </w:t>
      </w:r>
      <w:r w:rsidR="00121499">
        <w:rPr>
          <w:b/>
        </w:rPr>
        <w:t>podle pravidel Evropské komise</w:t>
      </w:r>
      <w:r w:rsidR="00A46599">
        <w:rPr>
          <w:b/>
        </w:rPr>
        <w:t xml:space="preserve"> </w:t>
      </w:r>
      <w:r w:rsidR="002F632D">
        <w:rPr>
          <w:b/>
        </w:rPr>
        <w:t>z podpory vyloučeny</w:t>
      </w:r>
      <w:r w:rsidR="00121499">
        <w:rPr>
          <w:b/>
        </w:rPr>
        <w:t xml:space="preserve">, ale </w:t>
      </w:r>
      <w:r w:rsidR="009F319A">
        <w:rPr>
          <w:b/>
        </w:rPr>
        <w:t xml:space="preserve">investoři </w:t>
      </w:r>
      <w:r w:rsidR="00DC7072">
        <w:rPr>
          <w:b/>
        </w:rPr>
        <w:t>nebyli</w:t>
      </w:r>
      <w:r w:rsidR="009F319A">
        <w:rPr>
          <w:b/>
        </w:rPr>
        <w:t xml:space="preserve"> zavázáni své přísliby splnit</w:t>
      </w:r>
    </w:p>
    <w:p w14:paraId="15FA20AE" w14:textId="77777777" w:rsidR="002F632D" w:rsidRDefault="002F632D" w:rsidP="00B518B7"/>
    <w:p w14:paraId="37C463EB" w14:textId="2E61F5DD" w:rsidR="00CB7510" w:rsidRDefault="001E449A" w:rsidP="00B518B7">
      <w:r>
        <w:t>MPO v souladu s doporučením</w:t>
      </w:r>
      <w:r w:rsidR="00274719">
        <w:t xml:space="preserve"> Evropské komise použilo u druhé</w:t>
      </w:r>
      <w:r w:rsidR="00B42BEB">
        <w:t xml:space="preserve"> v</w:t>
      </w:r>
      <w:r>
        <w:t xml:space="preserve">ýzvy </w:t>
      </w:r>
      <w:r w:rsidR="00F706BD">
        <w:t xml:space="preserve">aktuální </w:t>
      </w:r>
      <w:r>
        <w:t>d</w:t>
      </w:r>
      <w:r w:rsidR="00B518B7">
        <w:t xml:space="preserve">ata získaná v rámci veřejné konzultace </w:t>
      </w:r>
      <w:r w:rsidR="00F706BD">
        <w:t>a vyloučilo z</w:t>
      </w:r>
      <w:r w:rsidR="002F632D">
        <w:t> </w:t>
      </w:r>
      <w:r w:rsidR="00F706BD">
        <w:t>podpory</w:t>
      </w:r>
      <w:r w:rsidR="002F632D">
        <w:t xml:space="preserve"> u</w:t>
      </w:r>
      <w:r w:rsidR="00F706BD">
        <w:t xml:space="preserve"> </w:t>
      </w:r>
      <w:r w:rsidR="00EE426B">
        <w:t>p</w:t>
      </w:r>
      <w:r w:rsidR="00F706BD" w:rsidRPr="00EC23C6">
        <w:t xml:space="preserve">rogramu </w:t>
      </w:r>
      <w:r w:rsidR="00F706BD" w:rsidRPr="00B518B7">
        <w:rPr>
          <w:i/>
        </w:rPr>
        <w:t>Vysokorychlostní internet</w:t>
      </w:r>
      <w:r w:rsidR="00F706BD">
        <w:t xml:space="preserve"> </w:t>
      </w:r>
      <w:r w:rsidR="002F632D">
        <w:t xml:space="preserve">všechny </w:t>
      </w:r>
      <w:r w:rsidR="00F706BD">
        <w:t xml:space="preserve">oblasti, kde </w:t>
      </w:r>
      <w:r w:rsidR="00DC7072">
        <w:t>podnikatelé v elektronických komunikacích</w:t>
      </w:r>
      <w:r w:rsidR="00F706BD">
        <w:t xml:space="preserve"> ji</w:t>
      </w:r>
      <w:r w:rsidR="002F632D">
        <w:t xml:space="preserve">ž </w:t>
      </w:r>
      <w:r w:rsidR="00DC7072">
        <w:t>sítě vysokorychlostního internetu</w:t>
      </w:r>
      <w:r w:rsidR="002F632D">
        <w:t xml:space="preserve"> vybudovali</w:t>
      </w:r>
      <w:r w:rsidR="00EE426B">
        <w:t>,</w:t>
      </w:r>
      <w:r w:rsidR="002F632D">
        <w:t xml:space="preserve"> a </w:t>
      </w:r>
      <w:r w:rsidR="00F706BD">
        <w:t xml:space="preserve">oblasti, kde jejich vybudování </w:t>
      </w:r>
      <w:r w:rsidR="00DC7072">
        <w:t>podnikatelé</w:t>
      </w:r>
      <w:r w:rsidR="002F632D">
        <w:t xml:space="preserve"> </w:t>
      </w:r>
      <w:r w:rsidR="00F706BD">
        <w:t>přislíbili.</w:t>
      </w:r>
      <w:r w:rsidR="00B518B7">
        <w:t xml:space="preserve"> </w:t>
      </w:r>
      <w:r>
        <w:t>Zároveň</w:t>
      </w:r>
      <w:r w:rsidR="00B518B7">
        <w:t xml:space="preserve"> u</w:t>
      </w:r>
      <w:r w:rsidR="00274719">
        <w:t>pravilo oproti první</w:t>
      </w:r>
      <w:r>
        <w:t xml:space="preserve"> výzvě </w:t>
      </w:r>
      <w:r w:rsidR="00B518B7">
        <w:t>model hodnocení žádostí</w:t>
      </w:r>
      <w:r w:rsidR="00A02C6E">
        <w:rPr>
          <w:rStyle w:val="Znakapoznpodarou"/>
        </w:rPr>
        <w:footnoteReference w:id="13"/>
      </w:r>
      <w:r w:rsidR="00B518B7">
        <w:t>, rozšířilo způsobilé výdaje</w:t>
      </w:r>
      <w:r w:rsidR="00A02C6E">
        <w:rPr>
          <w:rStyle w:val="Znakapoznpodarou"/>
        </w:rPr>
        <w:footnoteReference w:id="14"/>
      </w:r>
      <w:r w:rsidR="00B518B7">
        <w:t xml:space="preserve"> a snížilo hranici minimální </w:t>
      </w:r>
      <w:r>
        <w:t xml:space="preserve">výše </w:t>
      </w:r>
      <w:r w:rsidR="00B518B7">
        <w:t>dotace</w:t>
      </w:r>
      <w:r>
        <w:t>, což vedlo ke zvýšení</w:t>
      </w:r>
      <w:r w:rsidR="00B518B7">
        <w:t xml:space="preserve"> zájmu o získání podpory</w:t>
      </w:r>
      <w:r>
        <w:t xml:space="preserve">. </w:t>
      </w:r>
      <w:r w:rsidR="00B518B7">
        <w:t xml:space="preserve"> </w:t>
      </w:r>
    </w:p>
    <w:p w14:paraId="0439FB67" w14:textId="77777777" w:rsidR="00F706BD" w:rsidRDefault="00F706BD" w:rsidP="00CD34C9"/>
    <w:p w14:paraId="3F6E4767" w14:textId="77777777" w:rsidR="008B4E00" w:rsidRDefault="00A65FDA" w:rsidP="003E7EC3">
      <w:pPr>
        <w:autoSpaceDE w:val="0"/>
        <w:autoSpaceDN w:val="0"/>
        <w:adjustRightInd w:val="0"/>
      </w:pPr>
      <w:r>
        <w:t xml:space="preserve">Český telekomunikační úřad prováděl každoročně </w:t>
      </w:r>
      <w:r w:rsidR="00840681">
        <w:t xml:space="preserve">sběr dat </w:t>
      </w:r>
      <w:r>
        <w:t xml:space="preserve">od </w:t>
      </w:r>
      <w:r w:rsidR="00840681">
        <w:t>podnikatelů</w:t>
      </w:r>
      <w:r>
        <w:t xml:space="preserve"> v elektronických komunikacích o </w:t>
      </w:r>
      <w:r w:rsidR="0002611C">
        <w:t xml:space="preserve">plánovaných investicích do budování sítí </w:t>
      </w:r>
      <w:r w:rsidR="00DC7072">
        <w:t xml:space="preserve">vysokorychlostního </w:t>
      </w:r>
      <w:r w:rsidR="0002611C" w:rsidRPr="001266AE">
        <w:t>internetu</w:t>
      </w:r>
      <w:r w:rsidR="00840681">
        <w:t xml:space="preserve"> a tato data předával</w:t>
      </w:r>
      <w:r>
        <w:t xml:space="preserve"> MPO</w:t>
      </w:r>
      <w:r w:rsidR="00CD34C9">
        <w:t xml:space="preserve">. </w:t>
      </w:r>
      <w:r>
        <w:t>Oblasti</w:t>
      </w:r>
      <w:r w:rsidR="00433642">
        <w:t>, kde podnikatelé</w:t>
      </w:r>
      <w:r w:rsidR="00840681">
        <w:t xml:space="preserve"> přislíbili investice realizovat,</w:t>
      </w:r>
      <w:r>
        <w:t xml:space="preserve"> MPO </w:t>
      </w:r>
      <w:r w:rsidR="00840681">
        <w:t xml:space="preserve">v souladu s požadavky Evropské komise </w:t>
      </w:r>
      <w:r w:rsidR="00D3212C">
        <w:t>vyjímalo z možnosti získat podporu</w:t>
      </w:r>
      <w:r w:rsidR="0098033E">
        <w:t>.</w:t>
      </w:r>
      <w:r w:rsidR="00D3212C">
        <w:t xml:space="preserve"> </w:t>
      </w:r>
    </w:p>
    <w:p w14:paraId="04B621F9" w14:textId="77777777" w:rsidR="008B4E00" w:rsidRDefault="008B4E00" w:rsidP="00CD34C9"/>
    <w:p w14:paraId="5A4201FB" w14:textId="56B00C03" w:rsidR="0002611C" w:rsidRDefault="00840681" w:rsidP="00CD34C9">
      <w:r>
        <w:t xml:space="preserve">MPO ale </w:t>
      </w:r>
      <w:r w:rsidR="0004637C">
        <w:t xml:space="preserve">nezavázalo </w:t>
      </w:r>
      <w:r>
        <w:t>podnikatele k plnění příslibů</w:t>
      </w:r>
      <w:r w:rsidR="00C01D13">
        <w:t>,</w:t>
      </w:r>
      <w:r w:rsidR="00FE7580">
        <w:t xml:space="preserve"> </w:t>
      </w:r>
      <w:r w:rsidR="00B2741A">
        <w:t>přesto</w:t>
      </w:r>
      <w:r>
        <w:t>že j</w:t>
      </w:r>
      <w:r w:rsidR="00CD34C9">
        <w:t xml:space="preserve">iž v roce 2013 Evropská komise </w:t>
      </w:r>
      <w:r w:rsidR="00BB430B">
        <w:t>ve svém pokynu</w:t>
      </w:r>
      <w:r w:rsidR="009F77E9">
        <w:rPr>
          <w:rStyle w:val="Znakapoznpodarou"/>
        </w:rPr>
        <w:footnoteReference w:id="15"/>
      </w:r>
      <w:r w:rsidR="009F77E9">
        <w:t xml:space="preserve"> </w:t>
      </w:r>
      <w:r w:rsidR="00BB430B">
        <w:t>upozornila</w:t>
      </w:r>
      <w:r w:rsidR="00CD34C9">
        <w:t>, že po</w:t>
      </w:r>
      <w:r w:rsidR="00B2741A">
        <w:t>kud nebude soukromý investor k </w:t>
      </w:r>
      <w:r w:rsidR="00CD34C9">
        <w:t>plnění příslibu nějakým zp</w:t>
      </w:r>
      <w:r w:rsidR="00B2741A">
        <w:t>ůsobem zavázán, může dojít k ne</w:t>
      </w:r>
      <w:r w:rsidR="00CD34C9">
        <w:t>p</w:t>
      </w:r>
      <w:r w:rsidR="009F5A36">
        <w:t>lnění příslibu</w:t>
      </w:r>
      <w:r w:rsidR="00FE7580">
        <w:t xml:space="preserve">, </w:t>
      </w:r>
      <w:r w:rsidR="009F5A36">
        <w:t>a tím i </w:t>
      </w:r>
      <w:r w:rsidR="00CD34C9">
        <w:t xml:space="preserve">k prodlevě při zavádění </w:t>
      </w:r>
      <w:r w:rsidR="00DC7072">
        <w:t>sítí vysokorychlostního internetu</w:t>
      </w:r>
      <w:r w:rsidR="009F5A36">
        <w:t xml:space="preserve"> v oblastech, kde selhává trh</w:t>
      </w:r>
      <w:r w:rsidR="00EE426B">
        <w:t>,</w:t>
      </w:r>
      <w:r w:rsidR="009F5A36">
        <w:t xml:space="preserve"> a </w:t>
      </w:r>
      <w:r w:rsidR="00CD34C9">
        <w:t xml:space="preserve">k odložení veřejného zásahu. </w:t>
      </w:r>
      <w:r w:rsidR="00FE7580">
        <w:lastRenderedPageBreak/>
        <w:t>Rizika</w:t>
      </w:r>
      <w:r w:rsidR="00433642">
        <w:t>, na kter</w:t>
      </w:r>
      <w:r w:rsidR="00F047C5">
        <w:t>á</w:t>
      </w:r>
      <w:r w:rsidR="00433642">
        <w:t xml:space="preserve"> upozornila Evropská komise, potvrdila skutečnost, že p</w:t>
      </w:r>
      <w:r w:rsidR="00CD34C9">
        <w:t xml:space="preserve">řísliby uvedené v roce 2015 naplnili </w:t>
      </w:r>
      <w:r w:rsidR="00DC7072">
        <w:t>podnikatelé v elektronických komunikacích</w:t>
      </w:r>
      <w:r w:rsidR="00CD34C9">
        <w:t xml:space="preserve"> do konce roku 2018 pouze z 55 %.</w:t>
      </w:r>
      <w:r w:rsidR="00CD34C9" w:rsidRPr="00CB7FE8">
        <w:t xml:space="preserve"> </w:t>
      </w:r>
    </w:p>
    <w:p w14:paraId="3152E0B0" w14:textId="77777777" w:rsidR="00433642" w:rsidRDefault="00433642" w:rsidP="00CD34C9"/>
    <w:p w14:paraId="538285FF" w14:textId="0E833961" w:rsidR="0002611C" w:rsidRDefault="0002611C" w:rsidP="00F84BCB">
      <w:r>
        <w:t xml:space="preserve">Ke konci roku 2018 evidovalo MPO přislíbenou investici do budování sítí </w:t>
      </w:r>
      <w:r w:rsidRPr="001266AE">
        <w:t>vysokorychlostního internetu</w:t>
      </w:r>
      <w:r>
        <w:t xml:space="preserve"> u 240</w:t>
      </w:r>
      <w:r w:rsidR="00A14B10">
        <w:t> </w:t>
      </w:r>
      <w:r>
        <w:t>121</w:t>
      </w:r>
      <w:r w:rsidR="00A14B10">
        <w:t xml:space="preserve"> </w:t>
      </w:r>
      <w:r w:rsidR="00F84BCB">
        <w:t>do té doby nepokrytých adresních míst obytných budov. Podnikatelé</w:t>
      </w:r>
      <w:r w:rsidR="00DC7072">
        <w:t xml:space="preserve"> v elektronických komunikacích</w:t>
      </w:r>
      <w:r w:rsidR="00F84BCB">
        <w:t xml:space="preserve"> mají své přísliby splnit do tří let, tedy do roku 2021. </w:t>
      </w:r>
      <w:r w:rsidR="00477CAD">
        <w:t>Podnikatelé</w:t>
      </w:r>
      <w:r w:rsidR="00433642">
        <w:t xml:space="preserve"> ale </w:t>
      </w:r>
      <w:r w:rsidR="00DC7072">
        <w:t>nebyli</w:t>
      </w:r>
      <w:r w:rsidR="00433642">
        <w:t xml:space="preserve"> </w:t>
      </w:r>
      <w:r w:rsidR="00EE426B">
        <w:t>ani tentokrát</w:t>
      </w:r>
      <w:r w:rsidR="00433642">
        <w:t xml:space="preserve"> zavázáni k</w:t>
      </w:r>
      <w:r w:rsidR="00B2741A">
        <w:t> </w:t>
      </w:r>
      <w:r w:rsidR="00F84BCB">
        <w:t>plnění těchto investic</w:t>
      </w:r>
      <w:r w:rsidR="00EE426B">
        <w:t>,</w:t>
      </w:r>
      <w:r w:rsidR="00F84BCB">
        <w:t xml:space="preserve"> </w:t>
      </w:r>
      <w:r w:rsidR="00433642">
        <w:t>a tudíž existuje riziko, že některé</w:t>
      </w:r>
      <w:r w:rsidR="00F84BCB">
        <w:t xml:space="preserve"> přísliby nebudou </w:t>
      </w:r>
      <w:r w:rsidR="00433642">
        <w:t xml:space="preserve">znovu </w:t>
      </w:r>
      <w:r w:rsidR="00F84BCB">
        <w:t>naplněny.</w:t>
      </w:r>
    </w:p>
    <w:p w14:paraId="515B5B1B" w14:textId="77777777" w:rsidR="00433642" w:rsidRDefault="00433642" w:rsidP="00815A7F"/>
    <w:p w14:paraId="38C301FC" w14:textId="77777777" w:rsidR="00570605" w:rsidRPr="001D6CB6" w:rsidRDefault="00D77988" w:rsidP="00815A7F">
      <w:pPr>
        <w:keepNext/>
        <w:jc w:val="left"/>
        <w:rPr>
          <w:b/>
        </w:rPr>
      </w:pPr>
      <w:r>
        <w:rPr>
          <w:b/>
        </w:rPr>
        <w:t>P</w:t>
      </w:r>
      <w:r w:rsidR="00D351A9">
        <w:rPr>
          <w:b/>
        </w:rPr>
        <w:t>řístup</w:t>
      </w:r>
      <w:r w:rsidR="00537BA1" w:rsidRPr="001D6CB6">
        <w:rPr>
          <w:b/>
        </w:rPr>
        <w:t xml:space="preserve"> k</w:t>
      </w:r>
      <w:r>
        <w:rPr>
          <w:b/>
        </w:rPr>
        <w:t xml:space="preserve"> vysokorychlostnímu </w:t>
      </w:r>
      <w:r w:rsidR="00537BA1" w:rsidRPr="001D6CB6">
        <w:rPr>
          <w:b/>
        </w:rPr>
        <w:t xml:space="preserve">internetu </w:t>
      </w:r>
      <w:r w:rsidR="009F319A">
        <w:rPr>
          <w:b/>
        </w:rPr>
        <w:t>rostl</w:t>
      </w:r>
      <w:r w:rsidR="00D351A9">
        <w:rPr>
          <w:b/>
        </w:rPr>
        <w:t xml:space="preserve"> </w:t>
      </w:r>
      <w:r w:rsidR="00A46599" w:rsidRPr="001D6CB6">
        <w:rPr>
          <w:b/>
        </w:rPr>
        <w:t>i bez dotací</w:t>
      </w:r>
      <w:r w:rsidR="00A46599">
        <w:rPr>
          <w:b/>
        </w:rPr>
        <w:t xml:space="preserve">, a to </w:t>
      </w:r>
      <w:r w:rsidR="00D351A9">
        <w:rPr>
          <w:b/>
        </w:rPr>
        <w:t>pomocí soukromých investic</w:t>
      </w:r>
      <w:r w:rsidR="008E272E" w:rsidRPr="008E272E">
        <w:rPr>
          <w:b/>
        </w:rPr>
        <w:t xml:space="preserve"> </w:t>
      </w:r>
    </w:p>
    <w:p w14:paraId="2C2FFEF5" w14:textId="77777777" w:rsidR="00F84BCB" w:rsidRPr="0081468C" w:rsidRDefault="00F84BCB" w:rsidP="00815A7F"/>
    <w:p w14:paraId="4854D1BF" w14:textId="0754E5FD" w:rsidR="002F632D" w:rsidRDefault="002F632D" w:rsidP="002F632D">
      <w:r>
        <w:t>Počet domácností s</w:t>
      </w:r>
      <w:r w:rsidR="00DC7072">
        <w:t xml:space="preserve"> přístupem k vysokorychlostnímu </w:t>
      </w:r>
      <w:r>
        <w:t>internet</w:t>
      </w:r>
      <w:r w:rsidR="009F5A36">
        <w:t>u se meziročně zvyšoval, a to i </w:t>
      </w:r>
      <w:r>
        <w:t xml:space="preserve">přesto, že </w:t>
      </w:r>
      <w:r w:rsidR="00A3388A">
        <w:t>MPO neposkytlo do doby ukončení kontroly NKÚ žádnou podporu z </w:t>
      </w:r>
      <w:r w:rsidR="00EE426B">
        <w:t>p</w:t>
      </w:r>
      <w:r w:rsidR="00A3388A" w:rsidRPr="00EC23C6">
        <w:t xml:space="preserve">rogramu </w:t>
      </w:r>
      <w:r w:rsidR="00A3388A" w:rsidRPr="005B0830">
        <w:rPr>
          <w:i/>
        </w:rPr>
        <w:t>Vysokorychlostní internet</w:t>
      </w:r>
      <w:r>
        <w:rPr>
          <w:i/>
        </w:rPr>
        <w:t>.</w:t>
      </w:r>
      <w:r w:rsidR="00A3388A">
        <w:t xml:space="preserve"> </w:t>
      </w:r>
      <w:r>
        <w:t xml:space="preserve">Tento nárůst byl dosažen </w:t>
      </w:r>
      <w:r w:rsidRPr="00D351A9">
        <w:t>prostřednictvím soukromých investic</w:t>
      </w:r>
      <w:r>
        <w:t xml:space="preserve"> podnikatelů v elektronických komunikacích.</w:t>
      </w:r>
      <w:r w:rsidR="001D6CB6">
        <w:t xml:space="preserve"> </w:t>
      </w:r>
      <w:r>
        <w:t xml:space="preserve">Zatímco v roce 2013 dosahovala v ČR míra pokrytí domácností sítí nové generace 64 %, v roce 2018 to bylo již 90 %.  </w:t>
      </w:r>
    </w:p>
    <w:p w14:paraId="78FF76EE" w14:textId="77777777" w:rsidR="00A63F7C" w:rsidRDefault="00A63F7C" w:rsidP="00A3388A"/>
    <w:p w14:paraId="7B8293E6" w14:textId="77777777" w:rsidR="003B64DE" w:rsidRPr="006B0ADC" w:rsidRDefault="005470F0" w:rsidP="009F7DCE">
      <w:pPr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>Graf č. 2</w:t>
      </w:r>
      <w:r w:rsidR="003B64DE" w:rsidRPr="00C81103">
        <w:rPr>
          <w:rFonts w:asciiTheme="minorHAnsi" w:hAnsiTheme="minorHAnsi" w:cstheme="minorHAnsi"/>
          <w:b/>
          <w:lang w:eastAsia="cs-CZ"/>
        </w:rPr>
        <w:t>: Pr</w:t>
      </w:r>
      <w:r w:rsidR="003B64DE" w:rsidRPr="006B0ADC">
        <w:rPr>
          <w:rFonts w:asciiTheme="minorHAnsi" w:hAnsiTheme="minorHAnsi" w:cstheme="minorHAnsi"/>
          <w:b/>
          <w:lang w:eastAsia="cs-CZ"/>
        </w:rPr>
        <w:t>ocento domácností v ČR s přístupem k sítím nové generace (NGA)</w:t>
      </w:r>
      <w:r w:rsidR="009F7DCE">
        <w:rPr>
          <w:rFonts w:asciiTheme="minorHAnsi" w:hAnsiTheme="minorHAnsi" w:cstheme="minorHAnsi"/>
          <w:b/>
          <w:lang w:eastAsia="cs-CZ"/>
        </w:rPr>
        <w:t xml:space="preserve"> </w:t>
      </w:r>
    </w:p>
    <w:p w14:paraId="5B70E01B" w14:textId="77777777" w:rsidR="003B64DE" w:rsidRDefault="00CD5F23" w:rsidP="003B64DE">
      <w:pPr>
        <w:jc w:val="center"/>
        <w:rPr>
          <w:rFonts w:asciiTheme="minorHAnsi" w:hAnsiTheme="minorHAnsi" w:cstheme="minorHAnsi"/>
          <w:lang w:eastAsia="cs-CZ"/>
        </w:rPr>
      </w:pPr>
      <w:r>
        <w:rPr>
          <w:noProof/>
          <w:lang w:eastAsia="cs-CZ"/>
        </w:rPr>
        <w:drawing>
          <wp:inline distT="0" distB="0" distL="0" distR="0" wp14:anchorId="04433DD9" wp14:editId="22A8643B">
            <wp:extent cx="4248150" cy="2200275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5247E6" w14:textId="5BFD63D5" w:rsidR="003B64DE" w:rsidRPr="00621A1A" w:rsidRDefault="003B64DE" w:rsidP="009F7DCE">
      <w:pPr>
        <w:rPr>
          <w:rFonts w:asciiTheme="minorHAnsi" w:hAnsiTheme="minorHAnsi" w:cstheme="minorHAnsi"/>
          <w:sz w:val="20"/>
          <w:szCs w:val="20"/>
          <w:lang w:eastAsia="cs-CZ"/>
        </w:rPr>
      </w:pPr>
      <w:r w:rsidRPr="007060E9">
        <w:rPr>
          <w:rFonts w:asciiTheme="minorHAnsi" w:hAnsiTheme="minorHAnsi" w:cstheme="minorHAnsi"/>
          <w:b/>
          <w:sz w:val="20"/>
          <w:szCs w:val="20"/>
          <w:lang w:eastAsia="cs-CZ"/>
        </w:rPr>
        <w:t>Zdroj</w:t>
      </w:r>
      <w:r w:rsidR="00D27A4C">
        <w:rPr>
          <w:rFonts w:asciiTheme="minorHAnsi" w:hAnsiTheme="minorHAnsi" w:cstheme="minorHAnsi"/>
          <w:b/>
          <w:sz w:val="20"/>
          <w:szCs w:val="20"/>
          <w:lang w:eastAsia="cs-CZ"/>
        </w:rPr>
        <w:t>:</w:t>
      </w:r>
      <w:r w:rsidRPr="007060E9">
        <w:rPr>
          <w:rFonts w:asciiTheme="minorHAnsi" w:hAnsiTheme="minorHAnsi" w:cstheme="minorHAnsi"/>
          <w:b/>
          <w:sz w:val="20"/>
          <w:szCs w:val="20"/>
          <w:lang w:eastAsia="cs-CZ"/>
        </w:rPr>
        <w:t xml:space="preserve"> </w:t>
      </w:r>
      <w:r w:rsidRPr="00EC23C6">
        <w:rPr>
          <w:rFonts w:asciiTheme="minorHAnsi" w:hAnsiTheme="minorHAnsi" w:cstheme="minorHAnsi"/>
          <w:i/>
          <w:sz w:val="20"/>
          <w:szCs w:val="20"/>
          <w:lang w:eastAsia="cs-CZ"/>
        </w:rPr>
        <w:t xml:space="preserve">Digital </w:t>
      </w:r>
      <w:r w:rsidRPr="00621A1A">
        <w:rPr>
          <w:rFonts w:asciiTheme="minorHAnsi" w:hAnsiTheme="minorHAnsi" w:cstheme="minorHAnsi"/>
          <w:i/>
          <w:sz w:val="20"/>
          <w:szCs w:val="20"/>
          <w:lang w:eastAsia="cs-CZ"/>
        </w:rPr>
        <w:t xml:space="preserve">Agenda </w:t>
      </w:r>
      <w:proofErr w:type="spellStart"/>
      <w:r w:rsidRPr="00621A1A">
        <w:rPr>
          <w:rFonts w:asciiTheme="minorHAnsi" w:hAnsiTheme="minorHAnsi" w:cstheme="minorHAnsi"/>
          <w:i/>
          <w:sz w:val="20"/>
          <w:szCs w:val="20"/>
          <w:lang w:eastAsia="cs-CZ"/>
        </w:rPr>
        <w:t>Scoreboard</w:t>
      </w:r>
      <w:proofErr w:type="spellEnd"/>
      <w:r w:rsidR="00F96EDE" w:rsidRPr="00621A1A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14:paraId="339CFF19" w14:textId="77777777" w:rsidR="00683B95" w:rsidRDefault="00683B95" w:rsidP="00A3388A"/>
    <w:p w14:paraId="28F332EE" w14:textId="09CBF1D5" w:rsidR="00BC3232" w:rsidRPr="00BC3232" w:rsidRDefault="00A3388A" w:rsidP="00F65DA2">
      <w:pPr>
        <w:rPr>
          <w:i/>
        </w:rPr>
      </w:pPr>
      <w:r>
        <w:t xml:space="preserve">MPO stanovilo u </w:t>
      </w:r>
      <w:r w:rsidRPr="00CF553B">
        <w:rPr>
          <w:i/>
        </w:rPr>
        <w:t>Programu vysokorychlostní internet</w:t>
      </w:r>
      <w:r>
        <w:t xml:space="preserve"> jediný ukazatel výsledku, kterým byla „</w:t>
      </w:r>
      <w:r w:rsidRPr="00CB7FE8">
        <w:rPr>
          <w:i/>
        </w:rPr>
        <w:t>míra pokrytí sítí nové generace</w:t>
      </w:r>
      <w:r>
        <w:t>“</w:t>
      </w:r>
      <w:r w:rsidR="001D6CB6">
        <w:t xml:space="preserve"> s cílovou hodnotou ve výši 77</w:t>
      </w:r>
      <w:r w:rsidR="005A3093">
        <w:t xml:space="preserve"> </w:t>
      </w:r>
      <w:r w:rsidR="001D6CB6">
        <w:t>% v cílovém roce 2023</w:t>
      </w:r>
      <w:r>
        <w:t xml:space="preserve">. </w:t>
      </w:r>
      <w:r w:rsidR="001D6CB6">
        <w:t xml:space="preserve">Uvedená výše pokrytí byla dosažena </w:t>
      </w:r>
      <w:r w:rsidR="00435AB3">
        <w:t>již v roce 2017</w:t>
      </w:r>
      <w:r w:rsidR="001D6CB6">
        <w:t xml:space="preserve"> </w:t>
      </w:r>
      <w:r w:rsidR="00435AB3">
        <w:t xml:space="preserve">pouze prostřednictvím soukromých </w:t>
      </w:r>
      <w:r w:rsidR="00DC7072">
        <w:t>investic podnikatelů v elektronických komunikacích</w:t>
      </w:r>
      <w:r w:rsidR="009F5A36">
        <w:t xml:space="preserve"> bez</w:t>
      </w:r>
      <w:r w:rsidR="00EE426B">
        <w:t xml:space="preserve"> </w:t>
      </w:r>
      <w:r w:rsidR="00435AB3">
        <w:t>podpory z </w:t>
      </w:r>
      <w:r w:rsidR="00EE426B">
        <w:t>p</w:t>
      </w:r>
      <w:r w:rsidR="00435AB3" w:rsidRPr="00EC23C6">
        <w:t>rogramu</w:t>
      </w:r>
      <w:r w:rsidR="00435AB3" w:rsidRPr="003B64DE">
        <w:rPr>
          <w:i/>
        </w:rPr>
        <w:t xml:space="preserve"> Vysokorychlostní internet</w:t>
      </w:r>
      <w:r w:rsidR="00435AB3">
        <w:rPr>
          <w:i/>
        </w:rPr>
        <w:t>.</w:t>
      </w:r>
      <w:r w:rsidR="00D351A9">
        <w:rPr>
          <w:i/>
        </w:rPr>
        <w:t xml:space="preserve"> </w:t>
      </w:r>
      <w:r w:rsidR="00BC3232" w:rsidRPr="00432168">
        <w:t>V souvislost</w:t>
      </w:r>
      <w:r w:rsidR="00432168">
        <w:t>i se zvyšováním míry pokrytí se</w:t>
      </w:r>
      <w:r w:rsidR="00F65DA2">
        <w:t xml:space="preserve"> prostřednictvím pouze soukromých investic</w:t>
      </w:r>
      <w:r w:rsidR="00432168">
        <w:t xml:space="preserve"> </w:t>
      </w:r>
      <w:r w:rsidR="00BC3232" w:rsidRPr="00432168">
        <w:t xml:space="preserve">zvyšoval </w:t>
      </w:r>
      <w:r w:rsidR="00432168" w:rsidRPr="00432168">
        <w:t xml:space="preserve">i </w:t>
      </w:r>
      <w:r w:rsidR="00BC3232" w:rsidRPr="00432168">
        <w:t>ukazatel</w:t>
      </w:r>
      <w:r w:rsidR="00432168" w:rsidRPr="00432168">
        <w:t xml:space="preserve"> výstupu „</w:t>
      </w:r>
      <w:r w:rsidR="00EE426B">
        <w:rPr>
          <w:i/>
        </w:rPr>
        <w:t>d</w:t>
      </w:r>
      <w:r w:rsidR="00432168" w:rsidRPr="00432168">
        <w:rPr>
          <w:i/>
        </w:rPr>
        <w:t xml:space="preserve">omácnosti, které mají nově přístup k širokopásmovým sítím s přenosovou rychlostí nejméně 30 </w:t>
      </w:r>
      <w:proofErr w:type="spellStart"/>
      <w:r w:rsidR="00432168" w:rsidRPr="00432168">
        <w:rPr>
          <w:i/>
        </w:rPr>
        <w:t>Mb</w:t>
      </w:r>
      <w:proofErr w:type="spellEnd"/>
      <w:r w:rsidR="00432168" w:rsidRPr="00432168">
        <w:rPr>
          <w:i/>
        </w:rPr>
        <w:t>/s</w:t>
      </w:r>
      <w:r w:rsidR="00432168">
        <w:t xml:space="preserve">“. </w:t>
      </w:r>
    </w:p>
    <w:p w14:paraId="14F5ADEE" w14:textId="77777777" w:rsidR="00E30EA3" w:rsidRDefault="00E30EA3" w:rsidP="00FB3272">
      <w:pPr>
        <w:rPr>
          <w:b/>
        </w:rPr>
      </w:pPr>
    </w:p>
    <w:p w14:paraId="301E324B" w14:textId="77777777" w:rsidR="008E272E" w:rsidRPr="008E272E" w:rsidRDefault="008B4E00" w:rsidP="007060E9">
      <w:pPr>
        <w:keepNext/>
        <w:jc w:val="left"/>
        <w:rPr>
          <w:b/>
        </w:rPr>
      </w:pPr>
      <w:r>
        <w:rPr>
          <w:b/>
        </w:rPr>
        <w:t xml:space="preserve">Předpokládané rozšíření podpory </w:t>
      </w:r>
      <w:r w:rsidR="008E272E" w:rsidRPr="008E272E">
        <w:rPr>
          <w:b/>
        </w:rPr>
        <w:t xml:space="preserve">i pro obce a kraje </w:t>
      </w:r>
      <w:r>
        <w:rPr>
          <w:b/>
        </w:rPr>
        <w:t>MPO zatím nerealizovalo</w:t>
      </w:r>
    </w:p>
    <w:p w14:paraId="117C2EE1" w14:textId="77777777" w:rsidR="008E272E" w:rsidRDefault="008E272E" w:rsidP="00FB3272"/>
    <w:p w14:paraId="641F3A17" w14:textId="1C991AE5" w:rsidR="000B674B" w:rsidRDefault="00FB3272" w:rsidP="000B674B">
      <w:pPr>
        <w:rPr>
          <w:rFonts w:asciiTheme="minorHAnsi" w:hAnsiTheme="minorHAnsi" w:cstheme="minorHAnsi"/>
          <w:lang w:eastAsia="cs-CZ"/>
        </w:rPr>
      </w:pPr>
      <w:r>
        <w:t>V důsledku nízkéh</w:t>
      </w:r>
      <w:r w:rsidR="003B64DE">
        <w:t>o zájmu o podporu z </w:t>
      </w:r>
      <w:r w:rsidR="00EE426B">
        <w:t>p</w:t>
      </w:r>
      <w:r w:rsidR="003B64DE" w:rsidRPr="00EC23C6">
        <w:t xml:space="preserve">rogramu </w:t>
      </w:r>
      <w:r w:rsidR="003B64DE" w:rsidRPr="003B64DE">
        <w:rPr>
          <w:i/>
        </w:rPr>
        <w:t>Vysokorychlostní internet</w:t>
      </w:r>
      <w:r>
        <w:t xml:space="preserve"> </w:t>
      </w:r>
      <w:r w:rsidR="00D351A9">
        <w:t xml:space="preserve">Evropská komise schválila </w:t>
      </w:r>
      <w:r w:rsidR="00C32916">
        <w:t xml:space="preserve">v roce 2017 a 2018 </w:t>
      </w:r>
      <w:r w:rsidR="00D351A9">
        <w:t>na základě návrhu MPO dvě</w:t>
      </w:r>
      <w:r>
        <w:t xml:space="preserve"> změn</w:t>
      </w:r>
      <w:r w:rsidR="00D351A9">
        <w:t>y</w:t>
      </w:r>
      <w:r>
        <w:t xml:space="preserve"> </w:t>
      </w:r>
      <w:r w:rsidR="00A520A1">
        <w:t>p</w:t>
      </w:r>
      <w:r>
        <w:t>rogramového dokumentu OPPIK, k</w:t>
      </w:r>
      <w:r w:rsidR="00D351A9">
        <w:t xml:space="preserve">dy </w:t>
      </w:r>
      <w:r w:rsidRPr="00FB3272">
        <w:t>došlo k rozšíření okruhu</w:t>
      </w:r>
      <w:r>
        <w:t xml:space="preserve"> příjemců podpory </w:t>
      </w:r>
      <w:r w:rsidRPr="00FB3272">
        <w:t>o obce, kraje a jim podřízené či jim</w:t>
      </w:r>
      <w:r w:rsidR="00D351A9">
        <w:t xml:space="preserve">i zřízené organizace a </w:t>
      </w:r>
      <w:r w:rsidRPr="00FB3272">
        <w:t>k rozšíření okruhu podporovaných akti</w:t>
      </w:r>
      <w:r>
        <w:t xml:space="preserve">vit </w:t>
      </w:r>
      <w:r w:rsidRPr="00FB3272">
        <w:t>o pořízení digitálních technických map krajů.</w:t>
      </w:r>
      <w:r w:rsidR="00C32916">
        <w:t xml:space="preserve"> </w:t>
      </w:r>
      <w:r w:rsidR="00D351A9">
        <w:rPr>
          <w:rFonts w:asciiTheme="minorHAnsi" w:hAnsiTheme="minorHAnsi" w:cstheme="minorHAnsi"/>
          <w:lang w:eastAsia="cs-CZ"/>
        </w:rPr>
        <w:t xml:space="preserve">Do doby ukončení kontroly MPO </w:t>
      </w:r>
      <w:r w:rsidR="00C32916">
        <w:rPr>
          <w:rFonts w:asciiTheme="minorHAnsi" w:hAnsiTheme="minorHAnsi" w:cstheme="minorHAnsi"/>
          <w:lang w:eastAsia="cs-CZ"/>
        </w:rPr>
        <w:t xml:space="preserve">ale </w:t>
      </w:r>
      <w:r w:rsidR="00020393">
        <w:rPr>
          <w:rFonts w:asciiTheme="minorHAnsi" w:hAnsiTheme="minorHAnsi" w:cstheme="minorHAnsi"/>
          <w:lang w:eastAsia="cs-CZ"/>
        </w:rPr>
        <w:t xml:space="preserve">nevyhlásilo </w:t>
      </w:r>
      <w:r w:rsidR="00020393" w:rsidRPr="004553E4">
        <w:rPr>
          <w:rFonts w:asciiTheme="minorHAnsi" w:hAnsiTheme="minorHAnsi" w:cstheme="minorHAnsi"/>
          <w:lang w:eastAsia="cs-CZ"/>
        </w:rPr>
        <w:t>výzvu k</w:t>
      </w:r>
      <w:r w:rsidR="00D351A9">
        <w:rPr>
          <w:rFonts w:asciiTheme="minorHAnsi" w:hAnsiTheme="minorHAnsi" w:cstheme="minorHAnsi"/>
          <w:lang w:eastAsia="cs-CZ"/>
        </w:rPr>
        <w:t xml:space="preserve"> předkládání žádostí o podporu, ve které by tyto změny zohlednilo. </w:t>
      </w:r>
    </w:p>
    <w:p w14:paraId="4C258FC2" w14:textId="635AEEB0" w:rsidR="00ED7981" w:rsidRPr="001E6FC4" w:rsidRDefault="00ED7981" w:rsidP="000B674B">
      <w:pPr>
        <w:rPr>
          <w:b/>
        </w:rPr>
      </w:pPr>
      <w:r w:rsidRPr="00D56FE1">
        <w:rPr>
          <w:rFonts w:asciiTheme="minorHAnsi" w:hAnsiTheme="minorHAnsi" w:cstheme="minorHAnsi"/>
          <w:lang w:eastAsia="cs-CZ"/>
        </w:rPr>
        <w:lastRenderedPageBreak/>
        <w:t>MPO</w:t>
      </w:r>
      <w:r w:rsidR="00553DC2">
        <w:rPr>
          <w:rFonts w:asciiTheme="minorHAnsi" w:hAnsiTheme="minorHAnsi" w:cstheme="minorHAnsi"/>
          <w:lang w:eastAsia="cs-CZ"/>
        </w:rPr>
        <w:t xml:space="preserve"> </w:t>
      </w:r>
      <w:r w:rsidR="001C7EC9">
        <w:rPr>
          <w:rFonts w:asciiTheme="minorHAnsi" w:hAnsiTheme="minorHAnsi" w:cstheme="minorHAnsi"/>
          <w:lang w:eastAsia="cs-CZ"/>
        </w:rPr>
        <w:t>kromě</w:t>
      </w:r>
      <w:r w:rsidR="00553DC2">
        <w:rPr>
          <w:rFonts w:asciiTheme="minorHAnsi" w:hAnsiTheme="minorHAnsi" w:cstheme="minorHAnsi"/>
          <w:lang w:eastAsia="cs-CZ"/>
        </w:rPr>
        <w:t xml:space="preserve"> nepokrytých adresních míst obytných budov v bílých základních sídelníc</w:t>
      </w:r>
      <w:r w:rsidR="00C01D13">
        <w:rPr>
          <w:rFonts w:asciiTheme="minorHAnsi" w:hAnsiTheme="minorHAnsi" w:cstheme="minorHAnsi"/>
          <w:lang w:eastAsia="cs-CZ"/>
        </w:rPr>
        <w:t>h jednotkách</w:t>
      </w:r>
      <w:r w:rsidRPr="00D56FE1">
        <w:rPr>
          <w:rFonts w:asciiTheme="minorHAnsi" w:hAnsiTheme="minorHAnsi" w:cstheme="minorHAnsi"/>
          <w:lang w:eastAsia="cs-CZ"/>
        </w:rPr>
        <w:t xml:space="preserve"> dále evidovalo </w:t>
      </w:r>
      <w:r w:rsidR="00553DC2">
        <w:rPr>
          <w:rFonts w:asciiTheme="minorHAnsi" w:hAnsiTheme="minorHAnsi" w:cstheme="minorHAnsi"/>
          <w:lang w:eastAsia="cs-CZ"/>
        </w:rPr>
        <w:t xml:space="preserve">i </w:t>
      </w:r>
      <w:r w:rsidRPr="00D56FE1">
        <w:rPr>
          <w:rFonts w:asciiTheme="minorHAnsi" w:hAnsiTheme="minorHAnsi" w:cstheme="minorHAnsi"/>
          <w:lang w:eastAsia="cs-CZ"/>
        </w:rPr>
        <w:t>nepokrytá adresní místa obytných</w:t>
      </w:r>
      <w:r>
        <w:rPr>
          <w:rFonts w:asciiTheme="minorHAnsi" w:hAnsiTheme="minorHAnsi" w:cstheme="minorHAnsi"/>
          <w:lang w:eastAsia="cs-CZ"/>
        </w:rPr>
        <w:t xml:space="preserve"> budov</w:t>
      </w:r>
      <w:r w:rsidR="005D2A69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 xml:space="preserve">v základních sídelních </w:t>
      </w:r>
      <w:r w:rsidR="001C7EC9">
        <w:rPr>
          <w:rFonts w:asciiTheme="minorHAnsi" w:hAnsiTheme="minorHAnsi" w:cstheme="minorHAnsi"/>
          <w:lang w:eastAsia="cs-CZ"/>
        </w:rPr>
        <w:t xml:space="preserve">jednotkách, </w:t>
      </w:r>
      <w:r>
        <w:rPr>
          <w:rFonts w:asciiTheme="minorHAnsi" w:hAnsiTheme="minorHAnsi" w:cstheme="minorHAnsi"/>
          <w:lang w:eastAsia="cs-CZ"/>
        </w:rPr>
        <w:t>které byly označeny jako černé a šedé</w:t>
      </w:r>
      <w:r w:rsidR="00AB4D34">
        <w:rPr>
          <w:rFonts w:asciiTheme="minorHAnsi" w:hAnsiTheme="minorHAnsi" w:cstheme="minorHAnsi"/>
          <w:lang w:eastAsia="cs-CZ"/>
        </w:rPr>
        <w:t>. V</w:t>
      </w:r>
      <w:r w:rsidR="00553DC2">
        <w:rPr>
          <w:rFonts w:asciiTheme="minorHAnsi" w:hAnsiTheme="minorHAnsi" w:cstheme="minorHAnsi"/>
          <w:lang w:eastAsia="cs-CZ"/>
        </w:rPr>
        <w:t xml:space="preserve"> šedých a černých základních sídelních jednotkách</w:t>
      </w:r>
      <w:r>
        <w:rPr>
          <w:rFonts w:asciiTheme="minorHAnsi" w:hAnsiTheme="minorHAnsi" w:cstheme="minorHAnsi"/>
          <w:lang w:eastAsia="cs-CZ"/>
        </w:rPr>
        <w:t xml:space="preserve"> </w:t>
      </w:r>
      <w:r w:rsidR="005D2A69">
        <w:rPr>
          <w:rFonts w:asciiTheme="minorHAnsi" w:hAnsiTheme="minorHAnsi" w:cstheme="minorHAnsi"/>
          <w:lang w:eastAsia="cs-CZ"/>
        </w:rPr>
        <w:t>MPO</w:t>
      </w:r>
      <w:r>
        <w:rPr>
          <w:rFonts w:asciiTheme="minorHAnsi" w:hAnsiTheme="minorHAnsi" w:cstheme="minorHAnsi"/>
          <w:lang w:eastAsia="cs-CZ"/>
        </w:rPr>
        <w:t xml:space="preserve"> neumožnilo získat podporu z </w:t>
      </w:r>
      <w:r w:rsidR="00A520A1">
        <w:rPr>
          <w:rFonts w:asciiTheme="minorHAnsi" w:hAnsiTheme="minorHAnsi" w:cstheme="minorHAnsi"/>
          <w:lang w:eastAsia="cs-CZ"/>
        </w:rPr>
        <w:t>p</w:t>
      </w:r>
      <w:r w:rsidRPr="00EC23C6">
        <w:rPr>
          <w:rFonts w:asciiTheme="minorHAnsi" w:hAnsiTheme="minorHAnsi" w:cstheme="minorHAnsi"/>
          <w:lang w:eastAsia="cs-CZ"/>
        </w:rPr>
        <w:t xml:space="preserve">rogramu </w:t>
      </w:r>
      <w:r w:rsidR="005D2A69" w:rsidRPr="005D2A69">
        <w:rPr>
          <w:rFonts w:asciiTheme="minorHAnsi" w:hAnsiTheme="minorHAnsi" w:cstheme="minorHAnsi"/>
          <w:i/>
          <w:lang w:eastAsia="cs-CZ"/>
        </w:rPr>
        <w:t>Vysokorychlostní internet</w:t>
      </w:r>
      <w:r w:rsidR="005D2A69">
        <w:rPr>
          <w:rFonts w:asciiTheme="minorHAnsi" w:hAnsiTheme="minorHAnsi" w:cstheme="minorHAnsi"/>
          <w:lang w:eastAsia="cs-CZ"/>
        </w:rPr>
        <w:t xml:space="preserve">. Ke konci roku 2018 bylo </w:t>
      </w:r>
      <w:r w:rsidR="00553DC2">
        <w:rPr>
          <w:rFonts w:asciiTheme="minorHAnsi" w:hAnsiTheme="minorHAnsi" w:cstheme="minorHAnsi"/>
          <w:lang w:eastAsia="cs-CZ"/>
        </w:rPr>
        <w:t>v černých a šedých základních sídelních jednotkách celkem cca</w:t>
      </w:r>
      <w:r w:rsidR="005D2A69">
        <w:rPr>
          <w:rFonts w:asciiTheme="minorHAnsi" w:hAnsiTheme="minorHAnsi" w:cstheme="minorHAnsi"/>
          <w:lang w:eastAsia="cs-CZ"/>
        </w:rPr>
        <w:t xml:space="preserve"> 125</w:t>
      </w:r>
      <w:r w:rsidR="00553DC2">
        <w:rPr>
          <w:rFonts w:asciiTheme="minorHAnsi" w:hAnsiTheme="minorHAnsi" w:cstheme="minorHAnsi"/>
          <w:lang w:eastAsia="cs-CZ"/>
        </w:rPr>
        <w:t> </w:t>
      </w:r>
      <w:r w:rsidR="005D2A69">
        <w:rPr>
          <w:rFonts w:asciiTheme="minorHAnsi" w:hAnsiTheme="minorHAnsi" w:cstheme="minorHAnsi"/>
          <w:lang w:eastAsia="cs-CZ"/>
        </w:rPr>
        <w:t>000</w:t>
      </w:r>
      <w:r w:rsidR="00553DC2">
        <w:rPr>
          <w:rFonts w:asciiTheme="minorHAnsi" w:hAnsiTheme="minorHAnsi" w:cstheme="minorHAnsi"/>
          <w:lang w:eastAsia="cs-CZ"/>
        </w:rPr>
        <w:t xml:space="preserve"> adresních míst obyt</w:t>
      </w:r>
      <w:r w:rsidR="00FE7580">
        <w:rPr>
          <w:rFonts w:asciiTheme="minorHAnsi" w:hAnsiTheme="minorHAnsi" w:cstheme="minorHAnsi"/>
          <w:lang w:eastAsia="cs-CZ"/>
        </w:rPr>
        <w:t xml:space="preserve">ných budov, které nebyly pokryty vysokorychlostním internetem </w:t>
      </w:r>
      <w:r w:rsidR="00553DC2" w:rsidRPr="004553E4">
        <w:rPr>
          <w:rFonts w:asciiTheme="minorHAnsi" w:hAnsiTheme="minorHAnsi" w:cstheme="minorHAnsi"/>
          <w:lang w:eastAsia="cs-CZ"/>
        </w:rPr>
        <w:t>a</w:t>
      </w:r>
      <w:r w:rsidR="00C01D13" w:rsidRPr="004553E4">
        <w:rPr>
          <w:rFonts w:asciiTheme="minorHAnsi" w:hAnsiTheme="minorHAnsi" w:cstheme="minorHAnsi"/>
          <w:lang w:eastAsia="cs-CZ"/>
        </w:rPr>
        <w:t xml:space="preserve"> kde</w:t>
      </w:r>
      <w:r w:rsidR="00553DC2">
        <w:rPr>
          <w:rFonts w:asciiTheme="minorHAnsi" w:hAnsiTheme="minorHAnsi" w:cstheme="minorHAnsi"/>
          <w:lang w:eastAsia="cs-CZ"/>
        </w:rPr>
        <w:t xml:space="preserve"> ani </w:t>
      </w:r>
      <w:r w:rsidR="00C01D13">
        <w:rPr>
          <w:rFonts w:asciiTheme="minorHAnsi" w:hAnsiTheme="minorHAnsi" w:cstheme="minorHAnsi"/>
          <w:lang w:eastAsia="cs-CZ"/>
        </w:rPr>
        <w:t>ž</w:t>
      </w:r>
      <w:r w:rsidR="00553DC2">
        <w:rPr>
          <w:rFonts w:asciiTheme="minorHAnsi" w:hAnsiTheme="minorHAnsi" w:cstheme="minorHAnsi"/>
          <w:lang w:eastAsia="cs-CZ"/>
        </w:rPr>
        <w:t xml:space="preserve">ádný podnikatel v elektronických komunikacích pokrytí v následujících třech letech nepřislíbil. V </w:t>
      </w:r>
      <w:r w:rsidR="005D2A69">
        <w:rPr>
          <w:rFonts w:asciiTheme="minorHAnsi" w:hAnsiTheme="minorHAnsi" w:cstheme="minorHAnsi"/>
          <w:lang w:eastAsia="cs-CZ"/>
        </w:rPr>
        <w:t xml:space="preserve">době kontroly vyjednávalo MPO </w:t>
      </w:r>
      <w:r w:rsidR="00FE7580">
        <w:rPr>
          <w:rFonts w:asciiTheme="minorHAnsi" w:hAnsiTheme="minorHAnsi" w:cstheme="minorHAnsi"/>
          <w:lang w:eastAsia="cs-CZ"/>
        </w:rPr>
        <w:t>s Evropskou komisí způsob, jak</w:t>
      </w:r>
      <w:r w:rsidR="005D2A69">
        <w:rPr>
          <w:rFonts w:asciiTheme="minorHAnsi" w:hAnsiTheme="minorHAnsi" w:cstheme="minorHAnsi"/>
          <w:lang w:eastAsia="cs-CZ"/>
        </w:rPr>
        <w:t xml:space="preserve"> v těchto </w:t>
      </w:r>
      <w:r w:rsidR="00553DC2">
        <w:rPr>
          <w:rFonts w:asciiTheme="minorHAnsi" w:hAnsiTheme="minorHAnsi" w:cstheme="minorHAnsi"/>
          <w:lang w:eastAsia="cs-CZ"/>
        </w:rPr>
        <w:t xml:space="preserve">šedých a černých základních sídelních jednotkách </w:t>
      </w:r>
      <w:r w:rsidR="005D2A69">
        <w:rPr>
          <w:rFonts w:asciiTheme="minorHAnsi" w:hAnsiTheme="minorHAnsi" w:cstheme="minorHAnsi"/>
          <w:lang w:eastAsia="cs-CZ"/>
        </w:rPr>
        <w:t>podpořit rozvoj sí</w:t>
      </w:r>
      <w:r w:rsidR="00553DC2">
        <w:rPr>
          <w:rFonts w:asciiTheme="minorHAnsi" w:hAnsiTheme="minorHAnsi" w:cstheme="minorHAnsi"/>
          <w:lang w:eastAsia="cs-CZ"/>
        </w:rPr>
        <w:t>tí vysok</w:t>
      </w:r>
      <w:r w:rsidR="004B52CF">
        <w:rPr>
          <w:rFonts w:asciiTheme="minorHAnsi" w:hAnsiTheme="minorHAnsi" w:cstheme="minorHAnsi"/>
          <w:lang w:eastAsia="cs-CZ"/>
        </w:rPr>
        <w:t xml:space="preserve">orychlostního internetu </w:t>
      </w:r>
      <w:r w:rsidR="00553DC2">
        <w:rPr>
          <w:rFonts w:asciiTheme="minorHAnsi" w:hAnsiTheme="minorHAnsi" w:cstheme="minorHAnsi"/>
          <w:lang w:eastAsia="cs-CZ"/>
        </w:rPr>
        <w:t>tak</w:t>
      </w:r>
      <w:r w:rsidR="004B52CF">
        <w:rPr>
          <w:rFonts w:asciiTheme="minorHAnsi" w:hAnsiTheme="minorHAnsi" w:cstheme="minorHAnsi"/>
          <w:lang w:eastAsia="cs-CZ"/>
        </w:rPr>
        <w:t>,</w:t>
      </w:r>
      <w:r w:rsidR="00553DC2">
        <w:rPr>
          <w:rFonts w:asciiTheme="minorHAnsi" w:hAnsiTheme="minorHAnsi" w:cstheme="minorHAnsi"/>
          <w:lang w:eastAsia="cs-CZ"/>
        </w:rPr>
        <w:t xml:space="preserve"> aby </w:t>
      </w:r>
      <w:r w:rsidR="001C7EC9">
        <w:rPr>
          <w:rFonts w:asciiTheme="minorHAnsi" w:hAnsiTheme="minorHAnsi" w:cstheme="minorHAnsi"/>
          <w:lang w:eastAsia="cs-CZ"/>
        </w:rPr>
        <w:t>v těchto lokalitách</w:t>
      </w:r>
      <w:r w:rsidR="00A520A1">
        <w:rPr>
          <w:rFonts w:asciiTheme="minorHAnsi" w:hAnsiTheme="minorHAnsi" w:cstheme="minorHAnsi"/>
          <w:lang w:eastAsia="cs-CZ"/>
        </w:rPr>
        <w:t xml:space="preserve"> došlo</w:t>
      </w:r>
      <w:r w:rsidR="00553DC2">
        <w:rPr>
          <w:rFonts w:asciiTheme="minorHAnsi" w:hAnsiTheme="minorHAnsi" w:cstheme="minorHAnsi"/>
          <w:lang w:eastAsia="cs-CZ"/>
        </w:rPr>
        <w:t xml:space="preserve"> k pokrytí doposud nepokrytých adresních míst obytných budov.</w:t>
      </w:r>
    </w:p>
    <w:p w14:paraId="5808DCFE" w14:textId="77777777" w:rsidR="009B5634" w:rsidRPr="00C32916" w:rsidRDefault="009B5634" w:rsidP="00FB3272"/>
    <w:p w14:paraId="6712DC1B" w14:textId="2BC0604D" w:rsidR="00C32916" w:rsidRPr="00C74AB8" w:rsidRDefault="008B4E00" w:rsidP="007060E9">
      <w:pPr>
        <w:keepNext/>
        <w:rPr>
          <w:b/>
          <w:bCs/>
        </w:rPr>
      </w:pPr>
      <w:r w:rsidRPr="00C74AB8">
        <w:rPr>
          <w:b/>
          <w:bCs/>
        </w:rPr>
        <w:t xml:space="preserve">Z </w:t>
      </w:r>
      <w:r w:rsidR="00A520A1">
        <w:rPr>
          <w:b/>
          <w:bCs/>
        </w:rPr>
        <w:t>p</w:t>
      </w:r>
      <w:r w:rsidRPr="00EC23C6">
        <w:rPr>
          <w:b/>
          <w:bCs/>
        </w:rPr>
        <w:t xml:space="preserve">rogramu </w:t>
      </w:r>
      <w:r w:rsidRPr="008B4E00">
        <w:rPr>
          <w:b/>
          <w:bCs/>
          <w:i/>
        </w:rPr>
        <w:t>Vysokorychlostní internet</w:t>
      </w:r>
      <w:r>
        <w:rPr>
          <w:b/>
          <w:bCs/>
          <w:i/>
        </w:rPr>
        <w:t xml:space="preserve"> </w:t>
      </w:r>
      <w:r w:rsidRPr="00C74AB8">
        <w:rPr>
          <w:b/>
          <w:bCs/>
        </w:rPr>
        <w:t xml:space="preserve">nebyla dosud </w:t>
      </w:r>
      <w:r w:rsidR="00FD12F5">
        <w:rPr>
          <w:b/>
          <w:bCs/>
        </w:rPr>
        <w:t>žádná podpora</w:t>
      </w:r>
      <w:r w:rsidRPr="00C74AB8">
        <w:rPr>
          <w:b/>
          <w:bCs/>
        </w:rPr>
        <w:t xml:space="preserve"> poskytnuta</w:t>
      </w:r>
    </w:p>
    <w:p w14:paraId="5992DDDC" w14:textId="77777777" w:rsidR="008B4E00" w:rsidRPr="008B4E00" w:rsidRDefault="008B4E00" w:rsidP="008B4E00">
      <w:pPr>
        <w:rPr>
          <w:b/>
          <w:bCs/>
        </w:rPr>
      </w:pPr>
    </w:p>
    <w:p w14:paraId="725629E5" w14:textId="06D88E8C" w:rsidR="008B4E00" w:rsidRPr="00B42BEB" w:rsidRDefault="00C32916" w:rsidP="00E207A6">
      <w:pPr>
        <w:rPr>
          <w:bCs/>
        </w:rPr>
      </w:pPr>
      <w:r>
        <w:rPr>
          <w:bCs/>
        </w:rPr>
        <w:t xml:space="preserve">Původně bylo na </w:t>
      </w:r>
      <w:r w:rsidR="00A520A1">
        <w:rPr>
          <w:bCs/>
        </w:rPr>
        <w:t>p</w:t>
      </w:r>
      <w:r w:rsidRPr="00EC23C6">
        <w:rPr>
          <w:bCs/>
        </w:rPr>
        <w:t>rogram</w:t>
      </w:r>
      <w:r w:rsidR="00375C28" w:rsidRPr="00EC23C6">
        <w:rPr>
          <w:bCs/>
        </w:rPr>
        <w:t xml:space="preserve"> </w:t>
      </w:r>
      <w:r w:rsidR="00375C28" w:rsidRPr="00375C28">
        <w:rPr>
          <w:bCs/>
          <w:i/>
        </w:rPr>
        <w:t>Vysokorychlostní internet</w:t>
      </w:r>
      <w:r w:rsidR="00375C28">
        <w:rPr>
          <w:bCs/>
        </w:rPr>
        <w:t xml:space="preserve"> </w:t>
      </w:r>
      <w:r>
        <w:rPr>
          <w:bCs/>
        </w:rPr>
        <w:t>určeno</w:t>
      </w:r>
      <w:r w:rsidR="00375C28">
        <w:rPr>
          <w:bCs/>
        </w:rPr>
        <w:t xml:space="preserve"> </w:t>
      </w:r>
      <w:r w:rsidR="00375C28" w:rsidRPr="00375C28">
        <w:rPr>
          <w:bCs/>
        </w:rPr>
        <w:t xml:space="preserve">521 </w:t>
      </w:r>
      <w:r w:rsidR="00375C28">
        <w:rPr>
          <w:bCs/>
        </w:rPr>
        <w:t>mil.</w:t>
      </w:r>
      <w:r w:rsidR="00375C28" w:rsidRPr="00375C28">
        <w:rPr>
          <w:bCs/>
        </w:rPr>
        <w:t xml:space="preserve"> </w:t>
      </w:r>
      <w:r w:rsidR="00A520A1">
        <w:rPr>
          <w:bCs/>
        </w:rPr>
        <w:t>€</w:t>
      </w:r>
      <w:r w:rsidR="00375C28">
        <w:rPr>
          <w:bCs/>
        </w:rPr>
        <w:t xml:space="preserve"> (</w:t>
      </w:r>
      <w:r w:rsidR="00B42BEB">
        <w:rPr>
          <w:bCs/>
        </w:rPr>
        <w:t>13,8 mld. Kč</w:t>
      </w:r>
      <w:r w:rsidR="00375C28">
        <w:rPr>
          <w:bCs/>
        </w:rPr>
        <w:t>).</w:t>
      </w:r>
      <w:r w:rsidRPr="00C32916">
        <w:t xml:space="preserve"> </w:t>
      </w:r>
      <w:r w:rsidR="00274719">
        <w:t>Pro</w:t>
      </w:r>
      <w:r w:rsidR="007060E9">
        <w:t xml:space="preserve"> </w:t>
      </w:r>
      <w:r w:rsidR="00274719">
        <w:t>první</w:t>
      </w:r>
      <w:r w:rsidR="007060E9">
        <w:t xml:space="preserve"> </w:t>
      </w:r>
      <w:r w:rsidRPr="004553E4">
        <w:t>výzvu</w:t>
      </w:r>
      <w:r w:rsidR="00435AB3" w:rsidRPr="004553E4">
        <w:t xml:space="preserve"> </w:t>
      </w:r>
      <w:r w:rsidR="00020393" w:rsidRPr="004553E4">
        <w:t>k</w:t>
      </w:r>
      <w:r>
        <w:t xml:space="preserve"> předkládání žádostí o podporu v roce 2017</w:t>
      </w:r>
      <w:r w:rsidR="00435AB3">
        <w:t xml:space="preserve"> </w:t>
      </w:r>
      <w:r w:rsidR="009F5768">
        <w:t>MPO vyčlenilo 11,550 mld.</w:t>
      </w:r>
      <w:r>
        <w:t xml:space="preserve"> Kč, tj. </w:t>
      </w:r>
      <w:r w:rsidR="009F319A">
        <w:t>cca 80</w:t>
      </w:r>
      <w:r>
        <w:t xml:space="preserve"> % celkové alokace, ale z důvodu chybného nastavení podpory </w:t>
      </w:r>
      <w:r w:rsidR="00A92862">
        <w:t>nebylo z vyčleněné částky nic využito</w:t>
      </w:r>
      <w:r w:rsidR="00435AB3">
        <w:t xml:space="preserve">. </w:t>
      </w:r>
      <w:r>
        <w:t xml:space="preserve">MPO </w:t>
      </w:r>
      <w:r w:rsidR="009F319A">
        <w:t>nestanovilo částku</w:t>
      </w:r>
      <w:r w:rsidR="00E207A6">
        <w:t xml:space="preserve"> </w:t>
      </w:r>
      <w:r w:rsidR="009F5768">
        <w:t>11,550 mld.</w:t>
      </w:r>
      <w:r w:rsidR="00E207A6">
        <w:t xml:space="preserve"> Kč </w:t>
      </w:r>
      <w:r>
        <w:t>na základě</w:t>
      </w:r>
      <w:r w:rsidR="009F319A">
        <w:t xml:space="preserve"> konkrétních analýz nebo výpočtů</w:t>
      </w:r>
      <w:r>
        <w:t>, ale</w:t>
      </w:r>
      <w:r w:rsidR="00A520A1">
        <w:t xml:space="preserve"> –</w:t>
      </w:r>
      <w:r w:rsidR="009F319A">
        <w:t xml:space="preserve"> jak uvedlo</w:t>
      </w:r>
      <w:r w:rsidR="00A520A1">
        <w:t xml:space="preserve"> –</w:t>
      </w:r>
      <w:r w:rsidR="009F5A36">
        <w:t xml:space="preserve"> </w:t>
      </w:r>
      <w:r>
        <w:t xml:space="preserve">na základě manažerského rozhodnutí. </w:t>
      </w:r>
    </w:p>
    <w:p w14:paraId="6E922263" w14:textId="77777777" w:rsidR="008B4E00" w:rsidRDefault="008B4E00" w:rsidP="00E207A6"/>
    <w:p w14:paraId="773E14E4" w14:textId="610601C4" w:rsidR="00E207A6" w:rsidRDefault="00274719" w:rsidP="00E207A6">
      <w:r>
        <w:t>Pro druhou</w:t>
      </w:r>
      <w:r w:rsidR="009F319A">
        <w:t xml:space="preserve"> výzvu v roce 2019 již MPO stanovilo částku ve výši 1 mld.</w:t>
      </w:r>
      <w:r w:rsidR="004B52CF">
        <w:t xml:space="preserve"> Kč</w:t>
      </w:r>
      <w:r w:rsidR="009F319A">
        <w:t xml:space="preserve"> n</w:t>
      </w:r>
      <w:r w:rsidR="00E207A6">
        <w:t>a základě konzultací s podnikateli v elektronických komunikacích a na základě doložených výpočtů</w:t>
      </w:r>
      <w:r w:rsidR="009F319A">
        <w:t xml:space="preserve">. </w:t>
      </w:r>
      <w:r w:rsidR="00E207A6">
        <w:t>V</w:t>
      </w:r>
      <w:r>
        <w:t> rámci druhé</w:t>
      </w:r>
      <w:r w:rsidR="00435AB3">
        <w:t xml:space="preserve"> výzvy obdrželo 40 žádostí o podporu z </w:t>
      </w:r>
      <w:r w:rsidR="00A520A1">
        <w:t>p</w:t>
      </w:r>
      <w:r w:rsidR="00435AB3" w:rsidRPr="00EC23C6">
        <w:t xml:space="preserve">rogramu </w:t>
      </w:r>
      <w:r w:rsidR="00435AB3" w:rsidRPr="00375C28">
        <w:rPr>
          <w:i/>
        </w:rPr>
        <w:t>Vysokorychlostní internet</w:t>
      </w:r>
      <w:r w:rsidR="00435AB3">
        <w:t xml:space="preserve"> v cel</w:t>
      </w:r>
      <w:r w:rsidR="009F319A">
        <w:t>kové výši 1,112 </w:t>
      </w:r>
      <w:r w:rsidR="009F5768">
        <w:t>mld.</w:t>
      </w:r>
      <w:r w:rsidR="00E207A6">
        <w:t xml:space="preserve"> Kč, </w:t>
      </w:r>
      <w:r w:rsidR="008F221E">
        <w:t xml:space="preserve">tj. o </w:t>
      </w:r>
      <w:r w:rsidR="009F5768">
        <w:t>11 </w:t>
      </w:r>
      <w:r w:rsidR="00435AB3">
        <w:t>%</w:t>
      </w:r>
      <w:r w:rsidR="00E207A6">
        <w:t xml:space="preserve"> více</w:t>
      </w:r>
      <w:r w:rsidR="00A520A1">
        <w:t>,</w:t>
      </w:r>
      <w:r w:rsidR="00E207A6">
        <w:t xml:space="preserve"> než byl objem vyčleněných prostředků.</w:t>
      </w:r>
      <w:r w:rsidR="00435AB3">
        <w:t xml:space="preserve"> </w:t>
      </w:r>
    </w:p>
    <w:p w14:paraId="23B46272" w14:textId="77777777" w:rsidR="008B4E00" w:rsidRDefault="008B4E00" w:rsidP="008B4E00">
      <w:pPr>
        <w:rPr>
          <w:b/>
          <w:bCs/>
        </w:rPr>
      </w:pPr>
    </w:p>
    <w:p w14:paraId="5A316D61" w14:textId="2503B520" w:rsidR="008B4E00" w:rsidRPr="008B4E00" w:rsidRDefault="00BB430B" w:rsidP="007060E9">
      <w:pPr>
        <w:keepNext/>
        <w:jc w:val="left"/>
        <w:rPr>
          <w:b/>
          <w:bCs/>
          <w:color w:val="auto"/>
        </w:rPr>
      </w:pPr>
      <w:r>
        <w:rPr>
          <w:b/>
          <w:bCs/>
        </w:rPr>
        <w:t>Téměř polovina z</w:t>
      </w:r>
      <w:r w:rsidR="008B4E00">
        <w:rPr>
          <w:b/>
          <w:bCs/>
        </w:rPr>
        <w:t xml:space="preserve"> </w:t>
      </w:r>
      <w:r w:rsidRPr="00BB430B">
        <w:rPr>
          <w:b/>
          <w:bCs/>
        </w:rPr>
        <w:t xml:space="preserve">13,8 </w:t>
      </w:r>
      <w:r w:rsidR="008B4E00" w:rsidRPr="00BB430B">
        <w:rPr>
          <w:b/>
          <w:bCs/>
        </w:rPr>
        <w:t xml:space="preserve">mld. Kč </w:t>
      </w:r>
      <w:r w:rsidR="008B4E00" w:rsidRPr="008B4E00">
        <w:rPr>
          <w:b/>
          <w:bCs/>
          <w:color w:val="auto"/>
        </w:rPr>
        <w:t>určených na</w:t>
      </w:r>
      <w:r w:rsidR="008B4E00">
        <w:rPr>
          <w:b/>
          <w:bCs/>
          <w:color w:val="auto"/>
        </w:rPr>
        <w:t xml:space="preserve"> </w:t>
      </w:r>
      <w:r w:rsidR="00A520A1">
        <w:rPr>
          <w:b/>
          <w:bCs/>
        </w:rPr>
        <w:t>p</w:t>
      </w:r>
      <w:r w:rsidR="008B4E00" w:rsidRPr="00EC23C6">
        <w:rPr>
          <w:b/>
          <w:bCs/>
        </w:rPr>
        <w:t xml:space="preserve">rogram </w:t>
      </w:r>
      <w:r w:rsidR="008B4E00" w:rsidRPr="008B4E00">
        <w:rPr>
          <w:b/>
          <w:bCs/>
          <w:i/>
        </w:rPr>
        <w:t>Vysokorychlostní internet</w:t>
      </w:r>
      <w:r w:rsidR="008B4E00" w:rsidRPr="008B4E00">
        <w:rPr>
          <w:b/>
          <w:bCs/>
          <w:color w:val="auto"/>
        </w:rPr>
        <w:t xml:space="preserve"> byla převedena do jiných </w:t>
      </w:r>
      <w:r w:rsidR="008B4E00">
        <w:rPr>
          <w:b/>
          <w:bCs/>
          <w:color w:val="auto"/>
        </w:rPr>
        <w:t xml:space="preserve">operačních </w:t>
      </w:r>
      <w:r w:rsidR="008B4E00" w:rsidRPr="008B4E00">
        <w:rPr>
          <w:b/>
          <w:bCs/>
          <w:color w:val="auto"/>
        </w:rPr>
        <w:t>programů</w:t>
      </w:r>
    </w:p>
    <w:p w14:paraId="353E0465" w14:textId="77777777" w:rsidR="008B4E00" w:rsidRDefault="008B4E00" w:rsidP="00E207A6"/>
    <w:p w14:paraId="273B6E96" w14:textId="67A30158" w:rsidR="008B4E00" w:rsidRDefault="00E207A6" w:rsidP="00E207A6">
      <w:pPr>
        <w:rPr>
          <w:szCs w:val="22"/>
        </w:rPr>
      </w:pPr>
      <w:r>
        <w:t xml:space="preserve">Na žádost MPO Evropská komise </w:t>
      </w:r>
      <w:r w:rsidR="00A92862">
        <w:t xml:space="preserve">v únoru 2019 </w:t>
      </w:r>
      <w:r>
        <w:t xml:space="preserve">schválila </w:t>
      </w:r>
      <w:r w:rsidRPr="00915483">
        <w:t>r</w:t>
      </w:r>
      <w:r>
        <w:t>ealokaci</w:t>
      </w:r>
      <w:r w:rsidRPr="00915483">
        <w:t xml:space="preserve"> </w:t>
      </w:r>
      <w:r w:rsidR="006C75ED">
        <w:t>240</w:t>
      </w:r>
      <w:r w:rsidR="00A92862">
        <w:t xml:space="preserve"> mil. </w:t>
      </w:r>
      <w:r w:rsidR="00A520A1">
        <w:t>€</w:t>
      </w:r>
      <w:r w:rsidR="00BB430B">
        <w:t>, tj. 6,4 mld. Kč</w:t>
      </w:r>
      <w:r w:rsidR="00EF3D7E">
        <w:t xml:space="preserve"> (46</w:t>
      </w:r>
      <w:r w:rsidR="0006053D">
        <w:t> </w:t>
      </w:r>
      <w:r w:rsidR="00EF3D7E">
        <w:t>%)</w:t>
      </w:r>
      <w:r w:rsidR="00A520A1">
        <w:t>,</w:t>
      </w:r>
      <w:r w:rsidR="00A92862">
        <w:t xml:space="preserve"> </w:t>
      </w:r>
      <w:r w:rsidRPr="00915483">
        <w:t>z</w:t>
      </w:r>
      <w:r>
        <w:t xml:space="preserve"> prioritní osy 4, specifického cíle 4.1 </w:t>
      </w:r>
      <w:r w:rsidR="001D2EE2">
        <w:t>–</w:t>
      </w:r>
      <w:r w:rsidR="00EF3D7E">
        <w:rPr>
          <w:bCs/>
        </w:rPr>
        <w:t xml:space="preserve"> </w:t>
      </w:r>
      <w:r>
        <w:rPr>
          <w:bCs/>
          <w:i/>
        </w:rPr>
        <w:t>Program</w:t>
      </w:r>
      <w:r w:rsidRPr="00375C28">
        <w:rPr>
          <w:bCs/>
          <w:i/>
        </w:rPr>
        <w:t xml:space="preserve"> Vysokorychlostní internet</w:t>
      </w:r>
      <w:r>
        <w:rPr>
          <w:bCs/>
          <w:i/>
        </w:rPr>
        <w:t xml:space="preserve"> </w:t>
      </w:r>
      <w:r w:rsidR="009F5A36">
        <w:t>do</w:t>
      </w:r>
      <w:r w:rsidR="00F047C5">
        <w:t xml:space="preserve"> </w:t>
      </w:r>
      <w:r w:rsidRPr="00EC23C6">
        <w:rPr>
          <w:i/>
        </w:rPr>
        <w:t>Integrovaného regionálního operačního programu</w:t>
      </w:r>
      <w:r>
        <w:t xml:space="preserve"> a do operačního programu </w:t>
      </w:r>
      <w:r w:rsidRPr="00EC23C6">
        <w:rPr>
          <w:i/>
        </w:rPr>
        <w:t>Životní prostředí</w:t>
      </w:r>
      <w:r>
        <w:t xml:space="preserve">. </w:t>
      </w:r>
      <w:r w:rsidR="00A92862">
        <w:rPr>
          <w:bCs/>
        </w:rPr>
        <w:t>Návrh na tuto realokaci MPO zdůvodnilo výrazně nadhodnocenou původní výší alo</w:t>
      </w:r>
      <w:r w:rsidR="009F319A">
        <w:rPr>
          <w:bCs/>
        </w:rPr>
        <w:t xml:space="preserve">kace oproti současnému výhledu </w:t>
      </w:r>
      <w:r w:rsidR="00A92862">
        <w:rPr>
          <w:bCs/>
        </w:rPr>
        <w:t xml:space="preserve">s tím, že </w:t>
      </w:r>
      <w:r w:rsidR="00A92862" w:rsidRPr="00567F50">
        <w:rPr>
          <w:szCs w:val="22"/>
        </w:rPr>
        <w:t>vysoké</w:t>
      </w:r>
      <w:r w:rsidR="00A92862" w:rsidRPr="00B61BBF">
        <w:rPr>
          <w:i/>
          <w:szCs w:val="22"/>
        </w:rPr>
        <w:t xml:space="preserve"> </w:t>
      </w:r>
      <w:r w:rsidR="00A92862" w:rsidRPr="00375C28">
        <w:rPr>
          <w:szCs w:val="22"/>
        </w:rPr>
        <w:t xml:space="preserve">procento území </w:t>
      </w:r>
      <w:r w:rsidR="00A92862">
        <w:rPr>
          <w:szCs w:val="22"/>
        </w:rPr>
        <w:t>ČR</w:t>
      </w:r>
      <w:r w:rsidR="00A92862" w:rsidRPr="00375C28">
        <w:rPr>
          <w:szCs w:val="22"/>
        </w:rPr>
        <w:t xml:space="preserve"> je buď již vysokorychlostním internetem pokryto, nebo zde existuje závazek jednoho či více </w:t>
      </w:r>
      <w:r w:rsidR="00A92862">
        <w:rPr>
          <w:szCs w:val="22"/>
        </w:rPr>
        <w:t xml:space="preserve">podnikatelů v elektronických komunikacích </w:t>
      </w:r>
      <w:r w:rsidR="00ED7981">
        <w:rPr>
          <w:szCs w:val="22"/>
        </w:rPr>
        <w:t xml:space="preserve">pokrytí vysokorychlostním internetem zajistit v nejbližších třech letech </w:t>
      </w:r>
      <w:r w:rsidR="00A92862" w:rsidRPr="00375C28">
        <w:rPr>
          <w:szCs w:val="22"/>
        </w:rPr>
        <w:t>z vlastních zdrojů</w:t>
      </w:r>
      <w:r w:rsidR="00A92862">
        <w:rPr>
          <w:szCs w:val="22"/>
        </w:rPr>
        <w:t xml:space="preserve">. </w:t>
      </w:r>
    </w:p>
    <w:p w14:paraId="2E0E2671" w14:textId="77777777" w:rsidR="008B4E00" w:rsidRDefault="008B4E00" w:rsidP="00E207A6">
      <w:pPr>
        <w:rPr>
          <w:szCs w:val="22"/>
        </w:rPr>
      </w:pPr>
    </w:p>
    <w:p w14:paraId="6FE58E7F" w14:textId="7CE39F92" w:rsidR="00E207A6" w:rsidRPr="00EF3D7E" w:rsidRDefault="00E207A6" w:rsidP="00E207A6">
      <w:pPr>
        <w:rPr>
          <w:szCs w:val="22"/>
        </w:rPr>
      </w:pPr>
      <w:r w:rsidRPr="00021654">
        <w:t xml:space="preserve">Původní </w:t>
      </w:r>
      <w:r w:rsidR="00A92862">
        <w:t xml:space="preserve">vyčleněná částka na podporu </w:t>
      </w:r>
      <w:r w:rsidR="00ED7981">
        <w:t>vysokorychlostního internetu</w:t>
      </w:r>
      <w:r w:rsidR="00A92862">
        <w:t xml:space="preserve"> se tak snížila z</w:t>
      </w:r>
      <w:r w:rsidR="00ED7981">
        <w:t> 521 </w:t>
      </w:r>
      <w:r>
        <w:t>mil.</w:t>
      </w:r>
      <w:r w:rsidR="00ED7981">
        <w:t> </w:t>
      </w:r>
      <w:r w:rsidR="00A520A1">
        <w:t>€</w:t>
      </w:r>
      <w:r w:rsidR="006C75ED">
        <w:t xml:space="preserve"> </w:t>
      </w:r>
      <w:r w:rsidR="006C75ED" w:rsidRPr="001525E4">
        <w:t>na 281</w:t>
      </w:r>
      <w:r w:rsidRPr="001525E4">
        <w:t xml:space="preserve"> mil</w:t>
      </w:r>
      <w:r>
        <w:t>.</w:t>
      </w:r>
      <w:r w:rsidRPr="00021654">
        <w:t xml:space="preserve"> </w:t>
      </w:r>
      <w:r w:rsidR="00A520A1">
        <w:t>€</w:t>
      </w:r>
      <w:r w:rsidR="00BB430B">
        <w:t xml:space="preserve"> (z 13,8 mld. Kč na 7,4 mld. Kč)</w:t>
      </w:r>
      <w:r w:rsidR="00A92862">
        <w:t>.</w:t>
      </w:r>
      <w:r w:rsidR="00BB430B">
        <w:rPr>
          <w:color w:val="auto"/>
        </w:rPr>
        <w:t xml:space="preserve"> </w:t>
      </w:r>
      <w:r w:rsidR="00EF3D7E" w:rsidRPr="00EF3D7E">
        <w:rPr>
          <w:color w:val="auto"/>
        </w:rPr>
        <w:t xml:space="preserve">Pokud budou prostředky určené na druhou výzvu </w:t>
      </w:r>
      <w:r w:rsidR="008B4E00">
        <w:rPr>
          <w:color w:val="auto"/>
        </w:rPr>
        <w:t xml:space="preserve">plně </w:t>
      </w:r>
      <w:r w:rsidR="00EF3D7E" w:rsidRPr="00EF3D7E">
        <w:rPr>
          <w:color w:val="auto"/>
        </w:rPr>
        <w:t>vyčerpány</w:t>
      </w:r>
      <w:r w:rsidR="00BB430B">
        <w:rPr>
          <w:color w:val="auto"/>
        </w:rPr>
        <w:t xml:space="preserve"> (ve výši alokované částky 1 mld. Kč)</w:t>
      </w:r>
      <w:r w:rsidR="00EF3D7E" w:rsidRPr="00EF3D7E">
        <w:rPr>
          <w:color w:val="auto"/>
        </w:rPr>
        <w:t xml:space="preserve">, bude k dispozici v rámci </w:t>
      </w:r>
      <w:r w:rsidR="00A520A1">
        <w:rPr>
          <w:bCs/>
          <w:color w:val="auto"/>
        </w:rPr>
        <w:t>p</w:t>
      </w:r>
      <w:r w:rsidR="00EF3D7E" w:rsidRPr="00EC23C6">
        <w:rPr>
          <w:bCs/>
          <w:color w:val="auto"/>
        </w:rPr>
        <w:t xml:space="preserve">rogramu </w:t>
      </w:r>
      <w:r w:rsidR="00EF3D7E" w:rsidRPr="00375C28">
        <w:rPr>
          <w:bCs/>
          <w:i/>
        </w:rPr>
        <w:t>Vysokorychlostní internet</w:t>
      </w:r>
      <w:r w:rsidR="00EF3D7E">
        <w:rPr>
          <w:bCs/>
          <w:i/>
        </w:rPr>
        <w:t xml:space="preserve"> </w:t>
      </w:r>
      <w:r w:rsidR="00EF3D7E" w:rsidRPr="008E272E">
        <w:rPr>
          <w:bCs/>
        </w:rPr>
        <w:t xml:space="preserve">pro </w:t>
      </w:r>
      <w:r w:rsidR="008E272E">
        <w:rPr>
          <w:bCs/>
        </w:rPr>
        <w:t xml:space="preserve">programové </w:t>
      </w:r>
      <w:r w:rsidR="00EF3D7E" w:rsidRPr="008E272E">
        <w:rPr>
          <w:bCs/>
        </w:rPr>
        <w:t>období 2014</w:t>
      </w:r>
      <w:r w:rsidR="001D2EE2">
        <w:rPr>
          <w:bCs/>
        </w:rPr>
        <w:t>–</w:t>
      </w:r>
      <w:r w:rsidR="00EF3D7E" w:rsidRPr="00EF3D7E">
        <w:rPr>
          <w:bCs/>
        </w:rPr>
        <w:t>2020 ještě</w:t>
      </w:r>
      <w:r w:rsidR="00EF3D7E">
        <w:rPr>
          <w:bCs/>
        </w:rPr>
        <w:t xml:space="preserve"> </w:t>
      </w:r>
      <w:r w:rsidR="00BB430B" w:rsidRPr="00BB430B">
        <w:rPr>
          <w:bCs/>
          <w:color w:val="auto"/>
        </w:rPr>
        <w:t>6,4</w:t>
      </w:r>
      <w:r w:rsidR="00A520A1">
        <w:rPr>
          <w:bCs/>
          <w:color w:val="auto"/>
        </w:rPr>
        <w:t> </w:t>
      </w:r>
      <w:r w:rsidR="00BB430B" w:rsidRPr="00BB430B">
        <w:rPr>
          <w:bCs/>
          <w:color w:val="auto"/>
        </w:rPr>
        <w:t>mld.</w:t>
      </w:r>
      <w:r w:rsidR="00A520A1">
        <w:rPr>
          <w:bCs/>
          <w:color w:val="auto"/>
        </w:rPr>
        <w:t> </w:t>
      </w:r>
      <w:r w:rsidR="008E272E">
        <w:rPr>
          <w:bCs/>
        </w:rPr>
        <w:t>Kč. MPO plánuje tyto prostředky využít</w:t>
      </w:r>
      <w:r w:rsidR="00A3409F">
        <w:rPr>
          <w:bCs/>
        </w:rPr>
        <w:t xml:space="preserve"> pro dotace na</w:t>
      </w:r>
      <w:r w:rsidR="00274719">
        <w:rPr>
          <w:bCs/>
        </w:rPr>
        <w:t xml:space="preserve"> pokrytí zbývajících bílých míst</w:t>
      </w:r>
      <w:r w:rsidR="00A3409F">
        <w:rPr>
          <w:bCs/>
        </w:rPr>
        <w:t xml:space="preserve"> a pro dotace na tvorbu</w:t>
      </w:r>
      <w:r w:rsidR="008E272E">
        <w:rPr>
          <w:bCs/>
        </w:rPr>
        <w:t xml:space="preserve"> digitální</w:t>
      </w:r>
      <w:r w:rsidR="00A3409F">
        <w:rPr>
          <w:bCs/>
        </w:rPr>
        <w:t>ch</w:t>
      </w:r>
      <w:r w:rsidR="008E272E">
        <w:rPr>
          <w:bCs/>
        </w:rPr>
        <w:t xml:space="preserve"> te</w:t>
      </w:r>
      <w:r w:rsidR="00A3409F">
        <w:rPr>
          <w:bCs/>
        </w:rPr>
        <w:t>chnických map</w:t>
      </w:r>
      <w:r w:rsidR="008E272E">
        <w:rPr>
          <w:bCs/>
        </w:rPr>
        <w:t>.</w:t>
      </w:r>
    </w:p>
    <w:p w14:paraId="549888FC" w14:textId="77777777" w:rsidR="00435AB3" w:rsidRDefault="00435AB3" w:rsidP="00435AB3"/>
    <w:p w14:paraId="581B8664" w14:textId="77777777" w:rsidR="00244EE5" w:rsidRDefault="00244EE5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7ACC0648" w14:textId="22B014D2" w:rsidR="009B5634" w:rsidRPr="002157FF" w:rsidRDefault="00FD12F5" w:rsidP="007060E9">
      <w:pPr>
        <w:keepNext/>
        <w:jc w:val="left"/>
        <w:rPr>
          <w:b/>
        </w:rPr>
      </w:pPr>
      <w:r>
        <w:rPr>
          <w:b/>
        </w:rPr>
        <w:lastRenderedPageBreak/>
        <w:t xml:space="preserve">Ve srovnání s ostatními zeměmi je </w:t>
      </w:r>
      <w:r w:rsidR="00734605">
        <w:rPr>
          <w:b/>
        </w:rPr>
        <w:t xml:space="preserve">v ČR </w:t>
      </w:r>
      <w:r>
        <w:rPr>
          <w:b/>
        </w:rPr>
        <w:t>m</w:t>
      </w:r>
      <w:r w:rsidR="002157FF" w:rsidRPr="002157FF">
        <w:rPr>
          <w:b/>
        </w:rPr>
        <w:t xml:space="preserve">íra pokrytí domácností </w:t>
      </w:r>
      <w:r w:rsidR="00ED7981">
        <w:rPr>
          <w:b/>
        </w:rPr>
        <w:t xml:space="preserve">vysokorychlostním internetem </w:t>
      </w:r>
      <w:r w:rsidR="002157FF" w:rsidRPr="002157FF">
        <w:rPr>
          <w:b/>
        </w:rPr>
        <w:t>nad evropským průměrem</w:t>
      </w:r>
    </w:p>
    <w:p w14:paraId="0019F717" w14:textId="77777777" w:rsidR="00C31412" w:rsidRDefault="00C31412" w:rsidP="00AA48F2"/>
    <w:p w14:paraId="7F28D570" w14:textId="7F71BC10" w:rsidR="00090A4D" w:rsidRDefault="009E0298" w:rsidP="00090A4D">
      <w:pPr>
        <w:rPr>
          <w:b/>
        </w:rPr>
      </w:pPr>
      <w:r w:rsidRPr="0030010D">
        <w:rPr>
          <w:lang w:eastAsia="cs-CZ"/>
        </w:rPr>
        <w:t>ČR v roce 2018 dosáhla 90% míry pokrytí domácností vysokory</w:t>
      </w:r>
      <w:r w:rsidR="00332553">
        <w:rPr>
          <w:lang w:eastAsia="cs-CZ"/>
        </w:rPr>
        <w:t>chlostním internetem s rychlost</w:t>
      </w:r>
      <w:r w:rsidRPr="0030010D">
        <w:rPr>
          <w:lang w:eastAsia="cs-CZ"/>
        </w:rPr>
        <w:t>í na</w:t>
      </w:r>
      <w:r w:rsidR="00332553">
        <w:rPr>
          <w:lang w:eastAsia="cs-CZ"/>
        </w:rPr>
        <w:t>d</w:t>
      </w:r>
      <w:r w:rsidRPr="0030010D">
        <w:rPr>
          <w:lang w:eastAsia="cs-CZ"/>
        </w:rPr>
        <w:t xml:space="preserve"> 30 </w:t>
      </w:r>
      <w:proofErr w:type="spellStart"/>
      <w:r w:rsidRPr="0030010D">
        <w:rPr>
          <w:lang w:eastAsia="cs-CZ"/>
        </w:rPr>
        <w:t>Mb</w:t>
      </w:r>
      <w:proofErr w:type="spellEnd"/>
      <w:r w:rsidRPr="0030010D">
        <w:rPr>
          <w:lang w:eastAsia="cs-CZ"/>
        </w:rPr>
        <w:t xml:space="preserve">/s. Průměrná hodnota </w:t>
      </w:r>
      <w:r w:rsidR="005D6774">
        <w:rPr>
          <w:lang w:eastAsia="cs-CZ"/>
        </w:rPr>
        <w:t xml:space="preserve">v členských </w:t>
      </w:r>
      <w:r w:rsidRPr="0030010D">
        <w:rPr>
          <w:lang w:eastAsia="cs-CZ"/>
        </w:rPr>
        <w:t>zemí</w:t>
      </w:r>
      <w:r w:rsidR="005D6774">
        <w:rPr>
          <w:lang w:eastAsia="cs-CZ"/>
        </w:rPr>
        <w:t>ch</w:t>
      </w:r>
      <w:r w:rsidRPr="0030010D">
        <w:rPr>
          <w:lang w:eastAsia="cs-CZ"/>
        </w:rPr>
        <w:t xml:space="preserve"> EU byla v roce 2018 ve výši 83 %.</w:t>
      </w:r>
      <w:r>
        <w:rPr>
          <w:lang w:eastAsia="cs-CZ"/>
        </w:rPr>
        <w:t xml:space="preserve"> </w:t>
      </w:r>
      <w:r w:rsidR="00DF789B">
        <w:rPr>
          <w:lang w:eastAsia="cs-CZ"/>
        </w:rPr>
        <w:t>Zdrojem podpory</w:t>
      </w:r>
      <w:r w:rsidR="00701E7C">
        <w:rPr>
          <w:lang w:eastAsia="cs-CZ"/>
        </w:rPr>
        <w:t xml:space="preserve"> v sousedních státech </w:t>
      </w:r>
      <w:r w:rsidR="00DF789B">
        <w:rPr>
          <w:lang w:eastAsia="cs-CZ"/>
        </w:rPr>
        <w:t xml:space="preserve">jsou většinou </w:t>
      </w:r>
      <w:r w:rsidR="00701E7C">
        <w:rPr>
          <w:lang w:eastAsia="cs-CZ"/>
        </w:rPr>
        <w:t>peněžní</w:t>
      </w:r>
      <w:r w:rsidR="00477CAD">
        <w:rPr>
          <w:lang w:eastAsia="cs-CZ"/>
        </w:rPr>
        <w:t xml:space="preserve"> </w:t>
      </w:r>
      <w:r w:rsidR="00701E7C">
        <w:rPr>
          <w:lang w:eastAsia="cs-CZ"/>
        </w:rPr>
        <w:t xml:space="preserve">prostředky EU, které </w:t>
      </w:r>
      <w:r w:rsidR="00DF789B">
        <w:rPr>
          <w:lang w:eastAsia="cs-CZ"/>
        </w:rPr>
        <w:t>například Polsko, na rozdíl od ČR, využilo již v programovém období</w:t>
      </w:r>
      <w:r w:rsidR="00701E7C">
        <w:rPr>
          <w:lang w:eastAsia="cs-CZ"/>
        </w:rPr>
        <w:t xml:space="preserve"> </w:t>
      </w:r>
      <w:r w:rsidR="00DF789B">
        <w:rPr>
          <w:lang w:eastAsia="cs-CZ"/>
        </w:rPr>
        <w:t>2007</w:t>
      </w:r>
      <w:r w:rsidR="001D2EE2">
        <w:rPr>
          <w:lang w:eastAsia="cs-CZ"/>
        </w:rPr>
        <w:t>–</w:t>
      </w:r>
      <w:r w:rsidR="00DF789B">
        <w:rPr>
          <w:lang w:eastAsia="cs-CZ"/>
        </w:rPr>
        <w:t>2013</w:t>
      </w:r>
      <w:r w:rsidR="00090A4D">
        <w:rPr>
          <w:lang w:eastAsia="cs-CZ"/>
        </w:rPr>
        <w:t xml:space="preserve">. </w:t>
      </w:r>
      <w:r w:rsidR="00DF789B">
        <w:rPr>
          <w:lang w:eastAsia="cs-CZ"/>
        </w:rPr>
        <w:t xml:space="preserve">Slovensko pro poskytování podpory </w:t>
      </w:r>
      <w:r w:rsidR="00090A4D">
        <w:rPr>
          <w:lang w:eastAsia="cs-CZ"/>
        </w:rPr>
        <w:t xml:space="preserve">zřídilo samostatnou národní agenturu. Německo využívá nejen zdroje EU, ale i </w:t>
      </w:r>
      <w:r w:rsidR="00DF789B">
        <w:rPr>
          <w:lang w:eastAsia="cs-CZ"/>
        </w:rPr>
        <w:t xml:space="preserve">finanční </w:t>
      </w:r>
      <w:r w:rsidR="00090A4D">
        <w:rPr>
          <w:lang w:eastAsia="cs-CZ"/>
        </w:rPr>
        <w:t xml:space="preserve">prostředky státu a jednotlivých spolkových zemí. </w:t>
      </w:r>
      <w:r w:rsidR="00DF789B">
        <w:rPr>
          <w:lang w:eastAsia="cs-CZ"/>
        </w:rPr>
        <w:t xml:space="preserve">Stejně tak </w:t>
      </w:r>
      <w:r w:rsidR="00FE7580">
        <w:rPr>
          <w:lang w:eastAsia="cs-CZ"/>
        </w:rPr>
        <w:t>Rakousko financuje podporu</w:t>
      </w:r>
      <w:r w:rsidR="00E84B43">
        <w:rPr>
          <w:lang w:eastAsia="cs-CZ"/>
        </w:rPr>
        <w:t xml:space="preserve"> </w:t>
      </w:r>
      <w:r w:rsidR="00090A4D">
        <w:rPr>
          <w:lang w:eastAsia="cs-CZ"/>
        </w:rPr>
        <w:t>z národních prostře</w:t>
      </w:r>
      <w:r w:rsidR="00DF789B">
        <w:rPr>
          <w:lang w:eastAsia="cs-CZ"/>
        </w:rPr>
        <w:t xml:space="preserve">dků, které získává zejména </w:t>
      </w:r>
      <w:r w:rsidR="00016CAB">
        <w:rPr>
          <w:lang w:eastAsia="cs-CZ"/>
        </w:rPr>
        <w:t>z </w:t>
      </w:r>
      <w:r w:rsidR="00090A4D">
        <w:rPr>
          <w:lang w:eastAsia="cs-CZ"/>
        </w:rPr>
        <w:t>aukcí kmitočtů.</w:t>
      </w:r>
    </w:p>
    <w:p w14:paraId="5C9130B5" w14:textId="77777777" w:rsidR="00090A4D" w:rsidRDefault="00090A4D" w:rsidP="002157FF"/>
    <w:p w14:paraId="49068385" w14:textId="1F26C92B" w:rsidR="00477CAD" w:rsidRDefault="00F70C25" w:rsidP="00477CAD">
      <w:r>
        <w:t xml:space="preserve">Podle iniciativy </w:t>
      </w:r>
      <w:r w:rsidRPr="00F70C25">
        <w:rPr>
          <w:i/>
        </w:rPr>
        <w:t>Digitální agenda pro Evropu</w:t>
      </w:r>
      <w:r>
        <w:t xml:space="preserve"> v rámci strategie </w:t>
      </w:r>
      <w:r w:rsidRPr="00F70C25">
        <w:rPr>
          <w:i/>
        </w:rPr>
        <w:t>E</w:t>
      </w:r>
      <w:r w:rsidR="00C43A7D" w:rsidRPr="00F70C25">
        <w:rPr>
          <w:i/>
        </w:rPr>
        <w:t>vropa</w:t>
      </w:r>
      <w:r w:rsidRPr="00F70C25">
        <w:rPr>
          <w:i/>
        </w:rPr>
        <w:t xml:space="preserve"> 2020</w:t>
      </w:r>
      <w:r>
        <w:t xml:space="preserve"> stanovila Evropská komise cíl do roku 2020 zajistit pro všechny Evropany p</w:t>
      </w:r>
      <w:r w:rsidR="00477CAD">
        <w:t>řístup k internetu nad 30</w:t>
      </w:r>
      <w:r w:rsidR="00922E32">
        <w:t xml:space="preserve"> </w:t>
      </w:r>
      <w:proofErr w:type="spellStart"/>
      <w:r w:rsidR="00477CAD">
        <w:t>Mb</w:t>
      </w:r>
      <w:proofErr w:type="spellEnd"/>
      <w:r w:rsidR="00477CAD">
        <w:t xml:space="preserve">/s </w:t>
      </w:r>
      <w:r w:rsidR="009F5A36">
        <w:t>a </w:t>
      </w:r>
      <w:r>
        <w:t>nejméně pro polovin</w:t>
      </w:r>
      <w:r w:rsidR="00316136">
        <w:t xml:space="preserve">u domácností </w:t>
      </w:r>
      <w:r>
        <w:t>připojení rychlejší než 100</w:t>
      </w:r>
      <w:r w:rsidR="00316136">
        <w:t xml:space="preserve"> </w:t>
      </w:r>
      <w:proofErr w:type="spellStart"/>
      <w:r>
        <w:t>Mb</w:t>
      </w:r>
      <w:proofErr w:type="spellEnd"/>
      <w:r>
        <w:t xml:space="preserve">/s. </w:t>
      </w:r>
      <w:r w:rsidR="00E633EF">
        <w:t>Podle úd</w:t>
      </w:r>
      <w:r w:rsidR="00316136">
        <w:t xml:space="preserve">ajů Evropské komise v roce 2018 </w:t>
      </w:r>
      <w:r w:rsidR="00CE1BCE">
        <w:t>měly čty</w:t>
      </w:r>
      <w:r w:rsidR="009F7DCE">
        <w:t>ři státy EU</w:t>
      </w:r>
      <w:r w:rsidR="00316136">
        <w:t xml:space="preserve"> </w:t>
      </w:r>
      <w:r w:rsidR="000A123C">
        <w:t>97</w:t>
      </w:r>
      <w:r w:rsidR="00E633EF">
        <w:t xml:space="preserve">% až 100% pokrytí internetem </w:t>
      </w:r>
      <w:r w:rsidR="000A123C">
        <w:t xml:space="preserve">s rychlostí </w:t>
      </w:r>
      <w:r w:rsidR="00C43A7D">
        <w:t xml:space="preserve">nad </w:t>
      </w:r>
      <w:r w:rsidR="009F7DCE">
        <w:t>30 </w:t>
      </w:r>
      <w:proofErr w:type="spellStart"/>
      <w:r w:rsidR="00E633EF">
        <w:t>Mb</w:t>
      </w:r>
      <w:proofErr w:type="spellEnd"/>
      <w:r w:rsidR="00E633EF">
        <w:t xml:space="preserve">/s </w:t>
      </w:r>
      <w:r w:rsidR="00A3409F">
        <w:t>(ČR 90</w:t>
      </w:r>
      <w:r w:rsidR="00316136">
        <w:t xml:space="preserve">%) a </w:t>
      </w:r>
      <w:r w:rsidR="00CE1BCE">
        <w:t>tři státy EU</w:t>
      </w:r>
      <w:r w:rsidR="00316136">
        <w:t xml:space="preserve"> s rychlostí nad 100 </w:t>
      </w:r>
      <w:proofErr w:type="spellStart"/>
      <w:r w:rsidR="00316136">
        <w:t>Mb</w:t>
      </w:r>
      <w:proofErr w:type="spellEnd"/>
      <w:r w:rsidR="00316136">
        <w:t xml:space="preserve">/s </w:t>
      </w:r>
      <w:r w:rsidR="00CE1BCE">
        <w:t>(ČR 58,2</w:t>
      </w:r>
      <w:r w:rsidR="000A123C">
        <w:t>%). ČR byla v př</w:t>
      </w:r>
      <w:r w:rsidR="005470F0">
        <w:t>í</w:t>
      </w:r>
      <w:r w:rsidR="00CE1BCE">
        <w:t xml:space="preserve">padě rychlosti nad 30 </w:t>
      </w:r>
      <w:proofErr w:type="spellStart"/>
      <w:r w:rsidR="00CE1BCE">
        <w:t>Mb</w:t>
      </w:r>
      <w:proofErr w:type="spellEnd"/>
      <w:r w:rsidR="00CE1BCE">
        <w:t>/s na 9</w:t>
      </w:r>
      <w:r w:rsidR="005470F0">
        <w:t xml:space="preserve">. </w:t>
      </w:r>
      <w:r w:rsidR="000A123C">
        <w:t xml:space="preserve">místě a v případě rychlosti nad 100 </w:t>
      </w:r>
      <w:proofErr w:type="spellStart"/>
      <w:r w:rsidR="000A123C">
        <w:t>Mb</w:t>
      </w:r>
      <w:proofErr w:type="spellEnd"/>
      <w:r w:rsidR="000A123C">
        <w:t>/s n</w:t>
      </w:r>
      <w:r w:rsidR="00CE1BCE">
        <w:t>a 18</w:t>
      </w:r>
      <w:r w:rsidR="005470F0">
        <w:t>. </w:t>
      </w:r>
      <w:r w:rsidR="000A123C">
        <w:t>místě</w:t>
      </w:r>
      <w:r w:rsidR="00CE1BCE">
        <w:t xml:space="preserve"> ze států EU</w:t>
      </w:r>
      <w:r w:rsidR="000A123C">
        <w:t>.</w:t>
      </w:r>
      <w:r w:rsidR="00477CAD">
        <w:t xml:space="preserve"> </w:t>
      </w:r>
    </w:p>
    <w:p w14:paraId="19F05126" w14:textId="77777777" w:rsidR="00B21E32" w:rsidRDefault="00B21E32" w:rsidP="00477CAD"/>
    <w:p w14:paraId="3365CB63" w14:textId="77777777" w:rsidR="008066E6" w:rsidRDefault="00B21E32" w:rsidP="00A3409F">
      <w:r w:rsidRPr="00B21E32">
        <w:rPr>
          <w:b/>
        </w:rPr>
        <w:t>Graf č. 3: Pokrytí</w:t>
      </w:r>
      <w:r w:rsidRPr="00203033">
        <w:rPr>
          <w:b/>
        </w:rPr>
        <w:t xml:space="preserve"> sítí NGA s rychlostí &gt; 30 </w:t>
      </w:r>
      <w:proofErr w:type="spellStart"/>
      <w:r w:rsidRPr="00203033">
        <w:rPr>
          <w:b/>
        </w:rPr>
        <w:t>Mb</w:t>
      </w:r>
      <w:proofErr w:type="spellEnd"/>
      <w:r w:rsidRPr="00203033">
        <w:rPr>
          <w:b/>
        </w:rPr>
        <w:t>/s v roce 2018</w:t>
      </w:r>
      <w:r>
        <w:rPr>
          <w:b/>
        </w:rPr>
        <w:t xml:space="preserve"> v jednotlivých </w:t>
      </w:r>
      <w:r w:rsidR="00CE1BCE">
        <w:rPr>
          <w:b/>
        </w:rPr>
        <w:t>státech EU</w:t>
      </w:r>
    </w:p>
    <w:p w14:paraId="633871B9" w14:textId="77777777" w:rsidR="00A3409F" w:rsidRDefault="00CE1BCE" w:rsidP="00CA7F33">
      <w:pPr>
        <w:jc w:val="center"/>
      </w:pPr>
      <w:r>
        <w:rPr>
          <w:noProof/>
          <w:lang w:eastAsia="cs-CZ"/>
        </w:rPr>
        <w:drawing>
          <wp:inline distT="0" distB="0" distL="0" distR="0" wp14:anchorId="311A0054" wp14:editId="4D8B68A3">
            <wp:extent cx="5962650" cy="322897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6FC178" w14:textId="3932FC8E" w:rsidR="00B21E32" w:rsidRPr="007060E9" w:rsidRDefault="00B21E32" w:rsidP="007060E9">
      <w:pPr>
        <w:ind w:left="567" w:hanging="567"/>
        <w:rPr>
          <w:sz w:val="20"/>
          <w:szCs w:val="20"/>
        </w:rPr>
      </w:pPr>
      <w:r w:rsidRPr="007060E9">
        <w:rPr>
          <w:b/>
          <w:sz w:val="20"/>
          <w:szCs w:val="20"/>
        </w:rPr>
        <w:t>Zdroj:</w:t>
      </w:r>
      <w:r w:rsidR="00CE1BCE" w:rsidRPr="007060E9">
        <w:rPr>
          <w:b/>
          <w:sz w:val="20"/>
          <w:szCs w:val="20"/>
        </w:rPr>
        <w:tab/>
      </w:r>
      <w:r w:rsidR="00E84B43">
        <w:rPr>
          <w:sz w:val="20"/>
          <w:szCs w:val="20"/>
        </w:rPr>
        <w:t>vy</w:t>
      </w:r>
      <w:r w:rsidRPr="007060E9">
        <w:rPr>
          <w:sz w:val="20"/>
          <w:szCs w:val="20"/>
        </w:rPr>
        <w:t xml:space="preserve">pracoval NKÚ na základně dat z </w:t>
      </w:r>
      <w:r w:rsidRPr="00EC23C6">
        <w:rPr>
          <w:i/>
          <w:sz w:val="20"/>
          <w:szCs w:val="20"/>
          <w:lang w:val="en-GB"/>
        </w:rPr>
        <w:t>Broadband Coverage in Europe 2018</w:t>
      </w:r>
      <w:r w:rsidR="00CE1BCE" w:rsidRPr="007060E9">
        <w:rPr>
          <w:sz w:val="20"/>
          <w:szCs w:val="20"/>
          <w:lang w:val="en-GB"/>
        </w:rPr>
        <w:t xml:space="preserve">, </w:t>
      </w:r>
      <w:r w:rsidR="00CE1BCE" w:rsidRPr="007060E9">
        <w:rPr>
          <w:sz w:val="20"/>
          <w:szCs w:val="20"/>
        </w:rPr>
        <w:t xml:space="preserve">Evropská komise 2019, </w:t>
      </w:r>
      <w:r w:rsidR="00E84B43">
        <w:rPr>
          <w:sz w:val="20"/>
          <w:szCs w:val="20"/>
        </w:rPr>
        <w:br/>
      </w:r>
      <w:proofErr w:type="spellStart"/>
      <w:r w:rsidR="00E84B43">
        <w:rPr>
          <w:sz w:val="20"/>
          <w:szCs w:val="20"/>
        </w:rPr>
        <w:t>r</w:t>
      </w:r>
      <w:r w:rsidR="00CE1BCE" w:rsidRPr="007060E9">
        <w:rPr>
          <w:sz w:val="20"/>
          <w:szCs w:val="20"/>
        </w:rPr>
        <w:t>ef</w:t>
      </w:r>
      <w:proofErr w:type="spellEnd"/>
      <w:r w:rsidR="00CE1BCE" w:rsidRPr="007060E9">
        <w:rPr>
          <w:sz w:val="20"/>
          <w:szCs w:val="20"/>
        </w:rPr>
        <w:t>.</w:t>
      </w:r>
      <w:r w:rsidR="00E84B43">
        <w:rPr>
          <w:sz w:val="20"/>
          <w:szCs w:val="20"/>
        </w:rPr>
        <w:t xml:space="preserve"> </w:t>
      </w:r>
      <w:r w:rsidRPr="007060E9">
        <w:rPr>
          <w:sz w:val="20"/>
          <w:szCs w:val="20"/>
        </w:rPr>
        <w:t>Ares(2019)6421890 – 17/10/2019</w:t>
      </w:r>
      <w:r w:rsidR="00711662" w:rsidRPr="007060E9">
        <w:rPr>
          <w:sz w:val="20"/>
          <w:szCs w:val="20"/>
        </w:rPr>
        <w:t>.</w:t>
      </w:r>
    </w:p>
    <w:p w14:paraId="655DC45A" w14:textId="77777777" w:rsidR="00B21E32" w:rsidRDefault="00B21E32" w:rsidP="005470F0"/>
    <w:p w14:paraId="59428D88" w14:textId="75854124" w:rsidR="00B21E32" w:rsidRDefault="00B21E32" w:rsidP="00B21E32">
      <w:r>
        <w:t xml:space="preserve">V porovnání se sousedními státy měla ČR v roce 2018 nejvyšší míru pokrytí sítěmi </w:t>
      </w:r>
      <w:r w:rsidR="00ED7981">
        <w:t>vysokorychlostního</w:t>
      </w:r>
      <w:r w:rsidR="00E84B43">
        <w:t xml:space="preserve"> </w:t>
      </w:r>
      <w:r>
        <w:t xml:space="preserve">internetu s rychlostí nad 30 </w:t>
      </w:r>
      <w:proofErr w:type="spellStart"/>
      <w:r>
        <w:t>Mb</w:t>
      </w:r>
      <w:proofErr w:type="spellEnd"/>
      <w:r>
        <w:t>/s.</w:t>
      </w:r>
    </w:p>
    <w:p w14:paraId="693C7644" w14:textId="77777777" w:rsidR="00B21E32" w:rsidRDefault="00B21E32" w:rsidP="005470F0"/>
    <w:p w14:paraId="4F920311" w14:textId="77777777" w:rsidR="005470F0" w:rsidRDefault="008066E6" w:rsidP="00A150A6">
      <w:pPr>
        <w:keepNext/>
        <w:rPr>
          <w:b/>
        </w:rPr>
      </w:pPr>
      <w:r>
        <w:rPr>
          <w:b/>
        </w:rPr>
        <w:lastRenderedPageBreak/>
        <w:t>Graf č. 4</w:t>
      </w:r>
      <w:r w:rsidR="0026124B" w:rsidRPr="00203033">
        <w:rPr>
          <w:b/>
        </w:rPr>
        <w:t xml:space="preserve">: Pokrytí sítí NGA s rychlostí &gt; 30 </w:t>
      </w:r>
      <w:proofErr w:type="spellStart"/>
      <w:r w:rsidR="0026124B" w:rsidRPr="00203033">
        <w:rPr>
          <w:b/>
        </w:rPr>
        <w:t>Mb</w:t>
      </w:r>
      <w:proofErr w:type="spellEnd"/>
      <w:r w:rsidR="0026124B" w:rsidRPr="00203033">
        <w:rPr>
          <w:b/>
        </w:rPr>
        <w:t>/s v roce 2018</w:t>
      </w:r>
      <w:r w:rsidR="005470F0">
        <w:rPr>
          <w:b/>
        </w:rPr>
        <w:t xml:space="preserve"> v ČR a</w:t>
      </w:r>
      <w:r w:rsidR="00A3409F">
        <w:rPr>
          <w:b/>
        </w:rPr>
        <w:t xml:space="preserve"> v</w:t>
      </w:r>
      <w:r w:rsidR="005470F0">
        <w:rPr>
          <w:b/>
        </w:rPr>
        <w:t xml:space="preserve"> </w:t>
      </w:r>
      <w:r w:rsidR="00477CAD">
        <w:rPr>
          <w:b/>
        </w:rPr>
        <w:t>s</w:t>
      </w:r>
      <w:r w:rsidR="0026124B">
        <w:rPr>
          <w:b/>
        </w:rPr>
        <w:t>o</w:t>
      </w:r>
      <w:r w:rsidR="00477CAD">
        <w:rPr>
          <w:b/>
        </w:rPr>
        <w:t>u</w:t>
      </w:r>
      <w:r w:rsidR="006938FF">
        <w:rPr>
          <w:b/>
        </w:rPr>
        <w:t>sedních</w:t>
      </w:r>
      <w:r w:rsidR="00A3409F">
        <w:rPr>
          <w:b/>
        </w:rPr>
        <w:t xml:space="preserve"> zemích</w:t>
      </w:r>
    </w:p>
    <w:p w14:paraId="2F8C8063" w14:textId="77777777" w:rsidR="005470F0" w:rsidRDefault="00A3409F" w:rsidP="00A150A6">
      <w:pPr>
        <w:keepNext/>
        <w:jc w:val="center"/>
        <w:rPr>
          <w:b/>
        </w:rPr>
      </w:pPr>
      <w:r w:rsidRPr="00A3409F">
        <w:rPr>
          <w:b/>
          <w:noProof/>
          <w:lang w:eastAsia="cs-CZ"/>
        </w:rPr>
        <w:drawing>
          <wp:inline distT="0" distB="0" distL="0" distR="0" wp14:anchorId="3DD42AF0" wp14:editId="0F80004C">
            <wp:extent cx="3476904" cy="2524125"/>
            <wp:effectExtent l="0" t="0" r="9525" b="0"/>
            <wp:docPr id="2" name="Obrázek 2" descr="H:\KA 19_15 (Internet)\KA 19_15 (Internet)\KONTROLNÍ ZÁVĚR\mapa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A 19_15 (Internet)\KA 19_15 (Internet)\KONTROLNÍ ZÁVĚR\mapa final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0" t="7616" r="10977" b="7202"/>
                    <a:stretch/>
                  </pic:blipFill>
                  <pic:spPr bwMode="auto">
                    <a:xfrm>
                      <a:off x="0" y="0"/>
                      <a:ext cx="3572132" cy="259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62E4E" w14:textId="65D9ED95" w:rsidR="00F84BCB" w:rsidRPr="00A150A6" w:rsidRDefault="00B21E32" w:rsidP="00A150A6">
      <w:pPr>
        <w:ind w:left="567" w:hanging="567"/>
        <w:rPr>
          <w:sz w:val="20"/>
          <w:szCs w:val="20"/>
          <w:lang w:val="en-GB"/>
        </w:rPr>
      </w:pPr>
      <w:r w:rsidRPr="00A150A6">
        <w:rPr>
          <w:b/>
          <w:sz w:val="20"/>
          <w:szCs w:val="20"/>
        </w:rPr>
        <w:t>Zdroj:</w:t>
      </w:r>
      <w:r w:rsidR="009F7DCE" w:rsidRPr="00A150A6">
        <w:rPr>
          <w:b/>
          <w:sz w:val="20"/>
          <w:szCs w:val="20"/>
        </w:rPr>
        <w:tab/>
      </w:r>
      <w:r w:rsidRPr="00A150A6">
        <w:rPr>
          <w:sz w:val="20"/>
          <w:szCs w:val="20"/>
        </w:rPr>
        <w:t xml:space="preserve"> </w:t>
      </w:r>
      <w:r w:rsidR="00E84B43">
        <w:rPr>
          <w:sz w:val="20"/>
          <w:szCs w:val="20"/>
        </w:rPr>
        <w:t>vy</w:t>
      </w:r>
      <w:r w:rsidRPr="00A150A6">
        <w:rPr>
          <w:sz w:val="20"/>
          <w:szCs w:val="20"/>
        </w:rPr>
        <w:t xml:space="preserve">pracoval </w:t>
      </w:r>
      <w:r w:rsidR="008066E6" w:rsidRPr="00A150A6">
        <w:rPr>
          <w:sz w:val="20"/>
          <w:szCs w:val="20"/>
        </w:rPr>
        <w:t xml:space="preserve">NKÚ na základně dat z </w:t>
      </w:r>
      <w:r w:rsidR="008066E6" w:rsidRPr="00EC23C6">
        <w:rPr>
          <w:i/>
          <w:sz w:val="20"/>
          <w:szCs w:val="20"/>
          <w:lang w:val="en-GB"/>
        </w:rPr>
        <w:t>Broadband Coverage in Europe 2018</w:t>
      </w:r>
      <w:r w:rsidR="008066E6" w:rsidRPr="00A150A6">
        <w:rPr>
          <w:sz w:val="20"/>
          <w:szCs w:val="20"/>
          <w:lang w:val="en-GB"/>
        </w:rPr>
        <w:t xml:space="preserve">, </w:t>
      </w:r>
      <w:r w:rsidR="009F7DCE" w:rsidRPr="00A150A6">
        <w:rPr>
          <w:sz w:val="20"/>
          <w:szCs w:val="20"/>
        </w:rPr>
        <w:t>Evropská komise 2019,</w:t>
      </w:r>
      <w:r w:rsidR="00A150A6" w:rsidRPr="00A150A6">
        <w:rPr>
          <w:sz w:val="20"/>
          <w:szCs w:val="20"/>
        </w:rPr>
        <w:t xml:space="preserve"> </w:t>
      </w:r>
      <w:r w:rsidR="00E84B43">
        <w:rPr>
          <w:sz w:val="20"/>
          <w:szCs w:val="20"/>
        </w:rPr>
        <w:br/>
      </w:r>
      <w:proofErr w:type="spellStart"/>
      <w:r w:rsidR="00E84B43">
        <w:rPr>
          <w:sz w:val="20"/>
          <w:szCs w:val="20"/>
        </w:rPr>
        <w:t>r</w:t>
      </w:r>
      <w:r w:rsidR="009F7DCE" w:rsidRPr="00A150A6">
        <w:rPr>
          <w:sz w:val="20"/>
          <w:szCs w:val="20"/>
        </w:rPr>
        <w:t>ef</w:t>
      </w:r>
      <w:proofErr w:type="spellEnd"/>
      <w:r w:rsidR="009F7DCE" w:rsidRPr="00A150A6">
        <w:rPr>
          <w:sz w:val="20"/>
          <w:szCs w:val="20"/>
        </w:rPr>
        <w:t>.</w:t>
      </w:r>
      <w:r w:rsidR="00E84B43">
        <w:rPr>
          <w:sz w:val="20"/>
          <w:szCs w:val="20"/>
        </w:rPr>
        <w:t xml:space="preserve"> </w:t>
      </w:r>
      <w:r w:rsidR="008066E6" w:rsidRPr="00A150A6">
        <w:rPr>
          <w:sz w:val="20"/>
          <w:szCs w:val="20"/>
        </w:rPr>
        <w:t>Ares(2019)6421890 – 17/10/2019</w:t>
      </w:r>
      <w:r w:rsidR="00801FBA" w:rsidRPr="00A150A6">
        <w:rPr>
          <w:sz w:val="20"/>
          <w:szCs w:val="20"/>
        </w:rPr>
        <w:t>.</w:t>
      </w:r>
    </w:p>
    <w:p w14:paraId="1FCB4619" w14:textId="77777777" w:rsidR="009E0298" w:rsidRDefault="009E0298" w:rsidP="00D56FE1">
      <w:pPr>
        <w:rPr>
          <w:b/>
        </w:rPr>
      </w:pPr>
    </w:p>
    <w:p w14:paraId="544CE5CD" w14:textId="77777777" w:rsidR="009E0298" w:rsidRDefault="009E0298" w:rsidP="00D56FE1">
      <w:pPr>
        <w:rPr>
          <w:b/>
        </w:rPr>
      </w:pPr>
    </w:p>
    <w:p w14:paraId="2518D692" w14:textId="77777777" w:rsidR="009E0298" w:rsidRDefault="009E0298" w:rsidP="00D56FE1">
      <w:pPr>
        <w:rPr>
          <w:b/>
        </w:rPr>
      </w:pPr>
    </w:p>
    <w:p w14:paraId="44EC647F" w14:textId="77777777" w:rsidR="00D56FE1" w:rsidRDefault="00D56FE1" w:rsidP="00D56FE1">
      <w:pPr>
        <w:rPr>
          <w:b/>
        </w:rPr>
      </w:pPr>
      <w:r>
        <w:rPr>
          <w:b/>
        </w:rPr>
        <w:t>Seznam zkratek</w:t>
      </w:r>
    </w:p>
    <w:p w14:paraId="3BD84496" w14:textId="77777777" w:rsidR="00D56FE1" w:rsidRDefault="00D56FE1" w:rsidP="00D56FE1"/>
    <w:p w14:paraId="72CC1045" w14:textId="77777777" w:rsidR="00D56FE1" w:rsidRDefault="00D56FE1" w:rsidP="00A150A6">
      <w:pPr>
        <w:ind w:left="1418" w:hanging="1418"/>
        <w:rPr>
          <w:rFonts w:asciiTheme="minorHAnsi" w:hAnsiTheme="minorHAnsi" w:cstheme="minorHAnsi"/>
          <w:lang w:eastAsia="cs-CZ"/>
        </w:rPr>
      </w:pPr>
      <w:r>
        <w:t>API</w:t>
      </w:r>
      <w:r>
        <w:tab/>
      </w:r>
      <w:r>
        <w:rPr>
          <w:rFonts w:asciiTheme="minorHAnsi" w:hAnsiTheme="minorHAnsi" w:cstheme="minorHAnsi"/>
          <w:lang w:eastAsia="cs-CZ"/>
        </w:rPr>
        <w:t>Agentura</w:t>
      </w:r>
      <w:r w:rsidRPr="0042797A">
        <w:rPr>
          <w:rFonts w:asciiTheme="minorHAnsi" w:hAnsiTheme="minorHAnsi" w:cstheme="minorHAnsi"/>
          <w:lang w:eastAsia="cs-CZ"/>
        </w:rPr>
        <w:t xml:space="preserve"> pro pod</w:t>
      </w:r>
      <w:r>
        <w:rPr>
          <w:rFonts w:asciiTheme="minorHAnsi" w:hAnsiTheme="minorHAnsi" w:cstheme="minorHAnsi"/>
          <w:lang w:eastAsia="cs-CZ"/>
        </w:rPr>
        <w:t>nikání a inovace</w:t>
      </w:r>
    </w:p>
    <w:p w14:paraId="199928D8" w14:textId="77777777" w:rsidR="00D56FE1" w:rsidRDefault="00D56FE1" w:rsidP="00A150A6">
      <w:pPr>
        <w:ind w:left="1418" w:hanging="1418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ČR</w:t>
      </w:r>
      <w:r>
        <w:rPr>
          <w:rFonts w:asciiTheme="minorHAnsi" w:hAnsiTheme="minorHAnsi" w:cstheme="minorHAnsi"/>
          <w:lang w:eastAsia="cs-CZ"/>
        </w:rPr>
        <w:tab/>
        <w:t>Česká republika</w:t>
      </w:r>
    </w:p>
    <w:p w14:paraId="23C0B106" w14:textId="77777777" w:rsidR="00D56FE1" w:rsidRDefault="00D56FE1" w:rsidP="00A150A6">
      <w:pPr>
        <w:ind w:left="1418" w:hanging="1418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ČTÚ</w:t>
      </w:r>
      <w:r>
        <w:rPr>
          <w:rFonts w:asciiTheme="minorHAnsi" w:hAnsiTheme="minorHAnsi" w:cstheme="minorHAnsi"/>
          <w:lang w:eastAsia="cs-CZ"/>
        </w:rPr>
        <w:tab/>
        <w:t>Český telekomunikační úřad</w:t>
      </w:r>
    </w:p>
    <w:p w14:paraId="325402C1" w14:textId="77777777" w:rsidR="004D2C87" w:rsidRDefault="004D2C87" w:rsidP="00A150A6">
      <w:pPr>
        <w:ind w:left="1418" w:hanging="1418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EU</w:t>
      </w:r>
      <w:r>
        <w:rPr>
          <w:rFonts w:asciiTheme="minorHAnsi" w:hAnsiTheme="minorHAnsi" w:cstheme="minorHAnsi"/>
          <w:lang w:eastAsia="cs-CZ"/>
        </w:rPr>
        <w:tab/>
        <w:t>Evropská unie</w:t>
      </w:r>
    </w:p>
    <w:p w14:paraId="5BFA7C34" w14:textId="4ADA70C3" w:rsidR="00D56FE1" w:rsidRDefault="00D56FE1" w:rsidP="00A150A6">
      <w:pPr>
        <w:ind w:left="1418" w:hanging="1418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ESIF</w:t>
      </w:r>
      <w:r>
        <w:rPr>
          <w:rFonts w:asciiTheme="minorHAnsi" w:hAnsiTheme="minorHAnsi" w:cstheme="minorHAnsi"/>
          <w:lang w:eastAsia="cs-CZ"/>
        </w:rPr>
        <w:tab/>
      </w:r>
      <w:r w:rsidR="00E84B43">
        <w:t>e</w:t>
      </w:r>
      <w:r>
        <w:t>vropské strukturální a investiční fondy</w:t>
      </w:r>
    </w:p>
    <w:p w14:paraId="337BCBC8" w14:textId="35B6DD04" w:rsidR="00D56FE1" w:rsidRDefault="00D56FE1" w:rsidP="00A150A6">
      <w:pPr>
        <w:ind w:left="1418" w:hanging="1418"/>
        <w:rPr>
          <w:rFonts w:asciiTheme="minorHAnsi" w:hAnsiTheme="minorHAnsi" w:cstheme="minorHAnsi"/>
          <w:lang w:eastAsia="cs-CZ"/>
        </w:rPr>
      </w:pPr>
      <w:proofErr w:type="spellStart"/>
      <w:r>
        <w:rPr>
          <w:rFonts w:asciiTheme="minorHAnsi" w:hAnsiTheme="minorHAnsi" w:cstheme="minorHAnsi"/>
          <w:lang w:eastAsia="cs-CZ"/>
        </w:rPr>
        <w:t>Mb</w:t>
      </w:r>
      <w:proofErr w:type="spellEnd"/>
      <w:r>
        <w:rPr>
          <w:rFonts w:asciiTheme="minorHAnsi" w:hAnsiTheme="minorHAnsi" w:cstheme="minorHAnsi"/>
          <w:lang w:eastAsia="cs-CZ"/>
        </w:rPr>
        <w:t>/s</w:t>
      </w:r>
      <w:r>
        <w:rPr>
          <w:rFonts w:asciiTheme="minorHAnsi" w:hAnsiTheme="minorHAnsi" w:cstheme="minorHAnsi"/>
          <w:lang w:eastAsia="cs-CZ"/>
        </w:rPr>
        <w:tab/>
      </w:r>
      <w:r w:rsidR="00E84B43">
        <w:t>m</w:t>
      </w:r>
      <w:r w:rsidR="004D2C87">
        <w:t xml:space="preserve">egabit za sekundu </w:t>
      </w:r>
      <w:r w:rsidR="00E84B43">
        <w:t>–</w:t>
      </w:r>
      <w:r w:rsidR="004D2C87">
        <w:t xml:space="preserve"> j</w:t>
      </w:r>
      <w:r w:rsidR="004D2C87" w:rsidRPr="00C43DC8">
        <w:t>ednotka přenosu dat prostřednictvím internetu</w:t>
      </w:r>
    </w:p>
    <w:p w14:paraId="2F4578EC" w14:textId="77777777" w:rsidR="00D56FE1" w:rsidRDefault="00D56FE1" w:rsidP="00A150A6">
      <w:pPr>
        <w:ind w:left="1418" w:hanging="1418"/>
        <w:rPr>
          <w:color w:val="000000" w:themeColor="text1"/>
        </w:rPr>
      </w:pPr>
      <w:r>
        <w:rPr>
          <w:rFonts w:asciiTheme="minorHAnsi" w:hAnsiTheme="minorHAnsi" w:cstheme="minorHAnsi"/>
          <w:lang w:eastAsia="cs-CZ"/>
        </w:rPr>
        <w:t>MPO</w:t>
      </w:r>
      <w:r>
        <w:rPr>
          <w:rFonts w:asciiTheme="minorHAnsi" w:hAnsiTheme="minorHAnsi" w:cstheme="minorHAnsi"/>
          <w:lang w:eastAsia="cs-CZ"/>
        </w:rPr>
        <w:tab/>
      </w:r>
      <w:r>
        <w:rPr>
          <w:color w:val="000000" w:themeColor="text1"/>
        </w:rPr>
        <w:t>Ministerstvo průmyslu a obchodu</w:t>
      </w:r>
      <w:r w:rsidRPr="00876251">
        <w:rPr>
          <w:color w:val="000000" w:themeColor="text1"/>
        </w:rPr>
        <w:t xml:space="preserve"> </w:t>
      </w:r>
    </w:p>
    <w:p w14:paraId="173CB13B" w14:textId="1FE264A8" w:rsidR="00D56FE1" w:rsidRDefault="00D56FE1" w:rsidP="00A150A6">
      <w:pPr>
        <w:ind w:left="1418" w:hanging="1418"/>
        <w:rPr>
          <w:rFonts w:asciiTheme="minorHAnsi" w:hAnsiTheme="minorHAnsi" w:cstheme="minorHAnsi"/>
        </w:rPr>
      </w:pPr>
      <w:r>
        <w:rPr>
          <w:bCs/>
          <w:iCs/>
          <w:color w:val="000000" w:themeColor="text1"/>
        </w:rPr>
        <w:t>MS2014</w:t>
      </w:r>
      <w:r w:rsidRPr="00621A1A">
        <w:rPr>
          <w:bCs/>
          <w:iCs/>
          <w:color w:val="000000" w:themeColor="text1"/>
        </w:rPr>
        <w:t>+</w:t>
      </w:r>
      <w:r w:rsidRPr="00621A1A">
        <w:rPr>
          <w:bCs/>
          <w:iCs/>
          <w:color w:val="000000" w:themeColor="text1"/>
        </w:rPr>
        <w:tab/>
      </w:r>
      <w:r w:rsidR="008044C8">
        <w:rPr>
          <w:rFonts w:asciiTheme="minorHAnsi" w:hAnsiTheme="minorHAnsi" w:cstheme="minorHAnsi"/>
        </w:rPr>
        <w:t>s</w:t>
      </w:r>
      <w:r w:rsidR="00D57C9F">
        <w:rPr>
          <w:rFonts w:asciiTheme="minorHAnsi" w:hAnsiTheme="minorHAnsi" w:cstheme="minorHAnsi"/>
        </w:rPr>
        <w:t>ouhrn programového vybavení m</w:t>
      </w:r>
      <w:r w:rsidRPr="006D1F3A">
        <w:rPr>
          <w:rFonts w:asciiTheme="minorHAnsi" w:hAnsiTheme="minorHAnsi" w:cstheme="minorHAnsi"/>
        </w:rPr>
        <w:t>onitorovacího systému na programové období 2014–2020</w:t>
      </w:r>
    </w:p>
    <w:p w14:paraId="0E67E074" w14:textId="77777777" w:rsidR="00D56FE1" w:rsidRPr="004D2C87" w:rsidRDefault="00D56FE1" w:rsidP="00A150A6">
      <w:pPr>
        <w:ind w:left="1418" w:hanging="1418"/>
        <w:rPr>
          <w:rFonts w:asciiTheme="minorHAnsi" w:hAnsiTheme="minorHAnsi" w:cstheme="minorHAnsi"/>
        </w:rPr>
      </w:pPr>
      <w:r>
        <w:rPr>
          <w:bCs/>
          <w:iCs/>
          <w:color w:val="000000" w:themeColor="text1"/>
        </w:rPr>
        <w:t>NGA</w:t>
      </w:r>
      <w:r w:rsidR="004D2C87">
        <w:rPr>
          <w:bCs/>
          <w:iCs/>
          <w:color w:val="000000" w:themeColor="text1"/>
        </w:rPr>
        <w:tab/>
      </w:r>
      <w:r w:rsidR="004D2C87" w:rsidRPr="004D2C87">
        <w:t>přístupové sítě nové generace (</w:t>
      </w:r>
      <w:r w:rsidR="004D2C87" w:rsidRPr="00EC23C6">
        <w:rPr>
          <w:i/>
          <w:lang w:val="en-GB"/>
        </w:rPr>
        <w:t>Next Generation</w:t>
      </w:r>
      <w:r w:rsidR="004D2C87" w:rsidRPr="00EC23C6">
        <w:rPr>
          <w:i/>
        </w:rPr>
        <w:t xml:space="preserve"> Access</w:t>
      </w:r>
      <w:r w:rsidR="004D2C87" w:rsidRPr="004D2C87">
        <w:t>)</w:t>
      </w:r>
    </w:p>
    <w:p w14:paraId="421A8893" w14:textId="5B1ECD03" w:rsidR="00D56FE1" w:rsidRPr="006D1F3A" w:rsidRDefault="00D56FE1" w:rsidP="00A150A6">
      <w:pPr>
        <w:ind w:left="1418" w:hanging="1418"/>
        <w:rPr>
          <w:rFonts w:asciiTheme="minorHAnsi" w:hAnsiTheme="minorHAnsi" w:cstheme="minorHAnsi"/>
          <w:lang w:eastAsia="cs-CZ"/>
        </w:rPr>
      </w:pPr>
      <w:r w:rsidRPr="006D1F3A">
        <w:rPr>
          <w:rFonts w:asciiTheme="minorHAnsi" w:hAnsiTheme="minorHAnsi" w:cstheme="minorHAnsi"/>
        </w:rPr>
        <w:t>OPPIK</w:t>
      </w:r>
      <w:r w:rsidRPr="006D1F3A">
        <w:rPr>
          <w:rFonts w:asciiTheme="minorHAnsi" w:hAnsiTheme="minorHAnsi" w:cstheme="minorHAnsi"/>
        </w:rPr>
        <w:tab/>
      </w:r>
      <w:r w:rsidR="008044C8">
        <w:rPr>
          <w:rFonts w:asciiTheme="minorHAnsi" w:hAnsiTheme="minorHAnsi" w:cstheme="minorHAnsi"/>
          <w:lang w:eastAsia="cs-CZ"/>
        </w:rPr>
        <w:t>o</w:t>
      </w:r>
      <w:r w:rsidRPr="006D1F3A">
        <w:rPr>
          <w:rFonts w:asciiTheme="minorHAnsi" w:hAnsiTheme="minorHAnsi" w:cstheme="minorHAnsi"/>
          <w:lang w:eastAsia="cs-CZ"/>
        </w:rPr>
        <w:t xml:space="preserve">perační program </w:t>
      </w:r>
      <w:r w:rsidRPr="00EC23C6">
        <w:rPr>
          <w:rFonts w:asciiTheme="minorHAnsi" w:hAnsiTheme="minorHAnsi" w:cstheme="minorHAnsi"/>
          <w:i/>
          <w:lang w:eastAsia="cs-CZ"/>
        </w:rPr>
        <w:t>Podnikání a inovac</w:t>
      </w:r>
      <w:r w:rsidR="00801FBA" w:rsidRPr="00EC23C6">
        <w:rPr>
          <w:rFonts w:asciiTheme="minorHAnsi" w:hAnsiTheme="minorHAnsi" w:cstheme="minorHAnsi"/>
          <w:i/>
          <w:lang w:eastAsia="cs-CZ"/>
        </w:rPr>
        <w:t>e pro konkurenceschopnost 2014–</w:t>
      </w:r>
      <w:r w:rsidRPr="00EC23C6">
        <w:rPr>
          <w:rFonts w:asciiTheme="minorHAnsi" w:hAnsiTheme="minorHAnsi" w:cstheme="minorHAnsi"/>
          <w:i/>
          <w:lang w:eastAsia="cs-CZ"/>
        </w:rPr>
        <w:t>2020</w:t>
      </w:r>
    </w:p>
    <w:p w14:paraId="0EF63F5B" w14:textId="77777777" w:rsidR="00552B18" w:rsidRDefault="00552B18" w:rsidP="00D56FE1"/>
    <w:p w14:paraId="17E93245" w14:textId="77777777" w:rsidR="00D644FF" w:rsidRDefault="00D644FF" w:rsidP="00552B18"/>
    <w:p w14:paraId="683A3AFC" w14:textId="77777777" w:rsidR="00A150A6" w:rsidRDefault="00A150A6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1CF5BF0C" w14:textId="77777777" w:rsidR="009E1B6B" w:rsidRDefault="001525E4" w:rsidP="009E1B6B">
      <w:pPr>
        <w:ind w:left="1362" w:hanging="1362"/>
        <w:jc w:val="right"/>
        <w:rPr>
          <w:b/>
        </w:rPr>
      </w:pPr>
      <w:r w:rsidRPr="001525E4">
        <w:rPr>
          <w:b/>
        </w:rPr>
        <w:lastRenderedPageBreak/>
        <w:t>P</w:t>
      </w:r>
      <w:r>
        <w:rPr>
          <w:b/>
        </w:rPr>
        <w:t>říloha č. 1</w:t>
      </w:r>
    </w:p>
    <w:p w14:paraId="1AAEFF9C" w14:textId="77777777" w:rsidR="009E1B6B" w:rsidRDefault="009E1B6B" w:rsidP="00DB6FD8">
      <w:pPr>
        <w:ind w:left="1362" w:hanging="1362"/>
        <w:rPr>
          <w:lang w:eastAsia="cs-CZ"/>
        </w:rPr>
      </w:pPr>
    </w:p>
    <w:p w14:paraId="4690CBC1" w14:textId="77777777" w:rsidR="009E1B6B" w:rsidRDefault="009E1B6B" w:rsidP="00DB6FD8">
      <w:pPr>
        <w:ind w:left="1362" w:hanging="1362"/>
        <w:rPr>
          <w:lang w:eastAsia="cs-CZ"/>
        </w:rPr>
      </w:pPr>
    </w:p>
    <w:p w14:paraId="3BE57AEA" w14:textId="1148641D" w:rsidR="001525E4" w:rsidRPr="009E1B6B" w:rsidRDefault="001525E4" w:rsidP="009E1B6B">
      <w:pPr>
        <w:jc w:val="center"/>
        <w:rPr>
          <w:b/>
          <w:lang w:eastAsia="cs-CZ"/>
        </w:rPr>
      </w:pPr>
      <w:r w:rsidRPr="009E1B6B">
        <w:rPr>
          <w:b/>
          <w:lang w:eastAsia="cs-CZ"/>
        </w:rPr>
        <w:t>Ilustrativní zo</w:t>
      </w:r>
      <w:r w:rsidR="00DB6FD8" w:rsidRPr="009E1B6B">
        <w:rPr>
          <w:b/>
          <w:lang w:eastAsia="cs-CZ"/>
        </w:rPr>
        <w:t>brazení výsledného zabarvení základních sídelní</w:t>
      </w:r>
      <w:r w:rsidR="009E1B6B" w:rsidRPr="009E1B6B">
        <w:rPr>
          <w:b/>
          <w:lang w:eastAsia="cs-CZ"/>
        </w:rPr>
        <w:t xml:space="preserve">ch jednotek ve vztahu k pokrytí </w:t>
      </w:r>
      <w:r w:rsidR="00DB6FD8" w:rsidRPr="009E1B6B">
        <w:rPr>
          <w:b/>
          <w:lang w:eastAsia="cs-CZ"/>
        </w:rPr>
        <w:t xml:space="preserve">adresních míst obytných budov sítěmi NGA </w:t>
      </w:r>
      <w:r w:rsidRPr="009E1B6B">
        <w:rPr>
          <w:b/>
          <w:lang w:eastAsia="cs-CZ"/>
        </w:rPr>
        <w:t>(</w:t>
      </w:r>
      <w:r w:rsidR="008044C8">
        <w:rPr>
          <w:b/>
          <w:lang w:eastAsia="cs-CZ"/>
        </w:rPr>
        <w:t>vypracoval</w:t>
      </w:r>
      <w:r w:rsidRPr="009E1B6B">
        <w:rPr>
          <w:b/>
          <w:lang w:eastAsia="cs-CZ"/>
        </w:rPr>
        <w:t xml:space="preserve"> NKÚ)</w:t>
      </w:r>
    </w:p>
    <w:p w14:paraId="6DA927A4" w14:textId="77777777" w:rsidR="001525E4" w:rsidRDefault="001525E4" w:rsidP="001525E4">
      <w:pPr>
        <w:rPr>
          <w:lang w:eastAsia="cs-CZ"/>
        </w:rPr>
      </w:pPr>
    </w:p>
    <w:p w14:paraId="0D62A71B" w14:textId="77777777" w:rsidR="0044094F" w:rsidRPr="0044094F" w:rsidRDefault="0044094F" w:rsidP="0044094F">
      <w:pPr>
        <w:jc w:val="left"/>
        <w:rPr>
          <w:rFonts w:cs="Times New Roman"/>
          <w:color w:val="auto"/>
          <w:lang w:eastAsia="cs-CZ"/>
        </w:rPr>
      </w:pPr>
    </w:p>
    <w:p w14:paraId="1CB17946" w14:textId="77777777" w:rsidR="0044094F" w:rsidRPr="0044094F" w:rsidRDefault="0044094F" w:rsidP="0044094F">
      <w:pPr>
        <w:jc w:val="left"/>
        <w:rPr>
          <w:rFonts w:cs="Times New Roman"/>
          <w:color w:val="auto"/>
          <w:lang w:eastAsia="cs-CZ"/>
        </w:rPr>
      </w:pPr>
    </w:p>
    <w:p w14:paraId="5F862A53" w14:textId="77777777" w:rsidR="0044094F" w:rsidRPr="0044094F" w:rsidRDefault="0044094F" w:rsidP="0044094F">
      <w:pPr>
        <w:jc w:val="left"/>
        <w:rPr>
          <w:rFonts w:cs="Times New Roman"/>
          <w:color w:val="auto"/>
          <w:lang w:eastAsia="cs-CZ"/>
        </w:rPr>
      </w:pPr>
      <w:r w:rsidRPr="0044094F">
        <w:rPr>
          <w:rFonts w:cs="Times New Roman"/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A40A4" wp14:editId="1F8EBEBA">
                <wp:simplePos x="0" y="0"/>
                <wp:positionH relativeFrom="column">
                  <wp:posOffset>4991100</wp:posOffset>
                </wp:positionH>
                <wp:positionV relativeFrom="paragraph">
                  <wp:posOffset>2296795</wp:posOffset>
                </wp:positionV>
                <wp:extent cx="191770" cy="98425"/>
                <wp:effectExtent l="0" t="0" r="0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98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79781" id="Obdélník 3" o:spid="_x0000_s1026" style="position:absolute;margin-left:393pt;margin-top:180.85pt;width:15.1pt;height: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" fillcolor="#4f81bd" strokecolor="#385d8a" strokeweight="2pt"/>
            </w:pict>
          </mc:Fallback>
        </mc:AlternateContent>
      </w:r>
      <w:r w:rsidRPr="0044094F">
        <w:rPr>
          <w:rFonts w:cs="Times New Roman"/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7B5AB" wp14:editId="6E4141A0">
                <wp:simplePos x="0" y="0"/>
                <wp:positionH relativeFrom="column">
                  <wp:posOffset>4991648</wp:posOffset>
                </wp:positionH>
                <wp:positionV relativeFrom="paragraph">
                  <wp:posOffset>2205235</wp:posOffset>
                </wp:positionV>
                <wp:extent cx="192240" cy="92209"/>
                <wp:effectExtent l="0" t="0" r="0" b="0"/>
                <wp:wrapNone/>
                <wp:docPr id="7" name="Rovnoramenn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40" cy="92209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2BCE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7" o:spid="_x0000_s1026" type="#_x0000_t5" style="position:absolute;margin-left:393.05pt;margin-top:173.65pt;width:15.15pt;height: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" fillcolor="#4f81bd" strokecolor="#385d8a" strokeweight="2pt"/>
            </w:pict>
          </mc:Fallback>
        </mc:AlternateContent>
      </w:r>
      <w:r w:rsidRPr="0044094F">
        <w:rPr>
          <w:rFonts w:cs="Times New Roman"/>
          <w:noProof/>
          <w:color w:val="auto"/>
          <w:lang w:eastAsia="cs-CZ"/>
        </w:rPr>
        <mc:AlternateContent>
          <mc:Choice Requires="wpg">
            <w:drawing>
              <wp:inline distT="0" distB="0" distL="0" distR="0" wp14:anchorId="587F9587" wp14:editId="3198465E">
                <wp:extent cx="5759450" cy="2615314"/>
                <wp:effectExtent l="0" t="0" r="12700" b="13970"/>
                <wp:docPr id="316" name="Skupina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2615314"/>
                          <a:chOff x="-204885" y="-16362"/>
                          <a:chExt cx="6412750" cy="3828138"/>
                        </a:xfrm>
                      </wpg:grpSpPr>
                      <wpg:grpSp>
                        <wpg:cNvPr id="317" name="Skupina 317"/>
                        <wpg:cNvGrpSpPr/>
                        <wpg:grpSpPr>
                          <a:xfrm>
                            <a:off x="-204885" y="-16362"/>
                            <a:ext cx="3208680" cy="1765300"/>
                            <a:chOff x="-158491" y="-16362"/>
                            <a:chExt cx="2482107" cy="1765300"/>
                          </a:xfrm>
                        </wpg:grpSpPr>
                        <wps:wsp>
                          <wps:cNvPr id="318" name="Ovál 318"/>
                          <wps:cNvSpPr/>
                          <wps:spPr>
                            <a:xfrm>
                              <a:off x="-158491" y="-16362"/>
                              <a:ext cx="2482107" cy="17653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9" name="Skupina 319"/>
                          <wpg:cNvGrpSpPr/>
                          <wpg:grpSpPr>
                            <a:xfrm>
                              <a:off x="368300" y="228600"/>
                              <a:ext cx="177800" cy="279400"/>
                              <a:chOff x="0" y="0"/>
                              <a:chExt cx="311150" cy="565150"/>
                            </a:xfrm>
                          </wpg:grpSpPr>
                          <wps:wsp>
                            <wps:cNvPr id="320" name="Obdélník 320"/>
                            <wps:cNvSpPr/>
                            <wps:spPr>
                              <a:xfrm>
                                <a:off x="0" y="27305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Rovnoramenný trojúhelník 321"/>
                            <wps:cNvSpPr/>
                            <wps:spPr>
                              <a:xfrm>
                                <a:off x="0" y="0"/>
                                <a:ext cx="311150" cy="273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2" name="Zaoblený obdélník 322"/>
                          <wps:cNvSpPr/>
                          <wps:spPr>
                            <a:xfrm>
                              <a:off x="-44644" y="571815"/>
                              <a:ext cx="2246824" cy="605988"/>
                            </a:xfrm>
                            <a:prstGeom prst="round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61EC32D" w14:textId="77777777" w:rsidR="00431B81" w:rsidRPr="0044094F" w:rsidRDefault="00431B81" w:rsidP="007F561B">
                                <w:pPr>
                                  <w:spacing w:line="264" w:lineRule="auto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44094F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Více než 40 % OBAM s přípojkou NGA</w:t>
                                </w:r>
                              </w:p>
                              <w:p w14:paraId="65324D3E" w14:textId="0263D647" w:rsidR="00431B81" w:rsidRPr="0044094F" w:rsidRDefault="00431B81" w:rsidP="007F561B">
                                <w:pPr>
                                  <w:spacing w:line="264" w:lineRule="auto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44094F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2 a více operátorů a min.</w:t>
                                </w:r>
                                <w:r w:rsidR="00A83B94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4094F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2 rozdílné typy infrastruktury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3" name="Skupina 323"/>
                          <wpg:cNvGrpSpPr/>
                          <wpg:grpSpPr>
                            <a:xfrm>
                              <a:off x="871599" y="1315237"/>
                              <a:ext cx="177800" cy="279399"/>
                              <a:chOff x="13999" y="258478"/>
                              <a:chExt cx="311150" cy="565149"/>
                            </a:xfrm>
                          </wpg:grpSpPr>
                          <wps:wsp>
                            <wps:cNvPr id="324" name="Obdélník 324"/>
                            <wps:cNvSpPr/>
                            <wps:spPr>
                              <a:xfrm>
                                <a:off x="13999" y="531528"/>
                                <a:ext cx="311150" cy="2920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Rovnoramenný trojúhelník 325"/>
                            <wps:cNvSpPr/>
                            <wps:spPr>
                              <a:xfrm>
                                <a:off x="13999" y="258478"/>
                                <a:ext cx="311150" cy="27304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6" name="Skupina 326"/>
                          <wpg:cNvGrpSpPr/>
                          <wpg:grpSpPr>
                            <a:xfrm>
                              <a:off x="1219200" y="1320800"/>
                              <a:ext cx="177800" cy="279400"/>
                              <a:chOff x="0" y="0"/>
                              <a:chExt cx="311150" cy="565150"/>
                            </a:xfrm>
                          </wpg:grpSpPr>
                          <wps:wsp>
                            <wps:cNvPr id="327" name="Obdélník 327"/>
                            <wps:cNvSpPr/>
                            <wps:spPr>
                              <a:xfrm>
                                <a:off x="0" y="27305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Rovnoramenný trojúhelník 328"/>
                            <wps:cNvSpPr/>
                            <wps:spPr>
                              <a:xfrm>
                                <a:off x="0" y="0"/>
                                <a:ext cx="311150" cy="273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9" name="Skupina 329"/>
                          <wpg:cNvGrpSpPr/>
                          <wpg:grpSpPr>
                            <a:xfrm>
                              <a:off x="1530346" y="1252598"/>
                              <a:ext cx="179533" cy="279400"/>
                              <a:chOff x="-133356" y="195997"/>
                              <a:chExt cx="314182" cy="565152"/>
                            </a:xfrm>
                          </wpg:grpSpPr>
                          <wps:wsp>
                            <wps:cNvPr id="330" name="Obdélník 330"/>
                            <wps:cNvSpPr/>
                            <wps:spPr>
                              <a:xfrm>
                                <a:off x="-130324" y="469050"/>
                                <a:ext cx="311150" cy="2920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Rovnoramenný trojúhelník 331"/>
                            <wps:cNvSpPr/>
                            <wps:spPr>
                              <a:xfrm>
                                <a:off x="-133356" y="195997"/>
                                <a:ext cx="311150" cy="27304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2" name="Skupina 332"/>
                          <wpg:cNvGrpSpPr/>
                          <wpg:grpSpPr>
                            <a:xfrm>
                              <a:off x="749300" y="101600"/>
                              <a:ext cx="177800" cy="279400"/>
                              <a:chOff x="0" y="0"/>
                              <a:chExt cx="311150" cy="565150"/>
                            </a:xfrm>
                          </wpg:grpSpPr>
                          <wps:wsp>
                            <wps:cNvPr id="333" name="Obdélník 333"/>
                            <wps:cNvSpPr/>
                            <wps:spPr>
                              <a:xfrm>
                                <a:off x="0" y="27305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Rovnoramenný trojúhelník 334"/>
                            <wps:cNvSpPr/>
                            <wps:spPr>
                              <a:xfrm>
                                <a:off x="0" y="0"/>
                                <a:ext cx="311150" cy="273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5" name="Skupina 335"/>
                          <wpg:cNvGrpSpPr/>
                          <wpg:grpSpPr>
                            <a:xfrm>
                              <a:off x="1041400" y="234950"/>
                              <a:ext cx="177800" cy="279400"/>
                              <a:chOff x="0" y="0"/>
                              <a:chExt cx="311150" cy="565150"/>
                            </a:xfrm>
                          </wpg:grpSpPr>
                          <wps:wsp>
                            <wps:cNvPr id="336" name="Obdélník 336"/>
                            <wps:cNvSpPr/>
                            <wps:spPr>
                              <a:xfrm>
                                <a:off x="0" y="27305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Rovnoramenný trojúhelník 337"/>
                            <wps:cNvSpPr/>
                            <wps:spPr>
                              <a:xfrm>
                                <a:off x="0" y="0"/>
                                <a:ext cx="311150" cy="273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8" name="Skupina 338"/>
                          <wpg:cNvGrpSpPr/>
                          <wpg:grpSpPr>
                            <a:xfrm>
                              <a:off x="1371600" y="95250"/>
                              <a:ext cx="177800" cy="279400"/>
                              <a:chOff x="0" y="0"/>
                              <a:chExt cx="311150" cy="565150"/>
                            </a:xfrm>
                          </wpg:grpSpPr>
                          <wps:wsp>
                            <wps:cNvPr id="339" name="Obdélník 339"/>
                            <wps:cNvSpPr/>
                            <wps:spPr>
                              <a:xfrm>
                                <a:off x="0" y="27305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Rovnoramenný trojúhelník 340"/>
                            <wps:cNvSpPr/>
                            <wps:spPr>
                              <a:xfrm>
                                <a:off x="0" y="0"/>
                                <a:ext cx="311150" cy="273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1" name="Skupina 341"/>
                          <wpg:cNvGrpSpPr/>
                          <wpg:grpSpPr>
                            <a:xfrm>
                              <a:off x="1676400" y="190525"/>
                              <a:ext cx="177800" cy="279400"/>
                              <a:chOff x="0" y="-218303"/>
                              <a:chExt cx="311150" cy="565150"/>
                            </a:xfrm>
                          </wpg:grpSpPr>
                          <wps:wsp>
                            <wps:cNvPr id="342" name="Obdélník 342"/>
                            <wps:cNvSpPr/>
                            <wps:spPr>
                              <a:xfrm>
                                <a:off x="0" y="54746"/>
                                <a:ext cx="311150" cy="292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Rovnoramenný trojúhelník 343"/>
                            <wps:cNvSpPr/>
                            <wps:spPr>
                              <a:xfrm>
                                <a:off x="0" y="-218303"/>
                                <a:ext cx="311150" cy="27304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4" name="Skupina 344"/>
                          <wpg:cNvGrpSpPr/>
                          <wpg:grpSpPr>
                            <a:xfrm>
                              <a:off x="520700" y="1242217"/>
                              <a:ext cx="177800" cy="313304"/>
                              <a:chOff x="0" y="174998"/>
                              <a:chExt cx="311150" cy="633727"/>
                            </a:xfrm>
                          </wpg:grpSpPr>
                          <wps:wsp>
                            <wps:cNvPr id="345" name="Obdélník 345"/>
                            <wps:cNvSpPr/>
                            <wps:spPr>
                              <a:xfrm>
                                <a:off x="0" y="447634"/>
                                <a:ext cx="311150" cy="3610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Rovnoramenný trojúhelník 346"/>
                            <wps:cNvSpPr/>
                            <wps:spPr>
                              <a:xfrm>
                                <a:off x="0" y="174998"/>
                                <a:ext cx="311150" cy="27305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47" name="Skupina 347"/>
                        <wpg:cNvGrpSpPr/>
                        <wpg:grpSpPr>
                          <a:xfrm>
                            <a:off x="3236631" y="-11977"/>
                            <a:ext cx="2971234" cy="1765300"/>
                            <a:chOff x="66361" y="-11977"/>
                            <a:chExt cx="2111507" cy="1765300"/>
                          </a:xfrm>
                        </wpg:grpSpPr>
                        <wps:wsp>
                          <wps:cNvPr id="348" name="Ovál 348"/>
                          <wps:cNvSpPr/>
                          <wps:spPr>
                            <a:xfrm>
                              <a:off x="66361" y="-11977"/>
                              <a:ext cx="2111507" cy="1765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9" name="Skupina 349"/>
                          <wpg:cNvGrpSpPr/>
                          <wpg:grpSpPr>
                            <a:xfrm>
                              <a:off x="368300" y="228600"/>
                              <a:ext cx="177800" cy="279400"/>
                              <a:chOff x="0" y="0"/>
                              <a:chExt cx="311150" cy="565150"/>
                            </a:xfrm>
                          </wpg:grpSpPr>
                          <wps:wsp>
                            <wps:cNvPr id="350" name="Obdélník 350"/>
                            <wps:cNvSpPr/>
                            <wps:spPr>
                              <a:xfrm>
                                <a:off x="0" y="27305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Rovnoramenný trojúhelník 351"/>
                            <wps:cNvSpPr/>
                            <wps:spPr>
                              <a:xfrm>
                                <a:off x="0" y="0"/>
                                <a:ext cx="311150" cy="273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2" name="Zaoblený obdélník 352"/>
                          <wps:cNvSpPr/>
                          <wps:spPr>
                            <a:xfrm>
                              <a:off x="152301" y="577459"/>
                              <a:ext cx="1958918" cy="621451"/>
                            </a:xfrm>
                            <a:prstGeom prst="round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8BAE917" w14:textId="77777777" w:rsidR="00431B81" w:rsidRPr="0044094F" w:rsidRDefault="00431B81" w:rsidP="007F561B">
                                <w:pPr>
                                  <w:spacing w:line="264" w:lineRule="auto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44094F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Více než 50 % OBAM s přípojkou NGA</w:t>
                                </w:r>
                              </w:p>
                              <w:p w14:paraId="458CFBAF" w14:textId="77777777" w:rsidR="00431B81" w:rsidRPr="0044094F" w:rsidRDefault="00431B81" w:rsidP="007F561B">
                                <w:pPr>
                                  <w:spacing w:line="264" w:lineRule="auto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44094F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 nebo více operátorů, ale stejné typy infrastruktury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3" name="Skupina 353"/>
                          <wpg:cNvGrpSpPr/>
                          <wpg:grpSpPr>
                            <a:xfrm>
                              <a:off x="863600" y="1297041"/>
                              <a:ext cx="177800" cy="279400"/>
                              <a:chOff x="0" y="221673"/>
                              <a:chExt cx="311150" cy="565150"/>
                            </a:xfrm>
                          </wpg:grpSpPr>
                          <wps:wsp>
                            <wps:cNvPr id="354" name="Obdélník 354"/>
                            <wps:cNvSpPr/>
                            <wps:spPr>
                              <a:xfrm>
                                <a:off x="0" y="494723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Rovnoramenný trojúhelník 355"/>
                            <wps:cNvSpPr/>
                            <wps:spPr>
                              <a:xfrm>
                                <a:off x="0" y="221673"/>
                                <a:ext cx="311150" cy="273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6" name="Skupina 356"/>
                          <wpg:cNvGrpSpPr/>
                          <wpg:grpSpPr>
                            <a:xfrm>
                              <a:off x="1219200" y="1320800"/>
                              <a:ext cx="177800" cy="279400"/>
                              <a:chOff x="0" y="0"/>
                              <a:chExt cx="311150" cy="565150"/>
                            </a:xfrm>
                          </wpg:grpSpPr>
                          <wps:wsp>
                            <wps:cNvPr id="357" name="Obdélník 357"/>
                            <wps:cNvSpPr/>
                            <wps:spPr>
                              <a:xfrm>
                                <a:off x="0" y="27305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Rovnoramenný trojúhelník 358"/>
                            <wps:cNvSpPr/>
                            <wps:spPr>
                              <a:xfrm>
                                <a:off x="0" y="0"/>
                                <a:ext cx="311150" cy="273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9" name="Skupina 359"/>
                          <wpg:cNvGrpSpPr/>
                          <wpg:grpSpPr>
                            <a:xfrm>
                              <a:off x="1498600" y="1246241"/>
                              <a:ext cx="177800" cy="279400"/>
                              <a:chOff x="-188912" y="183140"/>
                              <a:chExt cx="311150" cy="565150"/>
                            </a:xfrm>
                          </wpg:grpSpPr>
                          <wps:wsp>
                            <wps:cNvPr id="360" name="Obdélník 360"/>
                            <wps:cNvSpPr/>
                            <wps:spPr>
                              <a:xfrm>
                                <a:off x="-188912" y="456189"/>
                                <a:ext cx="311150" cy="292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Rovnoramenný trojúhelník 361"/>
                            <wps:cNvSpPr/>
                            <wps:spPr>
                              <a:xfrm>
                                <a:off x="-188912" y="183140"/>
                                <a:ext cx="311150" cy="27304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2" name="Skupina 362"/>
                          <wpg:cNvGrpSpPr/>
                          <wpg:grpSpPr>
                            <a:xfrm>
                              <a:off x="749300" y="101600"/>
                              <a:ext cx="177800" cy="279400"/>
                              <a:chOff x="0" y="0"/>
                              <a:chExt cx="311150" cy="565150"/>
                            </a:xfrm>
                          </wpg:grpSpPr>
                          <wps:wsp>
                            <wps:cNvPr id="363" name="Obdélník 363"/>
                            <wps:cNvSpPr/>
                            <wps:spPr>
                              <a:xfrm>
                                <a:off x="0" y="27305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Rovnoramenný trojúhelník 364"/>
                            <wps:cNvSpPr/>
                            <wps:spPr>
                              <a:xfrm>
                                <a:off x="0" y="0"/>
                                <a:ext cx="311150" cy="273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5" name="Skupina 365"/>
                          <wpg:cNvGrpSpPr/>
                          <wpg:grpSpPr>
                            <a:xfrm>
                              <a:off x="1041400" y="234950"/>
                              <a:ext cx="177800" cy="279400"/>
                              <a:chOff x="0" y="0"/>
                              <a:chExt cx="311150" cy="565150"/>
                            </a:xfrm>
                          </wpg:grpSpPr>
                          <wps:wsp>
                            <wps:cNvPr id="366" name="Obdélník 366"/>
                            <wps:cNvSpPr/>
                            <wps:spPr>
                              <a:xfrm>
                                <a:off x="0" y="273050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Rovnoramenný trojúhelník 367"/>
                            <wps:cNvSpPr/>
                            <wps:spPr>
                              <a:xfrm>
                                <a:off x="0" y="0"/>
                                <a:ext cx="311150" cy="273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8" name="Skupina 368"/>
                          <wpg:cNvGrpSpPr/>
                          <wpg:grpSpPr>
                            <a:xfrm>
                              <a:off x="1334887" y="234946"/>
                              <a:ext cx="177800" cy="279399"/>
                              <a:chOff x="-64247" y="282568"/>
                              <a:chExt cx="311150" cy="565149"/>
                            </a:xfrm>
                          </wpg:grpSpPr>
                          <wps:wsp>
                            <wps:cNvPr id="369" name="Obdélník 369"/>
                            <wps:cNvSpPr/>
                            <wps:spPr>
                              <a:xfrm>
                                <a:off x="-64247" y="555618"/>
                                <a:ext cx="311150" cy="2920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Rovnoramenný trojúhelník 370"/>
                            <wps:cNvSpPr/>
                            <wps:spPr>
                              <a:xfrm>
                                <a:off x="-64247" y="282568"/>
                                <a:ext cx="311150" cy="273049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71" name="Skupina 371"/>
                          <wpg:cNvGrpSpPr/>
                          <wpg:grpSpPr>
                            <a:xfrm>
                              <a:off x="1676400" y="190500"/>
                              <a:ext cx="177800" cy="279400"/>
                              <a:chOff x="0" y="-218354"/>
                              <a:chExt cx="311150" cy="565151"/>
                            </a:xfrm>
                          </wpg:grpSpPr>
                          <wps:wsp>
                            <wps:cNvPr id="372" name="Obdélník 372"/>
                            <wps:cNvSpPr/>
                            <wps:spPr>
                              <a:xfrm>
                                <a:off x="0" y="54697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Rovnoramenný trojúhelník 373"/>
                            <wps:cNvSpPr/>
                            <wps:spPr>
                              <a:xfrm>
                                <a:off x="0" y="-218354"/>
                                <a:ext cx="311150" cy="273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74" name="Skupina 374"/>
                          <wpg:cNvGrpSpPr/>
                          <wpg:grpSpPr>
                            <a:xfrm>
                              <a:off x="520700" y="1276350"/>
                              <a:ext cx="177800" cy="279400"/>
                              <a:chOff x="0" y="244042"/>
                              <a:chExt cx="311150" cy="565150"/>
                            </a:xfrm>
                          </wpg:grpSpPr>
                          <wps:wsp>
                            <wps:cNvPr id="375" name="Obdélník 375"/>
                            <wps:cNvSpPr/>
                            <wps:spPr>
                              <a:xfrm>
                                <a:off x="0" y="517092"/>
                                <a:ext cx="3111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Rovnoramenný trojúhelník 376"/>
                            <wps:cNvSpPr/>
                            <wps:spPr>
                              <a:xfrm>
                                <a:off x="0" y="244042"/>
                                <a:ext cx="311150" cy="2730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77" name="Skupina 377"/>
                        <wpg:cNvGrpSpPr/>
                        <wpg:grpSpPr>
                          <a:xfrm>
                            <a:off x="-57712" y="1880076"/>
                            <a:ext cx="3305175" cy="1931700"/>
                            <a:chOff x="-133912" y="-158274"/>
                            <a:chExt cx="3305175" cy="1931700"/>
                          </a:xfrm>
                        </wpg:grpSpPr>
                        <wpg:grpSp>
                          <wpg:cNvPr id="378" name="Skupina 378"/>
                          <wpg:cNvGrpSpPr/>
                          <wpg:grpSpPr>
                            <a:xfrm>
                              <a:off x="-133912" y="-158274"/>
                              <a:ext cx="3305175" cy="1931700"/>
                              <a:chOff x="-93391" y="-158274"/>
                              <a:chExt cx="2305050" cy="1931700"/>
                            </a:xfrm>
                          </wpg:grpSpPr>
                          <wps:wsp>
                            <wps:cNvPr id="379" name="Ovál 379"/>
                            <wps:cNvSpPr/>
                            <wps:spPr>
                              <a:xfrm>
                                <a:off x="-93391" y="-158274"/>
                                <a:ext cx="2305050" cy="1931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80" name="Skupina 380"/>
                            <wpg:cNvGrpSpPr/>
                            <wpg:grpSpPr>
                              <a:xfrm>
                                <a:off x="368300" y="228600"/>
                                <a:ext cx="177800" cy="279400"/>
                                <a:chOff x="0" y="0"/>
                                <a:chExt cx="311150" cy="565150"/>
                              </a:xfrm>
                            </wpg:grpSpPr>
                            <wps:wsp>
                              <wps:cNvPr id="381" name="Obdélník 381"/>
                              <wps:cNvSpPr/>
                              <wps:spPr>
                                <a:xfrm>
                                  <a:off x="0" y="273050"/>
                                  <a:ext cx="3111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Rovnoramenný trojúhelník 382"/>
                              <wps:cNvSpPr/>
                              <wps:spPr>
                                <a:xfrm>
                                  <a:off x="0" y="0"/>
                                  <a:ext cx="311150" cy="2730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83" name="Zaoblený obdélník 383"/>
                            <wps:cNvSpPr/>
                            <wps:spPr>
                              <a:xfrm>
                                <a:off x="-20096" y="563247"/>
                                <a:ext cx="2158888" cy="60197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5FBFD3" w14:textId="77777777" w:rsidR="00431B81" w:rsidRPr="0044094F" w:rsidRDefault="00431B81" w:rsidP="007F561B">
                                  <w:pPr>
                                    <w:spacing w:line="264" w:lineRule="auto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4094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50% a méně OBAM s přípojkou NGA</w:t>
                                  </w:r>
                                </w:p>
                                <w:p w14:paraId="404EDDF7" w14:textId="77777777" w:rsidR="00431B81" w:rsidRPr="0044094F" w:rsidRDefault="00431B81" w:rsidP="007F561B">
                                  <w:pPr>
                                    <w:spacing w:line="264" w:lineRule="auto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4094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1 nebo více operátorů, ale stejné typy infrastruktury</w:t>
                                  </w:r>
                                </w:p>
                                <w:p w14:paraId="2CA61E2E" w14:textId="77777777" w:rsidR="00431B81" w:rsidRPr="0044094F" w:rsidRDefault="00431B81" w:rsidP="0044094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84" name="Skupina 384"/>
                            <wpg:cNvGrpSpPr/>
                            <wpg:grpSpPr>
                              <a:xfrm>
                                <a:off x="863600" y="1320800"/>
                                <a:ext cx="177800" cy="279400"/>
                                <a:chOff x="0" y="269731"/>
                                <a:chExt cx="311150" cy="565150"/>
                              </a:xfrm>
                            </wpg:grpSpPr>
                            <wps:wsp>
                              <wps:cNvPr id="385" name="Obdélník 385"/>
                              <wps:cNvSpPr/>
                              <wps:spPr>
                                <a:xfrm>
                                  <a:off x="0" y="542781"/>
                                  <a:ext cx="3111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Rovnoramenný trojúhelník 386"/>
                              <wps:cNvSpPr/>
                              <wps:spPr>
                                <a:xfrm>
                                  <a:off x="0" y="269731"/>
                                  <a:ext cx="311150" cy="2730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87" name="Skupina 387"/>
                            <wpg:cNvGrpSpPr/>
                            <wpg:grpSpPr>
                              <a:xfrm>
                                <a:off x="1219200" y="1320800"/>
                                <a:ext cx="177800" cy="279400"/>
                                <a:chOff x="0" y="0"/>
                                <a:chExt cx="311150" cy="565150"/>
                              </a:xfrm>
                            </wpg:grpSpPr>
                            <wps:wsp>
                              <wps:cNvPr id="388" name="Obdélník 388"/>
                              <wps:cNvSpPr/>
                              <wps:spPr>
                                <a:xfrm>
                                  <a:off x="0" y="273050"/>
                                  <a:ext cx="3111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Rovnoramenný trojúhelník 389"/>
                              <wps:cNvSpPr/>
                              <wps:spPr>
                                <a:xfrm>
                                  <a:off x="0" y="0"/>
                                  <a:ext cx="311150" cy="2730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90" name="Skupina 390"/>
                            <wpg:cNvGrpSpPr/>
                            <wpg:grpSpPr>
                              <a:xfrm>
                                <a:off x="1488411" y="1289895"/>
                                <a:ext cx="177800" cy="279401"/>
                                <a:chOff x="-206745" y="271440"/>
                                <a:chExt cx="311151" cy="565151"/>
                              </a:xfrm>
                            </wpg:grpSpPr>
                            <wps:wsp>
                              <wps:cNvPr id="391" name="Obdélník 391"/>
                              <wps:cNvSpPr/>
                              <wps:spPr>
                                <a:xfrm>
                                  <a:off x="-206744" y="544490"/>
                                  <a:ext cx="311150" cy="292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Rovnoramenný trojúhelník 392"/>
                              <wps:cNvSpPr/>
                              <wps:spPr>
                                <a:xfrm>
                                  <a:off x="-206745" y="271440"/>
                                  <a:ext cx="311151" cy="273051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93" name="Skupina 393"/>
                            <wpg:cNvGrpSpPr/>
                            <wpg:grpSpPr>
                              <a:xfrm>
                                <a:off x="749300" y="101600"/>
                                <a:ext cx="177800" cy="279400"/>
                                <a:chOff x="0" y="0"/>
                                <a:chExt cx="311150" cy="565150"/>
                              </a:xfrm>
                            </wpg:grpSpPr>
                            <wps:wsp>
                              <wps:cNvPr id="394" name="Obdélník 394"/>
                              <wps:cNvSpPr/>
                              <wps:spPr>
                                <a:xfrm>
                                  <a:off x="0" y="273050"/>
                                  <a:ext cx="3111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Rovnoramenný trojúhelník 395"/>
                              <wps:cNvSpPr/>
                              <wps:spPr>
                                <a:xfrm>
                                  <a:off x="0" y="0"/>
                                  <a:ext cx="311150" cy="2730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96" name="Skupina 396"/>
                            <wpg:cNvGrpSpPr/>
                            <wpg:grpSpPr>
                              <a:xfrm>
                                <a:off x="1041400" y="234950"/>
                                <a:ext cx="177800" cy="279400"/>
                                <a:chOff x="0" y="0"/>
                                <a:chExt cx="311150" cy="565150"/>
                              </a:xfrm>
                            </wpg:grpSpPr>
                            <wps:wsp>
                              <wps:cNvPr id="397" name="Obdélník 397"/>
                              <wps:cNvSpPr/>
                              <wps:spPr>
                                <a:xfrm>
                                  <a:off x="0" y="273050"/>
                                  <a:ext cx="3111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Rovnoramenný trojúhelník 398"/>
                              <wps:cNvSpPr/>
                              <wps:spPr>
                                <a:xfrm>
                                  <a:off x="0" y="0"/>
                                  <a:ext cx="311150" cy="2730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99" name="Skupina 399"/>
                            <wpg:cNvGrpSpPr/>
                            <wpg:grpSpPr>
                              <a:xfrm>
                                <a:off x="1371600" y="95250"/>
                                <a:ext cx="177800" cy="279400"/>
                                <a:chOff x="0" y="0"/>
                                <a:chExt cx="311150" cy="565150"/>
                              </a:xfrm>
                            </wpg:grpSpPr>
                            <wps:wsp>
                              <wps:cNvPr id="400" name="Obdélník 400"/>
                              <wps:cNvSpPr/>
                              <wps:spPr>
                                <a:xfrm>
                                  <a:off x="0" y="273050"/>
                                  <a:ext cx="3111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Rovnoramenný trojúhelník 401"/>
                              <wps:cNvSpPr/>
                              <wps:spPr>
                                <a:xfrm>
                                  <a:off x="0" y="0"/>
                                  <a:ext cx="311150" cy="2730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02" name="Skupina 402"/>
                            <wpg:cNvGrpSpPr/>
                            <wpg:grpSpPr>
                              <a:xfrm>
                                <a:off x="571500" y="1290691"/>
                                <a:ext cx="177800" cy="279400"/>
                                <a:chOff x="88900" y="273050"/>
                                <a:chExt cx="311150" cy="565150"/>
                              </a:xfrm>
                            </wpg:grpSpPr>
                            <wps:wsp>
                              <wps:cNvPr id="403" name="Obdélník 403"/>
                              <wps:cNvSpPr/>
                              <wps:spPr>
                                <a:xfrm>
                                  <a:off x="88900" y="546100"/>
                                  <a:ext cx="3111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Rovnoramenný trojúhelník 404"/>
                              <wps:cNvSpPr/>
                              <wps:spPr>
                                <a:xfrm>
                                  <a:off x="88900" y="273050"/>
                                  <a:ext cx="311150" cy="2730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05" name="Obdélník 405"/>
                          <wps:cNvSpPr/>
                          <wps:spPr>
                            <a:xfrm>
                              <a:off x="2362200" y="303865"/>
                              <a:ext cx="248920" cy="144145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Rovnoramenný trojúhelník 406"/>
                          <wps:cNvSpPr/>
                          <wps:spPr>
                            <a:xfrm>
                              <a:off x="2362200" y="160991"/>
                              <a:ext cx="249410" cy="134991"/>
                            </a:xfrm>
                            <a:prstGeom prst="triangl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7" name="Skupina 407"/>
                        <wpg:cNvGrpSpPr/>
                        <wpg:grpSpPr>
                          <a:xfrm>
                            <a:off x="3401855" y="1968920"/>
                            <a:ext cx="2806010" cy="1765300"/>
                            <a:chOff x="-141445" y="35345"/>
                            <a:chExt cx="2806010" cy="1765300"/>
                          </a:xfrm>
                        </wpg:grpSpPr>
                        <wpg:grpSp>
                          <wpg:cNvPr id="408" name="Skupina 408"/>
                          <wpg:cNvGrpSpPr/>
                          <wpg:grpSpPr>
                            <a:xfrm>
                              <a:off x="-141445" y="35345"/>
                              <a:ext cx="2806010" cy="1765300"/>
                              <a:chOff x="-117493" y="35345"/>
                              <a:chExt cx="2330850" cy="1765300"/>
                            </a:xfrm>
                          </wpg:grpSpPr>
                          <wps:wsp>
                            <wps:cNvPr id="409" name="Ovál 409"/>
                            <wps:cNvSpPr/>
                            <wps:spPr>
                              <a:xfrm>
                                <a:off x="-117493" y="35345"/>
                                <a:ext cx="2330850" cy="17653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10" name="Skupina 410"/>
                            <wpg:cNvGrpSpPr/>
                            <wpg:grpSpPr>
                              <a:xfrm>
                                <a:off x="368300" y="228600"/>
                                <a:ext cx="177800" cy="279400"/>
                                <a:chOff x="0" y="0"/>
                                <a:chExt cx="311150" cy="565150"/>
                              </a:xfrm>
                            </wpg:grpSpPr>
                            <wps:wsp>
                              <wps:cNvPr id="411" name="Obdélník 411"/>
                              <wps:cNvSpPr/>
                              <wps:spPr>
                                <a:xfrm>
                                  <a:off x="0" y="273050"/>
                                  <a:ext cx="3111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Rovnoramenný trojúhelník 412"/>
                              <wps:cNvSpPr/>
                              <wps:spPr>
                                <a:xfrm>
                                  <a:off x="0" y="0"/>
                                  <a:ext cx="311150" cy="2730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13" name="Zaoblený obdélník 413"/>
                            <wps:cNvSpPr/>
                            <wps:spPr>
                              <a:xfrm>
                                <a:off x="23370" y="601982"/>
                                <a:ext cx="2012950" cy="65484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E24BC0" w14:textId="77777777" w:rsidR="00431B81" w:rsidRPr="0044094F" w:rsidRDefault="00431B81" w:rsidP="007F561B">
                                  <w:pPr>
                                    <w:spacing w:line="264" w:lineRule="auto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4094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40 % a méně OBAM s přípojkou NGA</w:t>
                                  </w:r>
                                </w:p>
                                <w:p w14:paraId="3480F5D1" w14:textId="77777777" w:rsidR="00431B81" w:rsidRPr="0044094F" w:rsidRDefault="00431B81" w:rsidP="007F561B">
                                  <w:pPr>
                                    <w:spacing w:line="264" w:lineRule="auto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4094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 operátoři a 2 rozdílné typy infrastruktury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14" name="Skupina 414"/>
                            <wpg:cNvGrpSpPr/>
                            <wpg:grpSpPr>
                              <a:xfrm>
                                <a:off x="850900" y="1331859"/>
                                <a:ext cx="177800" cy="279400"/>
                                <a:chOff x="-22225" y="292100"/>
                                <a:chExt cx="311150" cy="565150"/>
                              </a:xfrm>
                            </wpg:grpSpPr>
                            <wps:wsp>
                              <wps:cNvPr id="415" name="Obdélník 415"/>
                              <wps:cNvSpPr/>
                              <wps:spPr>
                                <a:xfrm>
                                  <a:off x="-22225" y="565150"/>
                                  <a:ext cx="3111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Rovnoramenný trojúhelník 416"/>
                              <wps:cNvSpPr/>
                              <wps:spPr>
                                <a:xfrm>
                                  <a:off x="-22225" y="292100"/>
                                  <a:ext cx="311150" cy="2730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17" name="Skupina 417"/>
                            <wpg:cNvGrpSpPr/>
                            <wpg:grpSpPr>
                              <a:xfrm>
                                <a:off x="1219200" y="1320800"/>
                                <a:ext cx="177800" cy="279400"/>
                                <a:chOff x="0" y="0"/>
                                <a:chExt cx="311150" cy="565150"/>
                              </a:xfrm>
                            </wpg:grpSpPr>
                            <wps:wsp>
                              <wps:cNvPr id="418" name="Obdélník 418"/>
                              <wps:cNvSpPr/>
                              <wps:spPr>
                                <a:xfrm>
                                  <a:off x="0" y="273050"/>
                                  <a:ext cx="3111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Rovnoramenný trojúhelník 419"/>
                              <wps:cNvSpPr/>
                              <wps:spPr>
                                <a:xfrm>
                                  <a:off x="0" y="0"/>
                                  <a:ext cx="311150" cy="2730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23" name="Skupina 423"/>
                            <wpg:cNvGrpSpPr/>
                            <wpg:grpSpPr>
                              <a:xfrm>
                                <a:off x="673106" y="180820"/>
                                <a:ext cx="177800" cy="279401"/>
                                <a:chOff x="-133340" y="160241"/>
                                <a:chExt cx="311150" cy="565151"/>
                              </a:xfrm>
                            </wpg:grpSpPr>
                            <wps:wsp>
                              <wps:cNvPr id="424" name="Obdélník 424"/>
                              <wps:cNvSpPr/>
                              <wps:spPr>
                                <a:xfrm>
                                  <a:off x="-133340" y="433292"/>
                                  <a:ext cx="31115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Rovnoramenný trojúhelník 425"/>
                              <wps:cNvSpPr/>
                              <wps:spPr>
                                <a:xfrm>
                                  <a:off x="-133340" y="160241"/>
                                  <a:ext cx="311149" cy="273049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26" name="Skupina 426"/>
                            <wpg:cNvGrpSpPr/>
                            <wpg:grpSpPr>
                              <a:xfrm>
                                <a:off x="906976" y="234950"/>
                                <a:ext cx="177800" cy="279400"/>
                                <a:chOff x="-235242" y="0"/>
                                <a:chExt cx="311150" cy="565150"/>
                              </a:xfrm>
                            </wpg:grpSpPr>
                            <wps:wsp>
                              <wps:cNvPr id="436" name="Obdélník 436"/>
                              <wps:cNvSpPr/>
                              <wps:spPr>
                                <a:xfrm>
                                  <a:off x="-235242" y="273051"/>
                                  <a:ext cx="311150" cy="2920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Rovnoramenný trojúhelník 437"/>
                              <wps:cNvSpPr/>
                              <wps:spPr>
                                <a:xfrm>
                                  <a:off x="-235242" y="0"/>
                                  <a:ext cx="311150" cy="273051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29" name="Skupina 429"/>
                            <wpg:cNvGrpSpPr/>
                            <wpg:grpSpPr>
                              <a:xfrm>
                                <a:off x="508000" y="1320787"/>
                                <a:ext cx="177800" cy="279404"/>
                                <a:chOff x="-22225" y="333925"/>
                                <a:chExt cx="311150" cy="565156"/>
                              </a:xfrm>
                            </wpg:grpSpPr>
                            <wps:wsp>
                              <wps:cNvPr id="430" name="Obdélník 430"/>
                              <wps:cNvSpPr/>
                              <wps:spPr>
                                <a:xfrm>
                                  <a:off x="-22225" y="606980"/>
                                  <a:ext cx="311150" cy="292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Rovnoramenný trojúhelník 431"/>
                              <wps:cNvSpPr/>
                              <wps:spPr>
                                <a:xfrm>
                                  <a:off x="-22225" y="333925"/>
                                  <a:ext cx="311150" cy="273048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32" name="Obdélník 432"/>
                          <wps:cNvSpPr/>
                          <wps:spPr>
                            <a:xfrm>
                              <a:off x="1590675" y="400050"/>
                              <a:ext cx="214046" cy="14440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Rovnoramenný trojúhelník 433"/>
                          <wps:cNvSpPr/>
                          <wps:spPr>
                            <a:xfrm>
                              <a:off x="1590675" y="257175"/>
                              <a:ext cx="213995" cy="134620"/>
                            </a:xfrm>
                            <a:prstGeom prst="triangl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Obdélník 434"/>
                          <wps:cNvSpPr/>
                          <wps:spPr>
                            <a:xfrm>
                              <a:off x="1905313" y="400050"/>
                              <a:ext cx="214046" cy="144409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Rovnoramenný trojúhelník 435"/>
                          <wps:cNvSpPr/>
                          <wps:spPr>
                            <a:xfrm>
                              <a:off x="1905313" y="257175"/>
                              <a:ext cx="213995" cy="134620"/>
                            </a:xfrm>
                            <a:prstGeom prst="triangl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7F9587" id="Skupina 316" o:spid="_x0000_s1026" style="width:453.5pt;height:205.95pt;mso-position-horizontal-relative:char;mso-position-vertical-relative:line" coordorigin="-2048,-163" coordsize="64127,3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">
                <v:group id="Skupina 317" o:spid="_x0000_s1027" style="position:absolute;left:-2048;top:-163;width:32085;height:17652" coordorigin="-1584,-163" coordsize="24821,1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oval id="Ovál 318" o:spid="_x0000_s1028" style="position:absolute;left:-1584;top:-163;width:24820;height:17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" fillcolor="windowText" strokecolor="#385d8a" strokeweight="2pt"/>
                  <v:group id="Skupina 319" o:spid="_x0000_s1029" style="position:absolute;left:3683;top:2286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<v:rect id="Obdélník 320" o:spid="_x0000_s1030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" fillcolor="#92d050" strokecolor="#385d8a" strokeweight="2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321" o:spid="_x0000_s1031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" fillcolor="#92d050" strokecolor="#385d8a" strokeweight="2pt"/>
                  </v:group>
                  <v:roundrect id="Zaoblený obdélník 322" o:spid="_x0000_s1032" style="position:absolute;left:-446;top:5718;width:22467;height:60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" fillcolor="windowText" strokecolor="#385d8a" strokeweight="2pt">
                    <v:textbox>
                      <w:txbxContent>
                        <w:p w14:paraId="061EC32D" w14:textId="77777777" w:rsidR="00431B81" w:rsidRPr="0044094F" w:rsidRDefault="00431B81" w:rsidP="007F561B">
                          <w:pPr>
                            <w:spacing w:line="264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4094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Více než 40 % OBAM s přípojkou NGA</w:t>
                          </w:r>
                        </w:p>
                        <w:p w14:paraId="65324D3E" w14:textId="0263D647" w:rsidR="00431B81" w:rsidRPr="0044094F" w:rsidRDefault="00431B81" w:rsidP="007F561B">
                          <w:pPr>
                            <w:spacing w:line="264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4094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2 a více operátorů a min.</w:t>
                          </w:r>
                          <w:r w:rsidR="00A83B9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4094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2 rozdílné typy infrastruktury</w:t>
                          </w:r>
                        </w:p>
                      </w:txbxContent>
                    </v:textbox>
                  </v:roundrect>
                  <v:group id="Skupina 323" o:spid="_x0000_s1033" style="position:absolute;left:8715;top:13152;width:1778;height:2794" coordorigin="139,258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<v:rect id="Obdélník 324" o:spid="_x0000_s1034" style="position:absolute;left:139;top:5315;width:3112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" fillcolor="#4f81bd" strokecolor="#385d8a" strokeweight="2pt"/>
                    <v:shape id="Rovnoramenný trojúhelník 325" o:spid="_x0000_s1035" type="#_x0000_t5" style="position:absolute;left:139;top:2584;width:3112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" fillcolor="#4f81bd" strokecolor="#385d8a" strokeweight="2pt"/>
                  </v:group>
                  <v:group id="Skupina 326" o:spid="_x0000_s1036" style="position:absolute;left:12192;top:13208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<v:rect id="Obdélník 327" o:spid="_x0000_s1037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" fillcolor="#4f81bd" strokecolor="#385d8a" strokeweight="2pt"/>
                    <v:shape id="Rovnoramenný trojúhelník 328" o:spid="_x0000_s1038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" fillcolor="#4f81bd" strokecolor="#385d8a" strokeweight="2pt"/>
                  </v:group>
                  <v:group id="Skupina 329" o:spid="_x0000_s1039" style="position:absolute;left:15303;top:12525;width:1795;height:2794" coordorigin="-1333,1959" coordsize="314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<v:rect id="Obdélník 330" o:spid="_x0000_s1040" style="position:absolute;left:-1303;top:469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" fillcolor="#4f81bd" strokecolor="#385d8a" strokeweight="2pt"/>
                    <v:shape id="Rovnoramenný trojúhelník 331" o:spid="_x0000_s1041" type="#_x0000_t5" style="position:absolute;left:-1333;top:1959;width:3110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" fillcolor="#4f81bd" strokecolor="#385d8a" strokeweight="2pt"/>
                  </v:group>
                  <v:group id="Skupina 332" o:spid="_x0000_s1042" style="position:absolute;left:7493;top:1016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<v:rect id="Obdélník 333" o:spid="_x0000_s1043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" fillcolor="#92d050" strokecolor="#385d8a" strokeweight="2pt"/>
                    <v:shape id="Rovnoramenný trojúhelník 334" o:spid="_x0000_s1044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" fillcolor="#92d050" strokecolor="#385d8a" strokeweight="2pt"/>
                  </v:group>
                  <v:group id="Skupina 335" o:spid="_x0000_s1045" style="position:absolute;left:10414;top:2349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<v:rect id="Obdélník 336" o:spid="_x0000_s1046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" fillcolor="#92d050" strokecolor="#385d8a" strokeweight="2pt"/>
                    <v:shape id="Rovnoramenný trojúhelník 337" o:spid="_x0000_s1047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" fillcolor="#92d050" strokecolor="#385d8a" strokeweight="2pt"/>
                  </v:group>
                  <v:group id="Skupina 338" o:spid="_x0000_s1048" style="position:absolute;left:13716;top:952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<v:rect id="Obdélník 339" o:spid="_x0000_s1049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" fillcolor="#92d050" strokecolor="#385d8a" strokeweight="2pt"/>
                    <v:shape id="Rovnoramenný trojúhelník 340" o:spid="_x0000_s1050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" fillcolor="#92d050" strokecolor="#385d8a" strokeweight="2pt"/>
                  </v:group>
                  <v:group id="Skupina 341" o:spid="_x0000_s1051" style="position:absolute;left:16764;top:1905;width:1778;height:2794" coordorigin=",-2183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<v:rect id="Obdélník 342" o:spid="_x0000_s1052" style="position:absolute;top:547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" fillcolor="#92d050" strokecolor="#385d8a" strokeweight="2pt"/>
                    <v:shape id="Rovnoramenný trojúhelník 343" o:spid="_x0000_s1053" type="#_x0000_t5" style="position:absolute;top:-2183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" fillcolor="#92d050" strokecolor="#385d8a" strokeweight="2pt"/>
                  </v:group>
                  <v:group id="Skupina 344" o:spid="_x0000_s1054" style="position:absolute;left:5207;top:12422;width:1778;height:3133" coordorigin=",1749" coordsize="3111,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<v:rect id="Obdélník 345" o:spid="_x0000_s1055" style="position:absolute;top:4476;width:3111;height:3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" fillcolor="#4f81bd" strokecolor="#385d8a" strokeweight="2pt"/>
                    <v:shape id="Rovnoramenný trojúhelník 346" o:spid="_x0000_s1056" type="#_x0000_t5" style="position:absolute;top:1749;width:3111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" fillcolor="#4f81bd" strokecolor="#385d8a" strokeweight="2pt"/>
                  </v:group>
                </v:group>
                <v:group id="Skupina 347" o:spid="_x0000_s1057" style="position:absolute;left:32366;top:-119;width:29712;height:17652" coordorigin="663,-119" coordsize="21115,1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oval id="Ovál 348" o:spid="_x0000_s1058" style="position:absolute;left:663;top:-119;width:21115;height:17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" fillcolor="#bfbfbf" strokecolor="#385d8a" strokeweight="2pt"/>
                  <v:group id="Skupina 349" o:spid="_x0000_s1059" style="position:absolute;left:3683;top:2286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rect id="Obdélník 350" o:spid="_x0000_s1060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" fillcolor="#92d050" strokecolor="#385d8a" strokeweight="2pt"/>
                    <v:shape id="Rovnoramenný trojúhelník 351" o:spid="_x0000_s1061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" fillcolor="#92d050" strokecolor="#385d8a" strokeweight="2pt"/>
                  </v:group>
                  <v:roundrect id="Zaoblený obdélník 352" o:spid="_x0000_s1062" style="position:absolute;left:1523;top:5774;width:19589;height:62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" fillcolor="windowText" strokecolor="#385d8a" strokeweight="2pt">
                    <v:textbox>
                      <w:txbxContent>
                        <w:p w14:paraId="48BAE917" w14:textId="77777777" w:rsidR="00431B81" w:rsidRPr="0044094F" w:rsidRDefault="00431B81" w:rsidP="007F561B">
                          <w:pPr>
                            <w:spacing w:line="264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4094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Více než 50 % OBAM s přípojkou NGA</w:t>
                          </w:r>
                        </w:p>
                        <w:p w14:paraId="458CFBAF" w14:textId="77777777" w:rsidR="00431B81" w:rsidRPr="0044094F" w:rsidRDefault="00431B81" w:rsidP="007F561B">
                          <w:pPr>
                            <w:spacing w:line="264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44094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1 nebo více operátorů, ale stejné typy infrastruktury</w:t>
                          </w:r>
                        </w:p>
                      </w:txbxContent>
                    </v:textbox>
                  </v:roundrect>
                  <v:group id="Skupina 353" o:spid="_x0000_s1063" style="position:absolute;left:8636;top:12970;width:1778;height:2794" coordorigin=",2216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<v:rect id="Obdélník 354" o:spid="_x0000_s1064" style="position:absolute;top:4947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" fillcolor="#4f81bd" strokecolor="#385d8a" strokeweight="2pt"/>
                    <v:shape id="Rovnoramenný trojúhelník 355" o:spid="_x0000_s1065" type="#_x0000_t5" style="position:absolute;top:2216;width:3111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" fillcolor="#4f81bd" strokecolor="#385d8a" strokeweight="2pt"/>
                  </v:group>
                  <v:group id="Skupina 356" o:spid="_x0000_s1066" style="position:absolute;left:12192;top:13208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rect id="Obdélník 357" o:spid="_x0000_s1067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" fillcolor="#4f81bd" strokecolor="#385d8a" strokeweight="2pt"/>
                    <v:shape id="Rovnoramenný trojúhelník 358" o:spid="_x0000_s1068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" fillcolor="#4f81bd" strokecolor="#385d8a" strokeweight="2pt"/>
                  </v:group>
                  <v:group id="Skupina 359" o:spid="_x0000_s1069" style="position:absolute;left:14986;top:12462;width:1778;height:2794" coordorigin="-1889,1831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rect id="Obdélník 360" o:spid="_x0000_s1070" style="position:absolute;left:-1889;top:4561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" fillcolor="#4f81bd" strokecolor="#385d8a" strokeweight="2pt"/>
                    <v:shape id="Rovnoramenný trojúhelník 361" o:spid="_x0000_s1071" type="#_x0000_t5" style="position:absolute;left:-1889;top:1831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" fillcolor="#4f81bd" strokecolor="#385d8a" strokeweight="2pt"/>
                  </v:group>
                  <v:group id="Skupina 362" o:spid="_x0000_s1072" style="position:absolute;left:7493;top:1016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rect id="Obdélník 363" o:spid="_x0000_s1073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" fillcolor="#92d050" strokecolor="#385d8a" strokeweight="2pt"/>
                    <v:shape id="Rovnoramenný trojúhelník 364" o:spid="_x0000_s1074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" fillcolor="#92d050" strokecolor="#385d8a" strokeweight="2pt"/>
                  </v:group>
                  <v:group id="Skupina 365" o:spid="_x0000_s1075" style="position:absolute;left:10414;top:2349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rect id="Obdélník 366" o:spid="_x0000_s1076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" fillcolor="#92d050" strokecolor="#385d8a" strokeweight="2pt"/>
                    <v:shape id="Rovnoramenný trojúhelník 367" o:spid="_x0000_s1077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" fillcolor="#92d050" strokecolor="#385d8a" strokeweight="2pt"/>
                  </v:group>
                  <v:group id="Skupina 368" o:spid="_x0000_s1078" style="position:absolute;left:13348;top:2349;width:1778;height:2794" coordorigin="-642,2825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  <v:rect id="Obdélník 369" o:spid="_x0000_s1079" style="position:absolute;left:-642;top:5556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" fillcolor="#92d050" strokecolor="#385d8a" strokeweight="2pt"/>
                    <v:shape id="Rovnoramenný trojúhelník 370" o:spid="_x0000_s1080" type="#_x0000_t5" style="position:absolute;left:-642;top:2825;width:3111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" fillcolor="#92d050" strokecolor="#385d8a" strokeweight="2pt"/>
                  </v:group>
                  <v:group id="Skupina 371" o:spid="_x0000_s1081" style="position:absolute;left:16764;top:1905;width:1778;height:2794" coordorigin=",-2183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<v:rect id="Obdélník 372" o:spid="_x0000_s1082" style="position:absolute;top:546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" fillcolor="#92d050" strokecolor="#385d8a" strokeweight="2pt"/>
                    <v:shape id="Rovnoramenný trojúhelník 373" o:spid="_x0000_s1083" type="#_x0000_t5" style="position:absolute;top:-2183;width:3111;height:2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" fillcolor="#92d050" strokecolor="#385d8a" strokeweight="2pt"/>
                  </v:group>
                  <v:group id="Skupina 374" o:spid="_x0000_s1084" style="position:absolute;left:5207;top:12763;width:1778;height:2794" coordorigin=",2440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<v:rect id="Obdélník 375" o:spid="_x0000_s1085" style="position:absolute;top:517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" fillcolor="#4f81bd" strokecolor="#385d8a" strokeweight="2pt"/>
                    <v:shape id="Rovnoramenný trojúhelník 376" o:spid="_x0000_s1086" type="#_x0000_t5" style="position:absolute;top:2440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" fillcolor="#4f81bd" strokecolor="#385d8a" strokeweight="2pt"/>
                  </v:group>
                </v:group>
                <v:group id="Skupina 377" o:spid="_x0000_s1087" style="position:absolute;left:-577;top:18800;width:33051;height:19317" coordorigin="-1339,-1582" coordsize="33051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group id="Skupina 378" o:spid="_x0000_s1088" style="position:absolute;left:-1339;top:-1582;width:33051;height:19316" coordorigin="-933,-1582" coordsize="23050,19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ál 379" o:spid="_x0000_s1089" style="position:absolute;left:-933;top:-1582;width:23049;height:19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" fillcolor="window" strokecolor="#385d8a" strokeweight="2pt"/>
                    <v:group id="Skupina 380" o:spid="_x0000_s1090" style="position:absolute;left:3683;top:2286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<v:rect id="Obdélník 381" o:spid="_x0000_s1091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" fillcolor="#92d050" strokecolor="#385d8a" strokeweight="2pt"/>
                      <v:shape id="Rovnoramenný trojúhelník 382" o:spid="_x0000_s1092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" fillcolor="#92d050" strokecolor="#385d8a" strokeweight="2pt"/>
                    </v:group>
                    <v:roundrect id="Zaoblený obdélník 383" o:spid="_x0000_s1093" style="position:absolute;left:-200;top:5632;width:21587;height:60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" fillcolor="windowText" strokecolor="#385d8a" strokeweight="2pt">
                      <v:textbox>
                        <w:txbxContent>
                          <w:p w14:paraId="3C5FBFD3" w14:textId="77777777" w:rsidR="00431B81" w:rsidRPr="0044094F" w:rsidRDefault="00431B81" w:rsidP="007F561B">
                            <w:pPr>
                              <w:spacing w:line="264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094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50% a méně OBAM s přípojkou NGA</w:t>
                            </w:r>
                          </w:p>
                          <w:p w14:paraId="404EDDF7" w14:textId="77777777" w:rsidR="00431B81" w:rsidRPr="0044094F" w:rsidRDefault="00431B81" w:rsidP="007F561B">
                            <w:pPr>
                              <w:spacing w:line="264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094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 nebo více operátorů, ale stejné typy infrastruktury</w:t>
                            </w:r>
                          </w:p>
                          <w:p w14:paraId="2CA61E2E" w14:textId="77777777" w:rsidR="00431B81" w:rsidRPr="0044094F" w:rsidRDefault="00431B81" w:rsidP="0044094F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  <v:group id="Skupina 384" o:spid="_x0000_s1094" style="position:absolute;left:8636;top:13208;width:1778;height:2794" coordorigin=",2697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<v:rect id="Obdélník 385" o:spid="_x0000_s1095" style="position:absolute;top:5427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" fillcolor="#4f81bd" strokecolor="#385d8a" strokeweight="2pt"/>
                      <v:shape id="Rovnoramenný trojúhelník 386" o:spid="_x0000_s1096" type="#_x0000_t5" style="position:absolute;top:2697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" fillcolor="#4f81bd" strokecolor="#385d8a" strokeweight="2pt"/>
                    </v:group>
                    <v:group id="Skupina 387" o:spid="_x0000_s1097" style="position:absolute;left:12192;top:13208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    <v:rect id="Obdélník 388" o:spid="_x0000_s1098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" fillcolor="#4f81bd" strokecolor="#385d8a" strokeweight="2pt"/>
                      <v:shape id="Rovnoramenný trojúhelník 389" o:spid="_x0000_s1099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" fillcolor="#4f81bd" strokecolor="#385d8a" strokeweight="2pt"/>
                    </v:group>
                    <v:group id="Skupina 390" o:spid="_x0000_s1100" style="position:absolute;left:14884;top:12898;width:1778;height:2794" coordorigin="-2067,271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<v:rect id="Obdélník 391" o:spid="_x0000_s1101" style="position:absolute;left:-2067;top:5444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" fillcolor="#4f81bd" strokecolor="#385d8a" strokeweight="2pt"/>
                      <v:shape id="Rovnoramenný trojúhelník 392" o:spid="_x0000_s1102" type="#_x0000_t5" style="position:absolute;left:-2067;top:2714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" fillcolor="#4f81bd" strokecolor="#385d8a" strokeweight="2pt"/>
                    </v:group>
                    <v:group id="Skupina 393" o:spid="_x0000_s1103" style="position:absolute;left:7493;top:1016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<v:rect id="Obdélník 394" o:spid="_x0000_s1104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" fillcolor="#92d050" strokecolor="#385d8a" strokeweight="2pt"/>
                      <v:shape id="Rovnoramenný trojúhelník 395" o:spid="_x0000_s1105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" fillcolor="#92d050" strokecolor="#385d8a" strokeweight="2pt"/>
                    </v:group>
                    <v:group id="Skupina 396" o:spid="_x0000_s1106" style="position:absolute;left:10414;top:2349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<v:rect id="Obdélník 397" o:spid="_x0000_s1107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" fillcolor="#92d050" strokecolor="#385d8a" strokeweight="2pt"/>
                      <v:shape id="Rovnoramenný trojúhelník 398" o:spid="_x0000_s1108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" fillcolor="#92d050" strokecolor="#385d8a" strokeweight="2pt"/>
                    </v:group>
                    <v:group id="Skupina 399" o:spid="_x0000_s1109" style="position:absolute;left:13716;top:952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  <v:rect id="Obdélník 400" o:spid="_x0000_s1110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" fillcolor="#92d050" strokecolor="#385d8a" strokeweight="2pt"/>
                      <v:shape id="Rovnoramenný trojúhelník 401" o:spid="_x0000_s1111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" fillcolor="#92d050" strokecolor="#385d8a" strokeweight="2pt"/>
                    </v:group>
                    <v:group id="Skupina 402" o:spid="_x0000_s1112" style="position:absolute;left:5715;top:12906;width:1778;height:2794" coordorigin="889,2730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<v:rect id="Obdélník 403" o:spid="_x0000_s1113" style="position:absolute;left:889;top:5461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" fillcolor="#4f81bd" strokecolor="#385d8a" strokeweight="2pt"/>
                      <v:shape id="Rovnoramenný trojúhelník 404" o:spid="_x0000_s1114" type="#_x0000_t5" style="position:absolute;left:889;top:2730;width:3111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" fillcolor="#4f81bd" strokecolor="#385d8a" strokeweight="2pt"/>
                    </v:group>
                  </v:group>
                  <v:rect id="Obdélník 405" o:spid="_x0000_s1115" style="position:absolute;left:23622;top:3038;width:2489;height:1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" fillcolor="#4f81bd" strokecolor="#385d8a" strokeweight="2pt"/>
                  <v:shape id="Rovnoramenný trojúhelník 406" o:spid="_x0000_s1116" type="#_x0000_t5" style="position:absolute;left:23622;top:1609;width:2494;height:1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" fillcolor="#4f81bd" strokecolor="#385d8a" strokeweight="2pt"/>
                </v:group>
                <v:group id="Skupina 407" o:spid="_x0000_s1117" style="position:absolute;left:34018;top:19689;width:28060;height:17653" coordorigin="-1414,353" coordsize="28060,1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group id="Skupina 408" o:spid="_x0000_s1118" style="position:absolute;left:-1414;top:353;width:28059;height:17653" coordorigin="-1174,353" coordsize="23308,1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<v:oval id="Ovál 409" o:spid="_x0000_s1119" style="position:absolute;left:-1174;top:353;width:23307;height:17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" fillcolor="window" strokecolor="#385d8a" strokeweight="2pt"/>
                    <v:group id="Skupina 410" o:spid="_x0000_s1120" style="position:absolute;left:3683;top:2286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  <v:rect id="Obdélník 411" o:spid="_x0000_s1121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" fillcolor="#92d050" strokecolor="#385d8a" strokeweight="2pt"/>
                      <v:shape id="Rovnoramenný trojúhelník 412" o:spid="_x0000_s1122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" fillcolor="#92d050" strokecolor="#385d8a" strokeweight="2pt"/>
                    </v:group>
                    <v:roundrect id="Zaoblený obdélník 413" o:spid="_x0000_s1123" style="position:absolute;left:233;top:6019;width:20130;height:65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" fillcolor="windowText" strokecolor="#385d8a" strokeweight="2pt">
                      <v:textbox>
                        <w:txbxContent>
                          <w:p w14:paraId="70E24BC0" w14:textId="77777777" w:rsidR="00431B81" w:rsidRPr="0044094F" w:rsidRDefault="00431B81" w:rsidP="007F561B">
                            <w:pPr>
                              <w:spacing w:line="264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094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40 % a méně OBAM s přípojkou NGA</w:t>
                            </w:r>
                          </w:p>
                          <w:p w14:paraId="3480F5D1" w14:textId="77777777" w:rsidR="00431B81" w:rsidRPr="0044094F" w:rsidRDefault="00431B81" w:rsidP="007F561B">
                            <w:pPr>
                              <w:spacing w:line="264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094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 operátoři a 2 rozdílné typy infrastruktury</w:t>
                            </w:r>
                          </w:p>
                        </w:txbxContent>
                      </v:textbox>
                    </v:roundrect>
                    <v:group id="Skupina 414" o:spid="_x0000_s1124" style="position:absolute;left:8509;top:13318;width:1778;height:2794" coordorigin="-222,2921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  <v:rect id="Obdélník 415" o:spid="_x0000_s1125" style="position:absolute;left:-222;top:5651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" fillcolor="#4f81bd" strokecolor="#385d8a" strokeweight="2pt"/>
                      <v:shape id="Rovnoramenný trojúhelník 416" o:spid="_x0000_s1126" type="#_x0000_t5" style="position:absolute;left:-222;top:2921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" fillcolor="#4f81bd" strokecolor="#385d8a" strokeweight="2pt"/>
                    </v:group>
                    <v:group id="Skupina 417" o:spid="_x0000_s1127" style="position:absolute;left:12192;top:13208;width:1778;height:2794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  <v:rect id="Obdélník 418" o:spid="_x0000_s1128" style="position:absolute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" fillcolor="#4f81bd" strokecolor="#385d8a" strokeweight="2pt"/>
                      <v:shape id="Rovnoramenný trojúhelník 419" o:spid="_x0000_s1129" type="#_x0000_t5" style="position:absolute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" fillcolor="#4f81bd" strokecolor="#385d8a" strokeweight="2pt"/>
                    </v:group>
                    <v:group id="Skupina 423" o:spid="_x0000_s1130" style="position:absolute;left:6731;top:1808;width:1778;height:2794" coordorigin="-1333,1602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  <v:rect id="Obdélník 424" o:spid="_x0000_s1131" style="position:absolute;left:-1333;top:4332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" fillcolor="#92d050" strokecolor="#385d8a" strokeweight="2pt"/>
                      <v:shape id="Rovnoramenný trojúhelník 425" o:spid="_x0000_s1132" type="#_x0000_t5" style="position:absolute;left:-1333;top:1602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" fillcolor="#92d050" strokecolor="#385d8a" strokeweight="2pt"/>
                    </v:group>
                    <v:group id="Skupina 426" o:spid="_x0000_s1133" style="position:absolute;left:9069;top:2349;width:1778;height:2794" coordorigin="-2352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  <v:rect id="Obdélník 436" o:spid="_x0000_s1134" style="position:absolute;left:-2352;top:2730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" fillcolor="#92d050" strokecolor="#385d8a" strokeweight="2pt"/>
                      <v:shape id="Rovnoramenný trojúhelník 437" o:spid="_x0000_s1135" type="#_x0000_t5" style="position:absolute;left:-2352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" fillcolor="#92d050" strokecolor="#385d8a" strokeweight="2pt"/>
                    </v:group>
                    <v:group id="Skupina 429" o:spid="_x0000_s1136" style="position:absolute;left:5080;top:13207;width:1778;height:2794" coordorigin="-222,3339" coordsize="3111,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    <v:rect id="Obdélník 430" o:spid="_x0000_s1137" style="position:absolute;left:-222;top:6069;width:311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" fillcolor="#4f81bd" strokecolor="#385d8a" strokeweight="2pt"/>
                      <v:shape id="Rovnoramenný trojúhelník 431" o:spid="_x0000_s1138" type="#_x0000_t5" style="position:absolute;left:-222;top:3339;width:3111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" fillcolor="#4f81bd" strokecolor="#385d8a" strokeweight="2pt"/>
                    </v:group>
                  </v:group>
                  <v:rect id="Obdélník 432" o:spid="_x0000_s1139" style="position:absolute;left:15906;top:4000;width:2141;height:1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" fillcolor="#4f81bd" strokecolor="#385d8a" strokeweight="2pt"/>
                  <v:shape id="Rovnoramenný trojúhelník 433" o:spid="_x0000_s1140" type="#_x0000_t5" style="position:absolute;left:15906;top:2571;width:2140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" fillcolor="#4f81bd" strokecolor="#385d8a" strokeweight="2pt"/>
                  <v:rect id="Obdélník 434" o:spid="_x0000_s1141" style="position:absolute;left:19053;top:4000;width:2140;height:1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" fillcolor="#4f81bd" strokecolor="#385d8a" strokeweight="2pt"/>
                  <v:shape id="Rovnoramenný trojúhelník 435" o:spid="_x0000_s1142" type="#_x0000_t5" style="position:absolute;left:19053;top:2571;width:2140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" fillcolor="#4f81bd" strokecolor="#385d8a" strokeweight="2pt"/>
                </v:group>
                <w10:anchorlock/>
              </v:group>
            </w:pict>
          </mc:Fallback>
        </mc:AlternateContent>
      </w:r>
    </w:p>
    <w:p w14:paraId="39129F53" w14:textId="22CFB185" w:rsidR="0044094F" w:rsidRDefault="0044094F" w:rsidP="0044094F">
      <w:pPr>
        <w:rPr>
          <w:rFonts w:cs="Times New Roman"/>
          <w:color w:val="auto"/>
          <w:lang w:eastAsia="cs-CZ"/>
        </w:rPr>
      </w:pPr>
    </w:p>
    <w:p w14:paraId="14DA0FC3" w14:textId="05581D53" w:rsidR="008044C8" w:rsidRPr="00EC23C6" w:rsidRDefault="008044C8" w:rsidP="0044094F">
      <w:pPr>
        <w:rPr>
          <w:rFonts w:cs="Times New Roman"/>
          <w:b/>
          <w:color w:val="auto"/>
          <w:lang w:eastAsia="cs-CZ"/>
        </w:rPr>
      </w:pPr>
      <w:r w:rsidRPr="00EC23C6">
        <w:rPr>
          <w:rFonts w:cs="Times New Roman"/>
          <w:b/>
          <w:color w:val="auto"/>
          <w:sz w:val="20"/>
          <w:lang w:eastAsia="cs-CZ"/>
        </w:rPr>
        <w:t>Vysvětlivky:</w:t>
      </w:r>
    </w:p>
    <w:p w14:paraId="1A76FF95" w14:textId="77777777" w:rsidR="0044094F" w:rsidRDefault="0044094F" w:rsidP="00A150A6">
      <w:pPr>
        <w:ind w:left="567" w:hanging="567"/>
        <w:rPr>
          <w:rFonts w:cs="Times New Roman"/>
          <w:color w:val="auto"/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3C98258C" wp14:editId="33E53FB5">
                <wp:extent cx="191770" cy="193316"/>
                <wp:effectExtent l="19050" t="19050" r="36830" b="16510"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770" cy="193316"/>
                          <a:chOff x="0" y="0"/>
                          <a:chExt cx="191770" cy="193316"/>
                        </a:xfrm>
                      </wpg:grpSpPr>
                      <wps:wsp>
                        <wps:cNvPr id="11" name="Obdélník 11"/>
                        <wps:cNvSpPr/>
                        <wps:spPr>
                          <a:xfrm>
                            <a:off x="0" y="94891"/>
                            <a:ext cx="191770" cy="984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vnoramenný trojúhelník 12"/>
                        <wps:cNvSpPr/>
                        <wps:spPr>
                          <a:xfrm>
                            <a:off x="0" y="0"/>
                            <a:ext cx="191770" cy="92075"/>
                          </a:xfrm>
                          <a:prstGeom prst="triangle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7FCE5" id="Skupina 13" o:spid="_x0000_s1026" style="width:15.1pt;height:15.2pt;mso-position-horizontal-relative:char;mso-position-vertical-relative:line" coordsize="191770,193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">
                <v:rect id="Obdélník 11" o:spid="_x0000_s1027" style="position:absolute;top:94891;width:191770;height:98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" fillcolor="#92d050" strokecolor="#1f4d78 [1604]" strokeweight="1pt"/>
                <v:shape id="Rovnoramenný trojúhelník 12" o:spid="_x0000_s1028" type="#_x0000_t5" style="position:absolute;width:191770;height:92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" fillcolor="#92d050" strokecolor="#1f4d78 [1604]" strokeweight="1pt"/>
                <w10:anchorlock/>
              </v:group>
            </w:pict>
          </mc:Fallback>
        </mc:AlternateContent>
      </w:r>
      <w:r>
        <w:rPr>
          <w:rFonts w:cs="Times New Roman"/>
          <w:color w:val="auto"/>
        </w:rPr>
        <w:tab/>
      </w:r>
      <w:r w:rsidR="00332553">
        <w:rPr>
          <w:rFonts w:cs="Times New Roman"/>
          <w:color w:val="auto"/>
          <w:sz w:val="20"/>
          <w:szCs w:val="20"/>
        </w:rPr>
        <w:t>Adresní místo obytné</w:t>
      </w:r>
      <w:r>
        <w:rPr>
          <w:rFonts w:cs="Times New Roman"/>
          <w:color w:val="auto"/>
          <w:sz w:val="20"/>
          <w:szCs w:val="20"/>
        </w:rPr>
        <w:t xml:space="preserve"> budov</w:t>
      </w:r>
      <w:r w:rsidR="00332553">
        <w:rPr>
          <w:rFonts w:cs="Times New Roman"/>
          <w:color w:val="auto"/>
          <w:sz w:val="20"/>
          <w:szCs w:val="20"/>
        </w:rPr>
        <w:t>y</w:t>
      </w:r>
      <w:r w:rsidRPr="0044094F">
        <w:rPr>
          <w:rFonts w:cs="Times New Roman"/>
          <w:color w:val="auto"/>
          <w:sz w:val="20"/>
          <w:szCs w:val="20"/>
        </w:rPr>
        <w:t xml:space="preserve"> (OBAM) </w:t>
      </w:r>
      <w:r>
        <w:rPr>
          <w:rFonts w:cs="Times New Roman"/>
          <w:color w:val="auto"/>
          <w:sz w:val="20"/>
          <w:szCs w:val="20"/>
        </w:rPr>
        <w:t>pokryté sítí NGA</w:t>
      </w:r>
    </w:p>
    <w:p w14:paraId="6237B518" w14:textId="77777777" w:rsidR="0044094F" w:rsidRPr="0044094F" w:rsidRDefault="0044094F" w:rsidP="00A150A6">
      <w:pPr>
        <w:ind w:left="567" w:hanging="567"/>
        <w:jc w:val="left"/>
        <w:rPr>
          <w:rFonts w:cs="Times New Roman"/>
          <w:color w:val="auto"/>
          <w:sz w:val="20"/>
          <w:szCs w:val="20"/>
        </w:rPr>
      </w:pPr>
      <w:r>
        <w:rPr>
          <w:noProof/>
          <w:lang w:eastAsia="cs-CZ"/>
        </w:rPr>
        <mc:AlternateContent>
          <mc:Choice Requires="wpg">
            <w:drawing>
              <wp:inline distT="0" distB="0" distL="0" distR="0" wp14:anchorId="727C069C" wp14:editId="1B168D61">
                <wp:extent cx="192240" cy="193316"/>
                <wp:effectExtent l="19050" t="19050" r="36830" b="16510"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40" cy="193316"/>
                          <a:chOff x="0" y="0"/>
                          <a:chExt cx="192240" cy="193316"/>
                        </a:xfrm>
                      </wpg:grpSpPr>
                      <wps:wsp>
                        <wps:cNvPr id="9" name="Obdélník 9"/>
                        <wps:cNvSpPr/>
                        <wps:spPr>
                          <a:xfrm>
                            <a:off x="0" y="94891"/>
                            <a:ext cx="191770" cy="98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vnoramenný trojúhelník 10"/>
                        <wps:cNvSpPr/>
                        <wps:spPr>
                          <a:xfrm>
                            <a:off x="0" y="0"/>
                            <a:ext cx="192240" cy="92209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03CF6" id="Skupina 8" o:spid="_x0000_s1026" style="width:15.15pt;height:15.2pt;mso-position-horizontal-relative:char;mso-position-vertical-relative:line" coordsize="192240,193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">
                <v:rect id="Obdélník 9" o:spid="_x0000_s1027" style="position:absolute;top:94891;width:191770;height:98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5b9bd5 [3204]" strokecolor="#1f4d78 [1604]" strokeweight="1pt"/>
                <v:shape id="Rovnoramenný trojúhelník 10" o:spid="_x0000_s1028" type="#_x0000_t5" style="position:absolute;width:192240;height:92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" fillcolor="#5b9bd5 [3204]" strokecolor="#1f4d78 [1604]" strokeweight="1pt"/>
                <w10:anchorlock/>
              </v:group>
            </w:pict>
          </mc:Fallback>
        </mc:AlternateContent>
      </w:r>
      <w:r w:rsidR="00A150A6">
        <w:rPr>
          <w:rFonts w:cs="Times New Roman"/>
          <w:color w:val="auto"/>
          <w:sz w:val="20"/>
          <w:szCs w:val="20"/>
        </w:rPr>
        <w:tab/>
      </w:r>
      <w:r w:rsidR="00332553">
        <w:rPr>
          <w:rFonts w:cs="Times New Roman"/>
          <w:color w:val="auto"/>
          <w:sz w:val="20"/>
          <w:szCs w:val="20"/>
        </w:rPr>
        <w:t>Adresní místo obytné</w:t>
      </w:r>
      <w:r>
        <w:rPr>
          <w:rFonts w:cs="Times New Roman"/>
          <w:color w:val="auto"/>
          <w:sz w:val="20"/>
          <w:szCs w:val="20"/>
        </w:rPr>
        <w:t xml:space="preserve"> budov</w:t>
      </w:r>
      <w:r w:rsidR="00332553">
        <w:rPr>
          <w:rFonts w:cs="Times New Roman"/>
          <w:color w:val="auto"/>
          <w:sz w:val="20"/>
          <w:szCs w:val="20"/>
        </w:rPr>
        <w:t>y</w:t>
      </w:r>
      <w:r w:rsidRPr="0044094F">
        <w:rPr>
          <w:rFonts w:cs="Times New Roman"/>
          <w:color w:val="auto"/>
          <w:sz w:val="20"/>
          <w:szCs w:val="20"/>
        </w:rPr>
        <w:t xml:space="preserve"> (OBAM) </w:t>
      </w:r>
      <w:r>
        <w:rPr>
          <w:rFonts w:cs="Times New Roman"/>
          <w:color w:val="auto"/>
          <w:sz w:val="20"/>
          <w:szCs w:val="20"/>
        </w:rPr>
        <w:t>nepokryté sítí NGA</w:t>
      </w:r>
    </w:p>
    <w:p w14:paraId="0E2B3BE1" w14:textId="77777777" w:rsidR="0044094F" w:rsidRPr="0044094F" w:rsidRDefault="0044094F" w:rsidP="00A150A6">
      <w:pPr>
        <w:ind w:left="567" w:hanging="567"/>
        <w:jc w:val="left"/>
        <w:rPr>
          <w:rFonts w:cs="Times New Roman"/>
          <w:color w:val="auto"/>
          <w:sz w:val="20"/>
          <w:szCs w:val="20"/>
        </w:rPr>
      </w:pPr>
    </w:p>
    <w:p w14:paraId="2BA4D844" w14:textId="634D133F" w:rsidR="0044094F" w:rsidRPr="0044094F" w:rsidRDefault="0044094F" w:rsidP="00A150A6">
      <w:pPr>
        <w:ind w:left="567" w:hanging="567"/>
        <w:rPr>
          <w:rFonts w:cs="Times New Roman"/>
          <w:color w:val="auto"/>
          <w:sz w:val="20"/>
          <w:szCs w:val="20"/>
        </w:rPr>
      </w:pPr>
      <w:r w:rsidRPr="0044094F">
        <w:rPr>
          <w:rFonts w:cs="Times New Roman"/>
          <w:color w:val="auto"/>
          <w:sz w:val="20"/>
          <w:szCs w:val="20"/>
        </w:rPr>
        <w:t>Operátor = podnikatel v elektronických komunikacích provozující síť NGA</w:t>
      </w:r>
      <w:r w:rsidR="008044C8">
        <w:rPr>
          <w:rFonts w:cs="Times New Roman"/>
          <w:color w:val="auto"/>
          <w:sz w:val="20"/>
          <w:szCs w:val="20"/>
        </w:rPr>
        <w:t>.</w:t>
      </w:r>
    </w:p>
    <w:p w14:paraId="6E098503" w14:textId="77777777" w:rsidR="0044094F" w:rsidRPr="0044094F" w:rsidRDefault="0044094F" w:rsidP="00A150A6">
      <w:pPr>
        <w:ind w:left="567" w:hanging="567"/>
        <w:rPr>
          <w:rFonts w:cs="Times New Roman"/>
          <w:color w:val="auto"/>
          <w:lang w:eastAsia="cs-CZ"/>
        </w:rPr>
      </w:pPr>
    </w:p>
    <w:sectPr w:rsidR="0044094F" w:rsidRPr="0044094F" w:rsidSect="00360E01"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C4378" w14:textId="77777777" w:rsidR="00431B81" w:rsidRDefault="00431B81" w:rsidP="00D0493E">
      <w:r>
        <w:separator/>
      </w:r>
    </w:p>
  </w:endnote>
  <w:endnote w:type="continuationSeparator" w:id="0">
    <w:p w14:paraId="43C80457" w14:textId="77777777" w:rsidR="00431B81" w:rsidRDefault="00431B81" w:rsidP="00D0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372727"/>
      <w:docPartObj>
        <w:docPartGallery w:val="Page Numbers (Bottom of Page)"/>
        <w:docPartUnique/>
      </w:docPartObj>
    </w:sdtPr>
    <w:sdtEndPr/>
    <w:sdtContent>
      <w:p w14:paraId="2B0E1863" w14:textId="4AED1A15" w:rsidR="00431B81" w:rsidRDefault="00431B81" w:rsidP="00367F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EE5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D2BCF" w14:textId="77777777" w:rsidR="00431B81" w:rsidRDefault="00431B81" w:rsidP="00D0493E">
      <w:r>
        <w:separator/>
      </w:r>
    </w:p>
  </w:footnote>
  <w:footnote w:type="continuationSeparator" w:id="0">
    <w:p w14:paraId="5D0E579E" w14:textId="77777777" w:rsidR="00431B81" w:rsidRDefault="00431B81" w:rsidP="00D0493E">
      <w:r>
        <w:continuationSeparator/>
      </w:r>
    </w:p>
  </w:footnote>
  <w:footnote w:id="1">
    <w:p w14:paraId="3ABA5555" w14:textId="6E941AB3" w:rsidR="00431B81" w:rsidRDefault="00431B81" w:rsidP="006A1C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Pro přepočet výše alokace ve výši 521 mil. € byl použit kurz 26,50 Kč/€, který byl stanoven jako průměr z kurzů koruny vůči euru v roce 2015 a v roce 2019.</w:t>
      </w:r>
    </w:p>
  </w:footnote>
  <w:footnote w:id="2">
    <w:p w14:paraId="196873F9" w14:textId="77777777" w:rsidR="00431B81" w:rsidRDefault="00431B81" w:rsidP="006A1C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> </w:t>
      </w:r>
      <w:r>
        <w:tab/>
        <w:t xml:space="preserve">Usnesení vlády ČR ze dne 14. července 2014 č. 581, </w:t>
      </w:r>
      <w:r w:rsidRPr="00B144A0">
        <w:rPr>
          <w:i/>
        </w:rPr>
        <w:t>k Operačnímu programu Podnikání a inovace pro konkurenceschopnost 2014–2020</w:t>
      </w:r>
      <w:r>
        <w:t>.</w:t>
      </w:r>
    </w:p>
  </w:footnote>
  <w:footnote w:id="3">
    <w:p w14:paraId="5735E5FB" w14:textId="77777777" w:rsidR="00431B81" w:rsidRDefault="00431B81" w:rsidP="006A1CF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21A1A">
        <w:rPr>
          <w:i/>
        </w:rPr>
        <w:t>Next Generation</w:t>
      </w:r>
      <w:r w:rsidRPr="00B144A0">
        <w:rPr>
          <w:i/>
        </w:rPr>
        <w:t xml:space="preserve"> Access</w:t>
      </w:r>
      <w:r>
        <w:t>.</w:t>
      </w:r>
    </w:p>
  </w:footnote>
  <w:footnote w:id="4">
    <w:p w14:paraId="49C4B5CF" w14:textId="77777777" w:rsidR="00431B81" w:rsidRDefault="00431B81" w:rsidP="006A1C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proofErr w:type="spellStart"/>
      <w:r w:rsidRPr="00C43DC8">
        <w:t>Mb</w:t>
      </w:r>
      <w:proofErr w:type="spellEnd"/>
      <w:r w:rsidRPr="00C43DC8">
        <w:t>/s</w:t>
      </w:r>
      <w:r>
        <w:t xml:space="preserve"> (megabit za sekundu)</w:t>
      </w:r>
      <w:r w:rsidRPr="00C43DC8">
        <w:t xml:space="preserve"> je jednotka přenosu dat prostřednictvím internetu</w:t>
      </w:r>
      <w:r>
        <w:t xml:space="preserve"> rovnající se 1 000 000 bitů za sekundu. </w:t>
      </w:r>
    </w:p>
  </w:footnote>
  <w:footnote w:id="5">
    <w:p w14:paraId="1A7FA80F" w14:textId="3C0C664C" w:rsidR="00431B81" w:rsidRDefault="00431B81" w:rsidP="006A1CFD">
      <w:pPr>
        <w:pStyle w:val="Textpoznpodarou"/>
        <w:ind w:left="284" w:hanging="284"/>
        <w:jc w:val="both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tab/>
        <w:t xml:space="preserve">Dle zákona č. 127/2005 Sb., </w:t>
      </w:r>
      <w:r w:rsidRPr="00E84A0F">
        <w:t>o elektronických komunikacích a o změně některých souvisejících zákonů</w:t>
      </w:r>
      <w:r>
        <w:t xml:space="preserve"> (zákon o elektronických komunikacích), mohou v elektronických komunikacích podnikat fyzické i právnické osoby.</w:t>
      </w:r>
    </w:p>
  </w:footnote>
  <w:footnote w:id="6">
    <w:p w14:paraId="2E5F0378" w14:textId="35E0B86A" w:rsidR="00431B81" w:rsidRDefault="00431B81" w:rsidP="006A1C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Definice velikosti podniků je uvedena v příloze č. 1 nařízení Komise (EU) č. 651/2014 ze dne 17. června 2014, kterým se v souladu s články 107 a 108 </w:t>
      </w:r>
      <w:r w:rsidRPr="005560AA">
        <w:t>Smlouvy</w:t>
      </w:r>
      <w:r w:rsidRPr="00B144A0">
        <w:rPr>
          <w:i/>
        </w:rPr>
        <w:t xml:space="preserve"> </w:t>
      </w:r>
      <w:r>
        <w:t>prohlašují určité kategorie podpory za slučitelné s vnitřním trhem.</w:t>
      </w:r>
    </w:p>
  </w:footnote>
  <w:footnote w:id="7">
    <w:p w14:paraId="0E14D908" w14:textId="002FDBA5" w:rsidR="00431B81" w:rsidRDefault="00431B81" w:rsidP="006A1C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93237">
        <w:rPr>
          <w:rFonts w:asciiTheme="minorHAnsi" w:hAnsiTheme="minorHAnsi" w:cstheme="minorHAnsi"/>
        </w:rPr>
        <w:t xml:space="preserve">Ustanovení § 29 </w:t>
      </w:r>
      <w:r w:rsidRPr="004931F4">
        <w:rPr>
          <w:rFonts w:asciiTheme="minorHAnsi" w:hAnsiTheme="minorHAnsi" w:cstheme="minorHAnsi"/>
        </w:rPr>
        <w:t xml:space="preserve">zákona č. 111/2009 Sb., o základních </w:t>
      </w:r>
      <w:r w:rsidRPr="0044094F">
        <w:rPr>
          <w:rFonts w:asciiTheme="minorHAnsi" w:hAnsiTheme="minorHAnsi" w:cstheme="minorHAnsi"/>
        </w:rPr>
        <w:t>registrech, ve znění pozdějších předpisů</w:t>
      </w:r>
      <w:r>
        <w:rPr>
          <w:rFonts w:asciiTheme="minorHAnsi" w:hAnsiTheme="minorHAnsi" w:cstheme="minorHAnsi"/>
        </w:rPr>
        <w:t>,</w:t>
      </w:r>
      <w:r w:rsidRPr="0044094F">
        <w:rPr>
          <w:rFonts w:asciiTheme="minorHAnsi" w:hAnsiTheme="minorHAnsi" w:cstheme="minorHAnsi"/>
        </w:rPr>
        <w:t xml:space="preserve"> definuje</w:t>
      </w:r>
      <w:r w:rsidRPr="00B93237">
        <w:rPr>
          <w:rFonts w:asciiTheme="minorHAnsi" w:hAnsiTheme="minorHAnsi" w:cstheme="minorHAnsi"/>
        </w:rPr>
        <w:t xml:space="preserve"> ad</w:t>
      </w:r>
      <w:r>
        <w:rPr>
          <w:rFonts w:asciiTheme="minorHAnsi" w:hAnsiTheme="minorHAnsi" w:cstheme="minorHAnsi"/>
        </w:rPr>
        <w:t>resní místo jako takové místo v </w:t>
      </w:r>
      <w:r w:rsidRPr="00B93237">
        <w:rPr>
          <w:rFonts w:asciiTheme="minorHAnsi" w:hAnsiTheme="minorHAnsi" w:cstheme="minorHAnsi"/>
        </w:rPr>
        <w:t>terénu, kterému lze ve vztahu ke stavebnímu objektu jednoznačně přiřadit adresu.</w:t>
      </w:r>
      <w:r w:rsidRPr="00B93237">
        <w:t xml:space="preserve"> </w:t>
      </w:r>
      <w:r w:rsidRPr="00B93237">
        <w:rPr>
          <w:rFonts w:asciiTheme="minorHAnsi" w:hAnsiTheme="minorHAnsi" w:cstheme="minorHAnsi"/>
        </w:rPr>
        <w:t xml:space="preserve">Každému adresnímu místu </w:t>
      </w:r>
      <w:r>
        <w:rPr>
          <w:rFonts w:asciiTheme="minorHAnsi" w:hAnsiTheme="minorHAnsi" w:cstheme="minorHAnsi"/>
        </w:rPr>
        <w:t>je přiřazen jedinečný kód, který</w:t>
      </w:r>
      <w:r w:rsidRPr="00B93237">
        <w:rPr>
          <w:rFonts w:asciiTheme="minorHAnsi" w:hAnsiTheme="minorHAnsi" w:cstheme="minorHAnsi"/>
        </w:rPr>
        <w:t xml:space="preserve"> adresní místo jednoznačně identi</w:t>
      </w:r>
      <w:r>
        <w:rPr>
          <w:rFonts w:asciiTheme="minorHAnsi" w:hAnsiTheme="minorHAnsi" w:cstheme="minorHAnsi"/>
        </w:rPr>
        <w:t xml:space="preserve">fikuje. </w:t>
      </w:r>
    </w:p>
  </w:footnote>
  <w:footnote w:id="8">
    <w:p w14:paraId="50D6B17E" w14:textId="67C2F6D3" w:rsidR="00431B81" w:rsidRDefault="00431B81" w:rsidP="006A1C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3724A">
        <w:rPr>
          <w:rFonts w:asciiTheme="minorHAnsi" w:hAnsiTheme="minorHAnsi" w:cstheme="minorHAnsi"/>
        </w:rPr>
        <w:t>Registr územní identifikace, adres a nemovitostí, též RÚIAN, je jedním ze čtyř základních registrů České republiky, jeho fungování je u</w:t>
      </w:r>
      <w:r>
        <w:rPr>
          <w:rFonts w:asciiTheme="minorHAnsi" w:hAnsiTheme="minorHAnsi" w:cstheme="minorHAnsi"/>
        </w:rPr>
        <w:t>praveno zákonem č. 111/2009 Sb.</w:t>
      </w:r>
      <w:r w:rsidRPr="0003724A">
        <w:rPr>
          <w:rFonts w:asciiTheme="minorHAnsi" w:hAnsiTheme="minorHAnsi" w:cstheme="minorHAnsi"/>
        </w:rPr>
        <w:t xml:space="preserve"> Plně funkční je od 1. 7. 2012. Správcem RÚIAN je Český úřad zeměm</w:t>
      </w:r>
      <w:r>
        <w:rPr>
          <w:rFonts w:asciiTheme="minorHAnsi" w:hAnsiTheme="minorHAnsi" w:cstheme="minorHAnsi"/>
        </w:rPr>
        <w:t xml:space="preserve">ěřický a katastrální. </w:t>
      </w:r>
      <w:r w:rsidRPr="0003724A">
        <w:t>Je</w:t>
      </w:r>
      <w:r>
        <w:t> </w:t>
      </w:r>
      <w:r w:rsidRPr="0003724A">
        <w:t>součástí</w:t>
      </w:r>
      <w:r w:rsidRPr="000372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03724A">
        <w:rPr>
          <w:rFonts w:asciiTheme="minorHAnsi" w:hAnsiTheme="minorHAnsi" w:cstheme="minorHAnsi"/>
        </w:rPr>
        <w:t>nformačního systému veřejné správy.</w:t>
      </w:r>
    </w:p>
  </w:footnote>
  <w:footnote w:id="9">
    <w:p w14:paraId="57640158" w14:textId="07623AC3" w:rsidR="00431B81" w:rsidRDefault="00431B81" w:rsidP="006A1C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210290">
        <w:rPr>
          <w:rFonts w:asciiTheme="minorHAnsi" w:hAnsiTheme="minorHAnsi" w:cstheme="minorHAnsi"/>
        </w:rPr>
        <w:t>Ustanovení § 2 zákona č. 89/1995 Sb., o státní statistické službě</w:t>
      </w:r>
      <w:r>
        <w:rPr>
          <w:rFonts w:asciiTheme="minorHAnsi" w:hAnsiTheme="minorHAnsi" w:cstheme="minorHAnsi"/>
        </w:rPr>
        <w:t>,</w:t>
      </w:r>
      <w:r w:rsidRPr="00210290">
        <w:rPr>
          <w:rFonts w:asciiTheme="minorHAnsi" w:hAnsiTheme="minorHAnsi" w:cstheme="minorHAnsi"/>
        </w:rPr>
        <w:t xml:space="preserve"> definuje základní sídelní jednotku jako část území obce s jednoznačnými územně technickými a urbanistickými podmínkami nebo spádová území seskupení objektů obytného nebo rekreačního charakteru. Údaje o základních sídelních jednotkách jsou součástí databáze </w:t>
      </w:r>
      <w:r>
        <w:rPr>
          <w:rFonts w:asciiTheme="minorHAnsi" w:hAnsiTheme="minorHAnsi" w:cstheme="minorHAnsi"/>
        </w:rPr>
        <w:t>RÚIAN</w:t>
      </w:r>
      <w:r w:rsidRPr="00210290">
        <w:rPr>
          <w:rFonts w:asciiTheme="minorHAnsi" w:hAnsiTheme="minorHAnsi" w:cstheme="minorHAnsi"/>
          <w:i/>
        </w:rPr>
        <w:t xml:space="preserve">. </w:t>
      </w:r>
      <w:r w:rsidRPr="00210290">
        <w:rPr>
          <w:rFonts w:asciiTheme="minorHAnsi" w:hAnsiTheme="minorHAnsi" w:cstheme="minorHAnsi"/>
        </w:rPr>
        <w:t>Každé zák</w:t>
      </w:r>
      <w:r>
        <w:rPr>
          <w:rFonts w:asciiTheme="minorHAnsi" w:hAnsiTheme="minorHAnsi" w:cstheme="minorHAnsi"/>
        </w:rPr>
        <w:t>ladní sídelní jednotce je přiřaz</w:t>
      </w:r>
      <w:r w:rsidRPr="00210290">
        <w:rPr>
          <w:rFonts w:asciiTheme="minorHAnsi" w:hAnsiTheme="minorHAnsi" w:cstheme="minorHAnsi"/>
        </w:rPr>
        <w:t>en jedinečný číselný kód.</w:t>
      </w:r>
      <w:r w:rsidRPr="00210290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Správu údajů o základních sídelních jednotkách</w:t>
      </w:r>
      <w:r w:rsidRPr="00210290">
        <w:rPr>
          <w:rFonts w:asciiTheme="minorHAnsi" w:hAnsiTheme="minorHAnsi" w:cstheme="minorHAnsi"/>
        </w:rPr>
        <w:t xml:space="preserve"> (jejich zápis</w:t>
      </w:r>
      <w:r>
        <w:rPr>
          <w:rFonts w:asciiTheme="minorHAnsi" w:hAnsiTheme="minorHAnsi" w:cstheme="minorHAnsi"/>
        </w:rPr>
        <w:t>, opravy a doplnění) provádí v </w:t>
      </w:r>
      <w:r w:rsidRPr="00210290">
        <w:rPr>
          <w:rFonts w:asciiTheme="minorHAnsi" w:hAnsiTheme="minorHAnsi" w:cstheme="minorHAnsi"/>
        </w:rPr>
        <w:t>databázi RÚIAN Český statistický úřad.</w:t>
      </w:r>
    </w:p>
  </w:footnote>
  <w:footnote w:id="10">
    <w:p w14:paraId="32946D41" w14:textId="00EABB60" w:rsidR="00431B81" w:rsidRDefault="00431B81" w:rsidP="0053745A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F92312">
        <w:t>Poměr</w:t>
      </w:r>
      <w:r>
        <w:t xml:space="preserve"> zdrojů financování u projektů z prioritní osy </w:t>
      </w:r>
      <w:r w:rsidRPr="00EC23C6">
        <w:rPr>
          <w:i/>
        </w:rPr>
        <w:t>Technická pomoc</w:t>
      </w:r>
      <w:r w:rsidRPr="00F92312">
        <w:t xml:space="preserve"> OPPIK činí 85 % příspěvek z </w:t>
      </w:r>
      <w:r>
        <w:t>ESIF</w:t>
      </w:r>
      <w:r w:rsidRPr="00F92312">
        <w:t xml:space="preserve"> a</w:t>
      </w:r>
      <w:r>
        <w:t> </w:t>
      </w:r>
      <w:r w:rsidRPr="00F92312">
        <w:t>15</w:t>
      </w:r>
      <w:r>
        <w:t> </w:t>
      </w:r>
      <w:r w:rsidRPr="00F92312">
        <w:t>% spolufinancování ze státního rozpočtu.</w:t>
      </w:r>
      <w:r>
        <w:t xml:space="preserve"> Jednu fakturu uhradilo MPO v plné výši z peněžních prostředků rozpočtové kapitoly MPO, </w:t>
      </w:r>
      <w:r w:rsidRPr="00FC66C8">
        <w:t>protože toto plnění neodpovídalo pravidlům poskytování podpory ze zdrojů EU.</w:t>
      </w:r>
    </w:p>
  </w:footnote>
  <w:footnote w:id="11">
    <w:p w14:paraId="033019C1" w14:textId="77777777" w:rsidR="00431B81" w:rsidRDefault="00431B81" w:rsidP="0053745A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550B1">
        <w:t>Nařízení Evropského parlamentu a Rady (EU) č. 1303/2013 ze dne 17. prosince 2013,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</w:t>
      </w:r>
      <w:r>
        <w:t>lním fondu, Fondu soudržnosti a </w:t>
      </w:r>
      <w:r w:rsidRPr="00B550B1">
        <w:t>Evropském námořním a rybářském fondu a o zrušení nařízení Rady (ES) č. 1083/2006</w:t>
      </w:r>
      <w:r>
        <w:t>.</w:t>
      </w:r>
    </w:p>
  </w:footnote>
  <w:footnote w:id="12">
    <w:p w14:paraId="6758AAFF" w14:textId="77777777" w:rsidR="00431B81" w:rsidRDefault="00431B81" w:rsidP="006A1CFD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01E7C">
        <w:t>Podáno bylo v rámci druhé výzvy 40 žádostí o podporu. Jeden žadatel požádal o výši podpory, která nesplňovala minimální výši, a svou žádost následně stáhl. Hodnocení tedy API zahájila u 39 žádostí.</w:t>
      </w:r>
    </w:p>
  </w:footnote>
  <w:footnote w:id="13">
    <w:p w14:paraId="4FA4E715" w14:textId="77777777" w:rsidR="00431B81" w:rsidRDefault="00431B81" w:rsidP="00815A7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> </w:t>
      </w:r>
      <w:r>
        <w:tab/>
      </w:r>
      <w:r w:rsidRPr="00A02C6E">
        <w:t>MPO model hodnoc</w:t>
      </w:r>
      <w:r>
        <w:t>ení upravilo tak, že žádosti u druhé výzvy nebyly hodnoceny</w:t>
      </w:r>
      <w:r w:rsidRPr="00A02C6E">
        <w:t xml:space="preserve"> ve vazbě na navrženou technologii, ale ve vazbě na rychlost přístupu koncového uživatele k internetu.</w:t>
      </w:r>
    </w:p>
  </w:footnote>
  <w:footnote w:id="14">
    <w:p w14:paraId="0441F76F" w14:textId="77777777" w:rsidR="00431B81" w:rsidRDefault="00431B81" w:rsidP="00815A7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> </w:t>
      </w:r>
      <w:r>
        <w:tab/>
      </w:r>
      <w:r w:rsidRPr="00A02C6E">
        <w:t>Oproti první výzvě mohli příjemci v rámci druhé výzvy do způsobilých výdajů i</w:t>
      </w:r>
      <w:r>
        <w:t xml:space="preserve"> zahrnout investiční náklady na </w:t>
      </w:r>
      <w:r w:rsidRPr="00A02C6E">
        <w:t>aktivní prvky integrované do sítě vysokorychlostního připojení (zařízení, která se aktivně podílejí na přenosu dat po síti), nákup existující infrastruktury formou koupě, mzdy a zákonné odvody vlastních zaměstnanců podílejících se na výstavbě sítě a výdaje na projekt skutečného provedení.</w:t>
      </w:r>
    </w:p>
  </w:footnote>
  <w:footnote w:id="15">
    <w:p w14:paraId="71BE18E4" w14:textId="77777777" w:rsidR="00431B81" w:rsidRDefault="00431B81" w:rsidP="00815A7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> </w:t>
      </w:r>
      <w:r>
        <w:tab/>
      </w:r>
      <w:r w:rsidRPr="00BB430B">
        <w:t>Pokyny EU k použití pravidel státní podpory ve vztahu k rychlému zavádě</w:t>
      </w:r>
      <w:r>
        <w:t>ní širokopásmových sítí (2013/C </w:t>
      </w:r>
      <w:r w:rsidRPr="00BB430B">
        <w:t>25/01)</w:t>
      </w:r>
      <w:r>
        <w:t xml:space="preserve">. </w:t>
      </w:r>
      <w:r w:rsidRPr="00736858">
        <w:t>Ve vztahu k zavazování investorů k plnění jejich příslibů se ze strany EK jednalo o doporučení členskému státu. Postup členského státu byl plně v jeho kompetenci.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5FE8" w14:textId="77777777" w:rsidR="00431B81" w:rsidRPr="000A6157" w:rsidRDefault="00431B81" w:rsidP="00972D3C">
    <w:pPr>
      <w:pStyle w:val="Zhlav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894"/>
    <w:multiLevelType w:val="hybridMultilevel"/>
    <w:tmpl w:val="4E4AF01E"/>
    <w:lvl w:ilvl="0" w:tplc="823EF330">
      <w:start w:val="1"/>
      <w:numFmt w:val="decimal"/>
      <w:pStyle w:val="Nadpis2"/>
      <w:lvlText w:val="%1.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22955B40"/>
    <w:multiLevelType w:val="hybridMultilevel"/>
    <w:tmpl w:val="F14A5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4E24"/>
    <w:multiLevelType w:val="hybridMultilevel"/>
    <w:tmpl w:val="12C45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0641"/>
    <w:multiLevelType w:val="hybridMultilevel"/>
    <w:tmpl w:val="45F66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011AD"/>
    <w:multiLevelType w:val="hybridMultilevel"/>
    <w:tmpl w:val="87F67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A1911"/>
    <w:multiLevelType w:val="hybridMultilevel"/>
    <w:tmpl w:val="F68E3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A11DA"/>
    <w:multiLevelType w:val="hybridMultilevel"/>
    <w:tmpl w:val="2884C8BA"/>
    <w:lvl w:ilvl="0" w:tplc="03EE13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28E41E">
      <w:start w:val="1"/>
      <w:numFmt w:val="lowerLetter"/>
      <w:lvlText w:val="%2."/>
      <w:lvlJc w:val="left"/>
      <w:pPr>
        <w:ind w:left="1440" w:hanging="360"/>
      </w:pPr>
    </w:lvl>
    <w:lvl w:ilvl="2" w:tplc="D0E2FFC0" w:tentative="1">
      <w:start w:val="1"/>
      <w:numFmt w:val="lowerRoman"/>
      <w:lvlText w:val="%3."/>
      <w:lvlJc w:val="right"/>
      <w:pPr>
        <w:ind w:left="2160" w:hanging="180"/>
      </w:pPr>
    </w:lvl>
    <w:lvl w:ilvl="3" w:tplc="382E955E" w:tentative="1">
      <w:start w:val="1"/>
      <w:numFmt w:val="decimal"/>
      <w:lvlText w:val="%4."/>
      <w:lvlJc w:val="left"/>
      <w:pPr>
        <w:ind w:left="2880" w:hanging="360"/>
      </w:pPr>
    </w:lvl>
    <w:lvl w:ilvl="4" w:tplc="E638B3A0" w:tentative="1">
      <w:start w:val="1"/>
      <w:numFmt w:val="lowerLetter"/>
      <w:lvlText w:val="%5."/>
      <w:lvlJc w:val="left"/>
      <w:pPr>
        <w:ind w:left="3600" w:hanging="360"/>
      </w:pPr>
    </w:lvl>
    <w:lvl w:ilvl="5" w:tplc="743E0ECC" w:tentative="1">
      <w:start w:val="1"/>
      <w:numFmt w:val="lowerRoman"/>
      <w:lvlText w:val="%6."/>
      <w:lvlJc w:val="right"/>
      <w:pPr>
        <w:ind w:left="4320" w:hanging="180"/>
      </w:pPr>
    </w:lvl>
    <w:lvl w:ilvl="6" w:tplc="00D082E2" w:tentative="1">
      <w:start w:val="1"/>
      <w:numFmt w:val="decimal"/>
      <w:lvlText w:val="%7."/>
      <w:lvlJc w:val="left"/>
      <w:pPr>
        <w:ind w:left="5040" w:hanging="360"/>
      </w:pPr>
    </w:lvl>
    <w:lvl w:ilvl="7" w:tplc="BC14C158" w:tentative="1">
      <w:start w:val="1"/>
      <w:numFmt w:val="lowerLetter"/>
      <w:lvlText w:val="%8."/>
      <w:lvlJc w:val="left"/>
      <w:pPr>
        <w:ind w:left="5760" w:hanging="360"/>
      </w:pPr>
    </w:lvl>
    <w:lvl w:ilvl="8" w:tplc="FC68A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67B62"/>
    <w:multiLevelType w:val="hybridMultilevel"/>
    <w:tmpl w:val="80B08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5890"/>
    <w:multiLevelType w:val="hybridMultilevel"/>
    <w:tmpl w:val="BAC80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75949"/>
    <w:multiLevelType w:val="hybridMultilevel"/>
    <w:tmpl w:val="31502E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A5264"/>
    <w:multiLevelType w:val="hybridMultilevel"/>
    <w:tmpl w:val="25323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24"/>
    <w:rsid w:val="0000251F"/>
    <w:rsid w:val="00002599"/>
    <w:rsid w:val="00003288"/>
    <w:rsid w:val="000128B2"/>
    <w:rsid w:val="00016254"/>
    <w:rsid w:val="00016CAB"/>
    <w:rsid w:val="00020393"/>
    <w:rsid w:val="00020D87"/>
    <w:rsid w:val="00021654"/>
    <w:rsid w:val="0002611C"/>
    <w:rsid w:val="0003724A"/>
    <w:rsid w:val="0004637C"/>
    <w:rsid w:val="00056FDA"/>
    <w:rsid w:val="0006053D"/>
    <w:rsid w:val="00073B70"/>
    <w:rsid w:val="00080C46"/>
    <w:rsid w:val="000847FB"/>
    <w:rsid w:val="000849EF"/>
    <w:rsid w:val="00090A4D"/>
    <w:rsid w:val="000945B7"/>
    <w:rsid w:val="00094621"/>
    <w:rsid w:val="000A123C"/>
    <w:rsid w:val="000A12E6"/>
    <w:rsid w:val="000A312F"/>
    <w:rsid w:val="000A6157"/>
    <w:rsid w:val="000B3E62"/>
    <w:rsid w:val="000B674B"/>
    <w:rsid w:val="000C006A"/>
    <w:rsid w:val="000C1B1A"/>
    <w:rsid w:val="000D009B"/>
    <w:rsid w:val="000E0037"/>
    <w:rsid w:val="000E31DB"/>
    <w:rsid w:val="000E7D3B"/>
    <w:rsid w:val="000F4C22"/>
    <w:rsid w:val="000F7632"/>
    <w:rsid w:val="00103F25"/>
    <w:rsid w:val="0010465D"/>
    <w:rsid w:val="001122ED"/>
    <w:rsid w:val="00116B75"/>
    <w:rsid w:val="00117528"/>
    <w:rsid w:val="00121499"/>
    <w:rsid w:val="001266AE"/>
    <w:rsid w:val="001269DF"/>
    <w:rsid w:val="001525E4"/>
    <w:rsid w:val="0016108A"/>
    <w:rsid w:val="00164B71"/>
    <w:rsid w:val="001659D3"/>
    <w:rsid w:val="001679BE"/>
    <w:rsid w:val="00173C33"/>
    <w:rsid w:val="00176E0F"/>
    <w:rsid w:val="001814FA"/>
    <w:rsid w:val="00194DC5"/>
    <w:rsid w:val="001B18BE"/>
    <w:rsid w:val="001B239B"/>
    <w:rsid w:val="001B5F3D"/>
    <w:rsid w:val="001B72B7"/>
    <w:rsid w:val="001C01D2"/>
    <w:rsid w:val="001C2F47"/>
    <w:rsid w:val="001C35A0"/>
    <w:rsid w:val="001C6F1C"/>
    <w:rsid w:val="001C7EC9"/>
    <w:rsid w:val="001D2BC9"/>
    <w:rsid w:val="001D2EE2"/>
    <w:rsid w:val="001D5D98"/>
    <w:rsid w:val="001D6CB6"/>
    <w:rsid w:val="001E05E8"/>
    <w:rsid w:val="001E449A"/>
    <w:rsid w:val="001E5D44"/>
    <w:rsid w:val="001E6FC4"/>
    <w:rsid w:val="001E7E6C"/>
    <w:rsid w:val="001F3BCC"/>
    <w:rsid w:val="001F607A"/>
    <w:rsid w:val="00201D5A"/>
    <w:rsid w:val="002023AE"/>
    <w:rsid w:val="002036C9"/>
    <w:rsid w:val="00206ED9"/>
    <w:rsid w:val="002118FF"/>
    <w:rsid w:val="002132E1"/>
    <w:rsid w:val="002157FF"/>
    <w:rsid w:val="002158A7"/>
    <w:rsid w:val="002173F7"/>
    <w:rsid w:val="0021759B"/>
    <w:rsid w:val="002200F7"/>
    <w:rsid w:val="00223FC7"/>
    <w:rsid w:val="00227A2F"/>
    <w:rsid w:val="00232C82"/>
    <w:rsid w:val="00235FBE"/>
    <w:rsid w:val="00243E20"/>
    <w:rsid w:val="00244EE5"/>
    <w:rsid w:val="00245B29"/>
    <w:rsid w:val="00246E02"/>
    <w:rsid w:val="00246ED7"/>
    <w:rsid w:val="00261133"/>
    <w:rsid w:val="0026124B"/>
    <w:rsid w:val="0026163E"/>
    <w:rsid w:val="00267E99"/>
    <w:rsid w:val="00272348"/>
    <w:rsid w:val="00272D08"/>
    <w:rsid w:val="00274719"/>
    <w:rsid w:val="00277B4A"/>
    <w:rsid w:val="00281496"/>
    <w:rsid w:val="00282F47"/>
    <w:rsid w:val="00285AFC"/>
    <w:rsid w:val="00286791"/>
    <w:rsid w:val="002945A6"/>
    <w:rsid w:val="002B0F62"/>
    <w:rsid w:val="002C0736"/>
    <w:rsid w:val="002D1ACB"/>
    <w:rsid w:val="002E1BEA"/>
    <w:rsid w:val="002E70D5"/>
    <w:rsid w:val="002F3884"/>
    <w:rsid w:val="002F632D"/>
    <w:rsid w:val="0030010D"/>
    <w:rsid w:val="00303C45"/>
    <w:rsid w:val="003100F8"/>
    <w:rsid w:val="00312788"/>
    <w:rsid w:val="00313CD3"/>
    <w:rsid w:val="00316136"/>
    <w:rsid w:val="0032569C"/>
    <w:rsid w:val="00332553"/>
    <w:rsid w:val="00344627"/>
    <w:rsid w:val="003568E9"/>
    <w:rsid w:val="003571BA"/>
    <w:rsid w:val="00360E01"/>
    <w:rsid w:val="00367FA1"/>
    <w:rsid w:val="003716A0"/>
    <w:rsid w:val="003745FB"/>
    <w:rsid w:val="00374C56"/>
    <w:rsid w:val="0037582E"/>
    <w:rsid w:val="00375B58"/>
    <w:rsid w:val="00375C28"/>
    <w:rsid w:val="00377CE5"/>
    <w:rsid w:val="00384081"/>
    <w:rsid w:val="00386D7A"/>
    <w:rsid w:val="003A01D5"/>
    <w:rsid w:val="003A566D"/>
    <w:rsid w:val="003B64DE"/>
    <w:rsid w:val="003C13E3"/>
    <w:rsid w:val="003C4C3F"/>
    <w:rsid w:val="003C6987"/>
    <w:rsid w:val="003C79DE"/>
    <w:rsid w:val="003D2390"/>
    <w:rsid w:val="003D35A2"/>
    <w:rsid w:val="003D633D"/>
    <w:rsid w:val="003E3DE0"/>
    <w:rsid w:val="003E7EC3"/>
    <w:rsid w:val="003F514B"/>
    <w:rsid w:val="00401892"/>
    <w:rsid w:val="00404AEC"/>
    <w:rsid w:val="00406F7F"/>
    <w:rsid w:val="00412AE3"/>
    <w:rsid w:val="004134DC"/>
    <w:rsid w:val="00431B81"/>
    <w:rsid w:val="00432168"/>
    <w:rsid w:val="00433642"/>
    <w:rsid w:val="00433785"/>
    <w:rsid w:val="00435AB3"/>
    <w:rsid w:val="0044094F"/>
    <w:rsid w:val="00445C6C"/>
    <w:rsid w:val="00447769"/>
    <w:rsid w:val="00451E2F"/>
    <w:rsid w:val="004553E4"/>
    <w:rsid w:val="00456D5E"/>
    <w:rsid w:val="00462F4D"/>
    <w:rsid w:val="0047050E"/>
    <w:rsid w:val="00474D1E"/>
    <w:rsid w:val="00477CAD"/>
    <w:rsid w:val="00481431"/>
    <w:rsid w:val="004901C2"/>
    <w:rsid w:val="004A0926"/>
    <w:rsid w:val="004A2C8C"/>
    <w:rsid w:val="004A46D7"/>
    <w:rsid w:val="004A6F6E"/>
    <w:rsid w:val="004B52CF"/>
    <w:rsid w:val="004B5D78"/>
    <w:rsid w:val="004B6193"/>
    <w:rsid w:val="004B790B"/>
    <w:rsid w:val="004B7B94"/>
    <w:rsid w:val="004C13CA"/>
    <w:rsid w:val="004C299C"/>
    <w:rsid w:val="004C3A00"/>
    <w:rsid w:val="004C66D5"/>
    <w:rsid w:val="004C7D5B"/>
    <w:rsid w:val="004C7FD2"/>
    <w:rsid w:val="004D0460"/>
    <w:rsid w:val="004D2C87"/>
    <w:rsid w:val="004D3996"/>
    <w:rsid w:val="004D6AA5"/>
    <w:rsid w:val="004E3B42"/>
    <w:rsid w:val="004F616C"/>
    <w:rsid w:val="005028A6"/>
    <w:rsid w:val="00507C8E"/>
    <w:rsid w:val="00530866"/>
    <w:rsid w:val="00533E99"/>
    <w:rsid w:val="005357C2"/>
    <w:rsid w:val="00536360"/>
    <w:rsid w:val="0053745A"/>
    <w:rsid w:val="00537BA1"/>
    <w:rsid w:val="0054621C"/>
    <w:rsid w:val="005470F0"/>
    <w:rsid w:val="005477D2"/>
    <w:rsid w:val="005500D7"/>
    <w:rsid w:val="00552B18"/>
    <w:rsid w:val="00553DC2"/>
    <w:rsid w:val="0055409B"/>
    <w:rsid w:val="005560AA"/>
    <w:rsid w:val="005570FB"/>
    <w:rsid w:val="005616B2"/>
    <w:rsid w:val="00561B47"/>
    <w:rsid w:val="0056295A"/>
    <w:rsid w:val="00567F50"/>
    <w:rsid w:val="00570605"/>
    <w:rsid w:val="00575078"/>
    <w:rsid w:val="005762DD"/>
    <w:rsid w:val="005808FF"/>
    <w:rsid w:val="00594E2F"/>
    <w:rsid w:val="00595646"/>
    <w:rsid w:val="00595B69"/>
    <w:rsid w:val="00596197"/>
    <w:rsid w:val="005A3093"/>
    <w:rsid w:val="005B0830"/>
    <w:rsid w:val="005B1EE7"/>
    <w:rsid w:val="005C00FC"/>
    <w:rsid w:val="005C5421"/>
    <w:rsid w:val="005D162F"/>
    <w:rsid w:val="005D2A69"/>
    <w:rsid w:val="005D6774"/>
    <w:rsid w:val="005D766A"/>
    <w:rsid w:val="005E0CE4"/>
    <w:rsid w:val="005E529E"/>
    <w:rsid w:val="005F1608"/>
    <w:rsid w:val="006139B0"/>
    <w:rsid w:val="00615643"/>
    <w:rsid w:val="006157F4"/>
    <w:rsid w:val="00621A1A"/>
    <w:rsid w:val="00622C3E"/>
    <w:rsid w:val="00630C8A"/>
    <w:rsid w:val="006315FC"/>
    <w:rsid w:val="00641468"/>
    <w:rsid w:val="00644B17"/>
    <w:rsid w:val="0065341E"/>
    <w:rsid w:val="00670865"/>
    <w:rsid w:val="006822CE"/>
    <w:rsid w:val="00683B95"/>
    <w:rsid w:val="00691432"/>
    <w:rsid w:val="006938FF"/>
    <w:rsid w:val="006A1725"/>
    <w:rsid w:val="006A1CFD"/>
    <w:rsid w:val="006A5DC3"/>
    <w:rsid w:val="006B37FE"/>
    <w:rsid w:val="006B38BC"/>
    <w:rsid w:val="006B5078"/>
    <w:rsid w:val="006C2FF2"/>
    <w:rsid w:val="006C3BA9"/>
    <w:rsid w:val="006C4DD0"/>
    <w:rsid w:val="006C50A3"/>
    <w:rsid w:val="006C680D"/>
    <w:rsid w:val="006C75ED"/>
    <w:rsid w:val="006D2634"/>
    <w:rsid w:val="006E34F8"/>
    <w:rsid w:val="006E6786"/>
    <w:rsid w:val="006E6C8A"/>
    <w:rsid w:val="00701E7C"/>
    <w:rsid w:val="00704481"/>
    <w:rsid w:val="007060E9"/>
    <w:rsid w:val="00707550"/>
    <w:rsid w:val="00711662"/>
    <w:rsid w:val="00711E96"/>
    <w:rsid w:val="00712FE2"/>
    <w:rsid w:val="007145E9"/>
    <w:rsid w:val="007154EA"/>
    <w:rsid w:val="007163A7"/>
    <w:rsid w:val="00720CED"/>
    <w:rsid w:val="00721774"/>
    <w:rsid w:val="00731587"/>
    <w:rsid w:val="0073163C"/>
    <w:rsid w:val="00734605"/>
    <w:rsid w:val="0073550F"/>
    <w:rsid w:val="00736858"/>
    <w:rsid w:val="00740BF8"/>
    <w:rsid w:val="007520C7"/>
    <w:rsid w:val="00752881"/>
    <w:rsid w:val="00756D4B"/>
    <w:rsid w:val="007715AA"/>
    <w:rsid w:val="007776F4"/>
    <w:rsid w:val="00780EFE"/>
    <w:rsid w:val="00784E8A"/>
    <w:rsid w:val="00786D59"/>
    <w:rsid w:val="007938BA"/>
    <w:rsid w:val="007A1A20"/>
    <w:rsid w:val="007A3D1C"/>
    <w:rsid w:val="007A7743"/>
    <w:rsid w:val="007B14ED"/>
    <w:rsid w:val="007B5EB9"/>
    <w:rsid w:val="007C22CD"/>
    <w:rsid w:val="007C5AF0"/>
    <w:rsid w:val="007D5B21"/>
    <w:rsid w:val="007E0457"/>
    <w:rsid w:val="007E28E0"/>
    <w:rsid w:val="007F561B"/>
    <w:rsid w:val="007F5FA8"/>
    <w:rsid w:val="00801FBA"/>
    <w:rsid w:val="008044C8"/>
    <w:rsid w:val="008066E6"/>
    <w:rsid w:val="008079C5"/>
    <w:rsid w:val="00810407"/>
    <w:rsid w:val="00812DFF"/>
    <w:rsid w:val="0081468C"/>
    <w:rsid w:val="00815A7F"/>
    <w:rsid w:val="008169F4"/>
    <w:rsid w:val="0082229C"/>
    <w:rsid w:val="00822A89"/>
    <w:rsid w:val="008326F9"/>
    <w:rsid w:val="008349BF"/>
    <w:rsid w:val="00834D41"/>
    <w:rsid w:val="00840681"/>
    <w:rsid w:val="00847DA5"/>
    <w:rsid w:val="008506D8"/>
    <w:rsid w:val="00866F39"/>
    <w:rsid w:val="00874FC3"/>
    <w:rsid w:val="00887E21"/>
    <w:rsid w:val="00893DBA"/>
    <w:rsid w:val="008A391A"/>
    <w:rsid w:val="008B0ECA"/>
    <w:rsid w:val="008B4DE0"/>
    <w:rsid w:val="008B4E00"/>
    <w:rsid w:val="008B50CB"/>
    <w:rsid w:val="008C6419"/>
    <w:rsid w:val="008D012F"/>
    <w:rsid w:val="008D1D83"/>
    <w:rsid w:val="008D605F"/>
    <w:rsid w:val="008E272E"/>
    <w:rsid w:val="008E7E2B"/>
    <w:rsid w:val="008F221E"/>
    <w:rsid w:val="008F38E6"/>
    <w:rsid w:val="00906895"/>
    <w:rsid w:val="00917F28"/>
    <w:rsid w:val="00922E32"/>
    <w:rsid w:val="009253F0"/>
    <w:rsid w:val="009270E7"/>
    <w:rsid w:val="009324F6"/>
    <w:rsid w:val="00933078"/>
    <w:rsid w:val="009331B9"/>
    <w:rsid w:val="00934B51"/>
    <w:rsid w:val="00935A49"/>
    <w:rsid w:val="00946E72"/>
    <w:rsid w:val="00955891"/>
    <w:rsid w:val="00972D3C"/>
    <w:rsid w:val="0098033E"/>
    <w:rsid w:val="00982CEC"/>
    <w:rsid w:val="009906D2"/>
    <w:rsid w:val="009A2A3A"/>
    <w:rsid w:val="009A34D4"/>
    <w:rsid w:val="009B4F22"/>
    <w:rsid w:val="009B5634"/>
    <w:rsid w:val="009C0BBE"/>
    <w:rsid w:val="009C22B3"/>
    <w:rsid w:val="009C2D5D"/>
    <w:rsid w:val="009C3079"/>
    <w:rsid w:val="009C51BF"/>
    <w:rsid w:val="009E0298"/>
    <w:rsid w:val="009E0A08"/>
    <w:rsid w:val="009E1B6B"/>
    <w:rsid w:val="009F319A"/>
    <w:rsid w:val="009F5768"/>
    <w:rsid w:val="009F5A36"/>
    <w:rsid w:val="009F7707"/>
    <w:rsid w:val="009F77E9"/>
    <w:rsid w:val="009F7DCE"/>
    <w:rsid w:val="00A0037E"/>
    <w:rsid w:val="00A01AFE"/>
    <w:rsid w:val="00A02C6E"/>
    <w:rsid w:val="00A03514"/>
    <w:rsid w:val="00A14B10"/>
    <w:rsid w:val="00A150A6"/>
    <w:rsid w:val="00A16DEA"/>
    <w:rsid w:val="00A25236"/>
    <w:rsid w:val="00A30CDC"/>
    <w:rsid w:val="00A32818"/>
    <w:rsid w:val="00A3388A"/>
    <w:rsid w:val="00A3409F"/>
    <w:rsid w:val="00A461B8"/>
    <w:rsid w:val="00A4625E"/>
    <w:rsid w:val="00A46504"/>
    <w:rsid w:val="00A46599"/>
    <w:rsid w:val="00A47D0A"/>
    <w:rsid w:val="00A50168"/>
    <w:rsid w:val="00A50C26"/>
    <w:rsid w:val="00A520A1"/>
    <w:rsid w:val="00A54876"/>
    <w:rsid w:val="00A55731"/>
    <w:rsid w:val="00A62576"/>
    <w:rsid w:val="00A63F7C"/>
    <w:rsid w:val="00A65FDA"/>
    <w:rsid w:val="00A66C7B"/>
    <w:rsid w:val="00A778F3"/>
    <w:rsid w:val="00A80D59"/>
    <w:rsid w:val="00A83B94"/>
    <w:rsid w:val="00A841EB"/>
    <w:rsid w:val="00A86A57"/>
    <w:rsid w:val="00A87210"/>
    <w:rsid w:val="00A9241C"/>
    <w:rsid w:val="00A92862"/>
    <w:rsid w:val="00A97CD9"/>
    <w:rsid w:val="00AA48F2"/>
    <w:rsid w:val="00AA5307"/>
    <w:rsid w:val="00AB3724"/>
    <w:rsid w:val="00AB4D34"/>
    <w:rsid w:val="00AB53E7"/>
    <w:rsid w:val="00AB6891"/>
    <w:rsid w:val="00AD1855"/>
    <w:rsid w:val="00AD3063"/>
    <w:rsid w:val="00AE361F"/>
    <w:rsid w:val="00AE4E9E"/>
    <w:rsid w:val="00AE604E"/>
    <w:rsid w:val="00AF65C3"/>
    <w:rsid w:val="00B01DD6"/>
    <w:rsid w:val="00B06227"/>
    <w:rsid w:val="00B144A0"/>
    <w:rsid w:val="00B21E32"/>
    <w:rsid w:val="00B2343F"/>
    <w:rsid w:val="00B23BA3"/>
    <w:rsid w:val="00B2741A"/>
    <w:rsid w:val="00B31C04"/>
    <w:rsid w:val="00B33C5C"/>
    <w:rsid w:val="00B3415F"/>
    <w:rsid w:val="00B35ADC"/>
    <w:rsid w:val="00B3626F"/>
    <w:rsid w:val="00B410F4"/>
    <w:rsid w:val="00B42BEB"/>
    <w:rsid w:val="00B518B7"/>
    <w:rsid w:val="00B5311A"/>
    <w:rsid w:val="00B550B1"/>
    <w:rsid w:val="00B60E1F"/>
    <w:rsid w:val="00B7297E"/>
    <w:rsid w:val="00B77270"/>
    <w:rsid w:val="00B80A3A"/>
    <w:rsid w:val="00B83C9F"/>
    <w:rsid w:val="00B91248"/>
    <w:rsid w:val="00B948A6"/>
    <w:rsid w:val="00B94ED9"/>
    <w:rsid w:val="00BA1A2C"/>
    <w:rsid w:val="00BA396D"/>
    <w:rsid w:val="00BA60AF"/>
    <w:rsid w:val="00BB37BE"/>
    <w:rsid w:val="00BB430B"/>
    <w:rsid w:val="00BB4F82"/>
    <w:rsid w:val="00BC3232"/>
    <w:rsid w:val="00BD1260"/>
    <w:rsid w:val="00BE2F61"/>
    <w:rsid w:val="00BE6519"/>
    <w:rsid w:val="00BF368E"/>
    <w:rsid w:val="00BF4ED3"/>
    <w:rsid w:val="00C01D13"/>
    <w:rsid w:val="00C020B4"/>
    <w:rsid w:val="00C04F7A"/>
    <w:rsid w:val="00C05187"/>
    <w:rsid w:val="00C1395E"/>
    <w:rsid w:val="00C14EE7"/>
    <w:rsid w:val="00C175FA"/>
    <w:rsid w:val="00C20CA8"/>
    <w:rsid w:val="00C26877"/>
    <w:rsid w:val="00C27737"/>
    <w:rsid w:val="00C30B8E"/>
    <w:rsid w:val="00C30FBC"/>
    <w:rsid w:val="00C31412"/>
    <w:rsid w:val="00C32916"/>
    <w:rsid w:val="00C32D17"/>
    <w:rsid w:val="00C37E7E"/>
    <w:rsid w:val="00C43A7D"/>
    <w:rsid w:val="00C46260"/>
    <w:rsid w:val="00C47CCC"/>
    <w:rsid w:val="00C56075"/>
    <w:rsid w:val="00C61904"/>
    <w:rsid w:val="00C66DC8"/>
    <w:rsid w:val="00C72894"/>
    <w:rsid w:val="00C74AB8"/>
    <w:rsid w:val="00C85CA2"/>
    <w:rsid w:val="00CA060C"/>
    <w:rsid w:val="00CA0778"/>
    <w:rsid w:val="00CA7F33"/>
    <w:rsid w:val="00CB2A3A"/>
    <w:rsid w:val="00CB53B2"/>
    <w:rsid w:val="00CB7510"/>
    <w:rsid w:val="00CB7FE8"/>
    <w:rsid w:val="00CC00C0"/>
    <w:rsid w:val="00CC5450"/>
    <w:rsid w:val="00CD34C9"/>
    <w:rsid w:val="00CD5F23"/>
    <w:rsid w:val="00CD7666"/>
    <w:rsid w:val="00CE1BCE"/>
    <w:rsid w:val="00CF2D04"/>
    <w:rsid w:val="00CF456D"/>
    <w:rsid w:val="00CF4BDC"/>
    <w:rsid w:val="00CF553B"/>
    <w:rsid w:val="00D0493E"/>
    <w:rsid w:val="00D20EC3"/>
    <w:rsid w:val="00D21D0D"/>
    <w:rsid w:val="00D236E2"/>
    <w:rsid w:val="00D27A4C"/>
    <w:rsid w:val="00D3212C"/>
    <w:rsid w:val="00D348CC"/>
    <w:rsid w:val="00D351A9"/>
    <w:rsid w:val="00D3712D"/>
    <w:rsid w:val="00D42E55"/>
    <w:rsid w:val="00D43822"/>
    <w:rsid w:val="00D47D98"/>
    <w:rsid w:val="00D54364"/>
    <w:rsid w:val="00D56FE1"/>
    <w:rsid w:val="00D57C9F"/>
    <w:rsid w:val="00D60B01"/>
    <w:rsid w:val="00D63667"/>
    <w:rsid w:val="00D644FF"/>
    <w:rsid w:val="00D71B65"/>
    <w:rsid w:val="00D77988"/>
    <w:rsid w:val="00D86B1D"/>
    <w:rsid w:val="00D9160A"/>
    <w:rsid w:val="00D93F3C"/>
    <w:rsid w:val="00D96C6C"/>
    <w:rsid w:val="00DA6D5F"/>
    <w:rsid w:val="00DA7959"/>
    <w:rsid w:val="00DB0E60"/>
    <w:rsid w:val="00DB0EC5"/>
    <w:rsid w:val="00DB1C60"/>
    <w:rsid w:val="00DB6FD8"/>
    <w:rsid w:val="00DB7495"/>
    <w:rsid w:val="00DC0089"/>
    <w:rsid w:val="00DC7072"/>
    <w:rsid w:val="00DD7F92"/>
    <w:rsid w:val="00DF18C7"/>
    <w:rsid w:val="00DF789B"/>
    <w:rsid w:val="00E070D8"/>
    <w:rsid w:val="00E13246"/>
    <w:rsid w:val="00E13C47"/>
    <w:rsid w:val="00E13CFB"/>
    <w:rsid w:val="00E144C5"/>
    <w:rsid w:val="00E15DB3"/>
    <w:rsid w:val="00E1746F"/>
    <w:rsid w:val="00E207A6"/>
    <w:rsid w:val="00E25D2A"/>
    <w:rsid w:val="00E26D2B"/>
    <w:rsid w:val="00E30D49"/>
    <w:rsid w:val="00E30EA3"/>
    <w:rsid w:val="00E347E7"/>
    <w:rsid w:val="00E622D7"/>
    <w:rsid w:val="00E630A0"/>
    <w:rsid w:val="00E633EF"/>
    <w:rsid w:val="00E639EC"/>
    <w:rsid w:val="00E671A9"/>
    <w:rsid w:val="00E67F3B"/>
    <w:rsid w:val="00E7313F"/>
    <w:rsid w:val="00E81F3D"/>
    <w:rsid w:val="00E83CCC"/>
    <w:rsid w:val="00E84A0F"/>
    <w:rsid w:val="00E84B43"/>
    <w:rsid w:val="00E85B2A"/>
    <w:rsid w:val="00EA3DF3"/>
    <w:rsid w:val="00EB256E"/>
    <w:rsid w:val="00EB75D5"/>
    <w:rsid w:val="00EC0C2D"/>
    <w:rsid w:val="00EC23C6"/>
    <w:rsid w:val="00EC54A6"/>
    <w:rsid w:val="00ED2EEB"/>
    <w:rsid w:val="00ED6130"/>
    <w:rsid w:val="00ED7721"/>
    <w:rsid w:val="00ED7981"/>
    <w:rsid w:val="00EE426B"/>
    <w:rsid w:val="00EE5F9A"/>
    <w:rsid w:val="00EF3D7E"/>
    <w:rsid w:val="00F047C5"/>
    <w:rsid w:val="00F0711E"/>
    <w:rsid w:val="00F07240"/>
    <w:rsid w:val="00F14EE3"/>
    <w:rsid w:val="00F3766F"/>
    <w:rsid w:val="00F4632C"/>
    <w:rsid w:val="00F471D3"/>
    <w:rsid w:val="00F47EAD"/>
    <w:rsid w:val="00F65DA2"/>
    <w:rsid w:val="00F65FB7"/>
    <w:rsid w:val="00F66BA9"/>
    <w:rsid w:val="00F706BD"/>
    <w:rsid w:val="00F70C25"/>
    <w:rsid w:val="00F817BF"/>
    <w:rsid w:val="00F84BCB"/>
    <w:rsid w:val="00F8604E"/>
    <w:rsid w:val="00F9556B"/>
    <w:rsid w:val="00F96EDE"/>
    <w:rsid w:val="00F97096"/>
    <w:rsid w:val="00FB3272"/>
    <w:rsid w:val="00FB3992"/>
    <w:rsid w:val="00FC031C"/>
    <w:rsid w:val="00FC05F3"/>
    <w:rsid w:val="00FC66C8"/>
    <w:rsid w:val="00FD12F5"/>
    <w:rsid w:val="00FD4F55"/>
    <w:rsid w:val="00FE1B65"/>
    <w:rsid w:val="00FE6758"/>
    <w:rsid w:val="00FE6D0A"/>
    <w:rsid w:val="00FE7580"/>
    <w:rsid w:val="00FF3281"/>
    <w:rsid w:val="00FF51C7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5270"/>
  <w15:chartTrackingRefBased/>
  <w15:docId w15:val="{BC11E199-4A29-4E24-813B-FB7ED989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3A7"/>
    <w:pPr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410F4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63A7"/>
    <w:pPr>
      <w:keepNext/>
      <w:keepLines/>
      <w:numPr>
        <w:numId w:val="4"/>
      </w:numPr>
      <w:ind w:left="113" w:hanging="113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3724"/>
    <w:rPr>
      <w:b/>
      <w:bCs/>
    </w:rPr>
  </w:style>
  <w:style w:type="table" w:styleId="Mkatabulky">
    <w:name w:val="Table Grid"/>
    <w:basedOn w:val="Normlntabulka"/>
    <w:uiPriority w:val="39"/>
    <w:rsid w:val="00AB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Nad,Nadpis pro KZ,odrážky,List Paragraph_0,List Paragraph_1,List Paragraph_2,Odstavec se seznamem1,Odstavec se seznamem2,můj Nadpis 2,List Paragraph,Odstavec cíl se seznamem,Odstavec_muj,Odstavec se seznamem5,_Odstavec se seznamem"/>
    <w:basedOn w:val="Normln"/>
    <w:link w:val="OdstavecseseznamemChar"/>
    <w:uiPriority w:val="35"/>
    <w:qFormat/>
    <w:rsid w:val="00AB3724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rážky Char,List Paragraph_0 Char,List Paragraph_1 Char,List Paragraph_2 Char,Odstavec se seznamem1 Char,Odstavec se seznamem2 Char,můj Nadpis 2 Char,List Paragraph Char,Odstavec_muj Char"/>
    <w:link w:val="Odstavecseseznamem"/>
    <w:uiPriority w:val="35"/>
    <w:rsid w:val="00AB3724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18">
    <w:name w:val="Pa18"/>
    <w:basedOn w:val="Normln"/>
    <w:next w:val="Normln"/>
    <w:uiPriority w:val="99"/>
    <w:rsid w:val="00AB3724"/>
    <w:pPr>
      <w:autoSpaceDE w:val="0"/>
      <w:autoSpaceDN w:val="0"/>
      <w:adjustRightInd w:val="0"/>
      <w:spacing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A14">
    <w:name w:val="A14"/>
    <w:uiPriority w:val="99"/>
    <w:rsid w:val="00AB3724"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rsid w:val="00AB3724"/>
    <w:pPr>
      <w:autoSpaceDE w:val="0"/>
      <w:autoSpaceDN w:val="0"/>
      <w:adjustRightInd w:val="0"/>
      <w:spacing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Nadpis1Char">
    <w:name w:val="Nadpis 1 Char"/>
    <w:basedOn w:val="Standardnpsmoodstavce"/>
    <w:link w:val="Nadpis1"/>
    <w:rsid w:val="00B410F4"/>
    <w:rPr>
      <w:rFonts w:ascii="Calibri" w:eastAsia="Times New Roman" w:hAnsi="Calibri" w:cs="Calibri"/>
      <w:b/>
      <w:bCs/>
      <w:color w:val="00000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7163A7"/>
    <w:rPr>
      <w:rFonts w:ascii="Calibri" w:eastAsiaTheme="majorEastAsia" w:hAnsi="Calibri" w:cstheme="majorBidi"/>
      <w:b/>
      <w:sz w:val="24"/>
      <w:szCs w:val="26"/>
    </w:rPr>
  </w:style>
  <w:style w:type="paragraph" w:styleId="Textpoznpodarou">
    <w:name w:val="footnote text"/>
    <w:aliases w:val="Boston 10,Font: Geneva 9,Fußnotentextf,Geneva 9,Podrozdzia3,Podrozdział,Schriftart: 10 pt,Schriftart: 8 pt,Schriftart: 9 pt,Text poznámky pod čiarou 007,f,pozn. pod čarou"/>
    <w:basedOn w:val="Normln"/>
    <w:link w:val="TextpoznpodarouChar"/>
    <w:uiPriority w:val="99"/>
    <w:unhideWhenUsed/>
    <w:rsid w:val="00D0493E"/>
    <w:pPr>
      <w:jc w:val="left"/>
    </w:pPr>
    <w:rPr>
      <w:rFonts w:cs="Times New Roman"/>
      <w:color w:val="auto"/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Podrozdzia3 Char,Podrozdział Char,Schriftart: 10 pt Char,Schriftart: 8 pt Char,Schriftart: 9 pt Char,Text poznámky pod čiarou 007 Char,f Char"/>
    <w:basedOn w:val="Standardnpsmoodstavce"/>
    <w:link w:val="Textpoznpodarou"/>
    <w:uiPriority w:val="99"/>
    <w:rsid w:val="00D0493E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aliases w:val="12 b.,Footnote,PGI Fußnote Ziffer,PGI Fußnote Ziffer + Times New Roman,Zúžené o ..."/>
    <w:basedOn w:val="Standardnpsmoodstavce"/>
    <w:uiPriority w:val="99"/>
    <w:unhideWhenUsed/>
    <w:rsid w:val="00D0493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671A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B7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06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605"/>
    <w:rPr>
      <w:rFonts w:ascii="Calibri" w:eastAsia="Times New Roman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06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605"/>
    <w:rPr>
      <w:rFonts w:ascii="Calibri" w:eastAsia="Times New Roman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B1C6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D7F9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lang w:eastAsia="cs-CZ"/>
    </w:rPr>
  </w:style>
  <w:style w:type="character" w:customStyle="1" w:styleId="A1">
    <w:name w:val="A1"/>
    <w:uiPriority w:val="99"/>
    <w:rsid w:val="00A50168"/>
    <w:rPr>
      <w:color w:val="000000"/>
      <w:sz w:val="28"/>
      <w:szCs w:val="28"/>
    </w:rPr>
  </w:style>
  <w:style w:type="character" w:customStyle="1" w:styleId="A4">
    <w:name w:val="A4"/>
    <w:uiPriority w:val="99"/>
    <w:rsid w:val="00A50168"/>
    <w:rPr>
      <w:color w:val="000000"/>
      <w:sz w:val="60"/>
      <w:szCs w:val="60"/>
    </w:rPr>
  </w:style>
  <w:style w:type="character" w:customStyle="1" w:styleId="A5">
    <w:name w:val="A5"/>
    <w:uiPriority w:val="99"/>
    <w:rsid w:val="00A50168"/>
    <w:rPr>
      <w:b/>
      <w:bCs/>
      <w:color w:val="000000"/>
      <w:sz w:val="40"/>
      <w:szCs w:val="40"/>
    </w:rPr>
  </w:style>
  <w:style w:type="character" w:styleId="Odkaznakoment">
    <w:name w:val="annotation reference"/>
    <w:basedOn w:val="Standardnpsmoodstavce"/>
    <w:uiPriority w:val="99"/>
    <w:semiHidden/>
    <w:unhideWhenUsed/>
    <w:rsid w:val="005570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70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70FB"/>
    <w:rPr>
      <w:rFonts w:ascii="Calibri" w:eastAsia="Times New Roman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0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70FB"/>
    <w:rPr>
      <w:rFonts w:ascii="Calibri" w:eastAsia="Times New Roman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verejnakonzultace.cz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CHUDOBOVA\KA%2019_15%20(Internet)\KA%2019_15%20(Internet)\KP\pracovn&#237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1\CHUDOBOVA\KA%2019_15%20(Internet)\KP\pracovn&#237;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CHUDOBOVA\KA%2019_15%20(Internet)\KA%2019_15%20(Internet)\KONTROLN&#205;%20Z&#193;V&#282;R\Mezin&#225;rodn&#237;%20srovn&#225;n&#237;\Kopie%20-%20191_NGA%20rychlosti%20Evropa%20-%20kopie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801898698832856"/>
          <c:y val="0.10779446087194063"/>
          <c:w val="0.46179511448536964"/>
          <c:h val="0.84374963205425579"/>
        </c:manualLayout>
      </c:layout>
      <c:doughnutChart>
        <c:varyColors val="1"/>
        <c:ser>
          <c:idx val="0"/>
          <c:order val="0"/>
          <c:tx>
            <c:strRef>
              <c:f>'velikost podniků'!$F$4</c:f>
              <c:strCache>
                <c:ptCount val="1"/>
                <c:pt idx="0">
                  <c:v>Počet žádostí o podporu</c:v>
                </c:pt>
              </c:strCache>
            </c:strRef>
          </c:tx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2F-440E-BBC0-B593FEEE0FD3}"/>
              </c:ext>
            </c:extLst>
          </c:dPt>
          <c:dPt>
            <c:idx val="1"/>
            <c:bubble3D val="0"/>
            <c:spPr>
              <a:solidFill>
                <a:srgbClr val="BD2A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2F-440E-BBC0-B593FEEE0FD3}"/>
              </c:ext>
            </c:extLst>
          </c:dPt>
          <c:dPt>
            <c:idx val="2"/>
            <c:bubble3D val="0"/>
            <c:spPr>
              <a:solidFill>
                <a:srgbClr val="BD2A33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62F-440E-BBC0-B593FEEE0FD3}"/>
              </c:ext>
            </c:extLst>
          </c:dPt>
          <c:dPt>
            <c:idx val="3"/>
            <c:bubble3D val="0"/>
            <c:spPr>
              <a:solidFill>
                <a:srgbClr val="004595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62F-440E-BBC0-B593FEEE0F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'velikost podniků'!$E$5:$E$8</c:f>
              <c:strCache>
                <c:ptCount val="4"/>
                <c:pt idx="0">
                  <c:v>Mikropodnik</c:v>
                </c:pt>
                <c:pt idx="1">
                  <c:v>Malý podnik</c:v>
                </c:pt>
                <c:pt idx="2">
                  <c:v>Střední podnik</c:v>
                </c:pt>
                <c:pt idx="3">
                  <c:v>Velký podnik</c:v>
                </c:pt>
              </c:strCache>
            </c:strRef>
          </c:cat>
          <c:val>
            <c:numRef>
              <c:f>'velikost podniků'!$F$5:$F$8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1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62F-440E-BBC0-B593FEEE0F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529993857150833"/>
          <c:y val="0.25806307839030773"/>
          <c:w val="0.24767878483274697"/>
          <c:h val="0.44735527961621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just"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67058417060925E-2"/>
          <c:y val="6.8126520681265207E-2"/>
          <c:w val="0.84671871430083978"/>
          <c:h val="0.804724863937462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4595">
                <a:alpha val="60000"/>
              </a:srgbClr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8.4603886397608366E-2"/>
                  <c:y val="0"/>
                </c:manualLayout>
              </c:layout>
              <c:numFmt formatCode="0_I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FFFFFF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A12-4FFE-933C-656822D9112A}"/>
                </c:ext>
              </c:extLst>
            </c:dLbl>
            <c:dLbl>
              <c:idx val="1"/>
              <c:layout>
                <c:manualLayout>
                  <c:x val="-7.5423419606181513E-2"/>
                  <c:y val="1.1425844496709581E-3"/>
                </c:manualLayout>
              </c:layout>
              <c:numFmt formatCode="0_I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FFFFFF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A12-4FFE-933C-656822D9112A}"/>
                </c:ext>
              </c:extLst>
            </c:dLbl>
            <c:dLbl>
              <c:idx val="2"/>
              <c:layout>
                <c:manualLayout>
                  <c:x val="-8.4603886397608366E-2"/>
                  <c:y val="1.1425844496709581E-3"/>
                </c:manualLayout>
              </c:layout>
              <c:numFmt formatCode="0_I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FFFFFF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A12-4FFE-933C-656822D9112A}"/>
                </c:ext>
              </c:extLst>
            </c:dLbl>
            <c:dLbl>
              <c:idx val="3"/>
              <c:layout>
                <c:manualLayout>
                  <c:x val="-7.5582783093817316E-2"/>
                  <c:y val="-1.1421299610275988E-3"/>
                </c:manualLayout>
              </c:layout>
              <c:numFmt formatCode="0_I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FFFFFF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A12-4FFE-933C-656822D9112A}"/>
                </c:ext>
              </c:extLst>
            </c:dLbl>
            <c:dLbl>
              <c:idx val="4"/>
              <c:layout>
                <c:manualLayout>
                  <c:x val="-7.8412956228005135E-2"/>
                  <c:y val="2.6764836213654846E-3"/>
                </c:manualLayout>
              </c:layout>
              <c:numFmt formatCode="0_I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FFFFFF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A12-4FFE-933C-656822D9112A}"/>
                </c:ext>
              </c:extLst>
            </c:dLbl>
            <c:dLbl>
              <c:idx val="5"/>
              <c:layout>
                <c:manualLayout>
                  <c:x val="-8.1402492849828756E-2"/>
                  <c:y val="-1.2366635988683232E-3"/>
                </c:manualLayout>
              </c:layout>
              <c:tx>
                <c:rich>
                  <a:bodyPr/>
                  <a:lstStyle/>
                  <a:p>
                    <a:fld id="{5F96C3B2-73DD-4660-AE55-E14EFB2415DD}" type="VALUE">
                      <a:rPr lang="en-US">
                        <a:solidFill>
                          <a:schemeClr val="bg1"/>
                        </a:solidFill>
                      </a:rPr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A12-4FFE-933C-656822D9112A}"/>
                </c:ext>
              </c:extLst>
            </c:dLbl>
            <c:numFmt formatCode="0_I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ČR!$A$10:$F$10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ČR!$A$11:$F$11</c:f>
              <c:numCache>
                <c:formatCode>0%</c:formatCode>
                <c:ptCount val="6"/>
                <c:pt idx="0">
                  <c:v>0.63651599999999997</c:v>
                </c:pt>
                <c:pt idx="1">
                  <c:v>0.68688999999999989</c:v>
                </c:pt>
                <c:pt idx="2">
                  <c:v>0.72856999999999994</c:v>
                </c:pt>
                <c:pt idx="3">
                  <c:v>0.75082499999999996</c:v>
                </c:pt>
                <c:pt idx="4">
                  <c:v>0.88619100000000006</c:v>
                </c:pt>
                <c:pt idx="5">
                  <c:v>0.89810699999999999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A12-4FFE-933C-656822D911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6356272"/>
        <c:axId val="1"/>
      </c:barChart>
      <c:catAx>
        <c:axId val="11463562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I%" sourceLinked="0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1463562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88628472222221E-2"/>
          <c:y val="8.5310044209075647E-2"/>
          <c:w val="0.8986553819444445"/>
          <c:h val="0.653052748937356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'data  a graf'!$B$1</c:f>
              <c:strCache>
                <c:ptCount val="1"/>
                <c:pt idx="0">
                  <c:v> &gt;30 Mbps</c:v>
                </c:pt>
              </c:strCache>
            </c:strRef>
          </c:tx>
          <c:spPr>
            <a:solidFill>
              <a:srgbClr val="BC2A33">
                <a:alpha val="60000"/>
              </a:srgbClr>
            </a:solidFill>
            <a:ln>
              <a:noFill/>
            </a:ln>
            <a:effectLst/>
          </c:spPr>
          <c:invertIfNegative val="0"/>
          <c:cat>
            <c:strRef>
              <c:f>'data  a graf'!$A$2:$A$29</c:f>
              <c:strCache>
                <c:ptCount val="28"/>
                <c:pt idx="0">
                  <c:v>Rakousko</c:v>
                </c:pt>
                <c:pt idx="1">
                  <c:v>Belgie</c:v>
                </c:pt>
                <c:pt idx="2">
                  <c:v>Bulharsko</c:v>
                </c:pt>
                <c:pt idx="3">
                  <c:v>Chorvatsko</c:v>
                </c:pt>
                <c:pt idx="4">
                  <c:v>Kypr</c:v>
                </c:pt>
                <c:pt idx="5">
                  <c:v>Česko</c:v>
                </c:pt>
                <c:pt idx="6">
                  <c:v>Dánsko</c:v>
                </c:pt>
                <c:pt idx="7">
                  <c:v>Estonsko</c:v>
                </c:pt>
                <c:pt idx="8">
                  <c:v>Finsko</c:v>
                </c:pt>
                <c:pt idx="9">
                  <c:v>Francie</c:v>
                </c:pt>
                <c:pt idx="10">
                  <c:v>Německo</c:v>
                </c:pt>
                <c:pt idx="11">
                  <c:v>Řecko</c:v>
                </c:pt>
                <c:pt idx="12">
                  <c:v>Maďarsko</c:v>
                </c:pt>
                <c:pt idx="13">
                  <c:v>Irsko</c:v>
                </c:pt>
                <c:pt idx="14">
                  <c:v>Itálie</c:v>
                </c:pt>
                <c:pt idx="15">
                  <c:v>Litva</c:v>
                </c:pt>
                <c:pt idx="16">
                  <c:v>Lotyšsko</c:v>
                </c:pt>
                <c:pt idx="17">
                  <c:v>Lucembursko</c:v>
                </c:pt>
                <c:pt idx="18">
                  <c:v>Malta</c:v>
                </c:pt>
                <c:pt idx="19">
                  <c:v>Nizozemsko</c:v>
                </c:pt>
                <c:pt idx="20">
                  <c:v>Polsko</c:v>
                </c:pt>
                <c:pt idx="21">
                  <c:v>Portugalsko</c:v>
                </c:pt>
                <c:pt idx="22">
                  <c:v>Rumunsko</c:v>
                </c:pt>
                <c:pt idx="23">
                  <c:v>Slovensko</c:v>
                </c:pt>
                <c:pt idx="24">
                  <c:v>Slovinsko</c:v>
                </c:pt>
                <c:pt idx="25">
                  <c:v>Španělsko</c:v>
                </c:pt>
                <c:pt idx="26">
                  <c:v>Švédsko</c:v>
                </c:pt>
                <c:pt idx="27">
                  <c:v>Velká Británie</c:v>
                </c:pt>
              </c:strCache>
            </c:strRef>
          </c:cat>
          <c:val>
            <c:numRef>
              <c:f>'data  a graf'!$B$2:$B$29</c:f>
              <c:numCache>
                <c:formatCode>0%</c:formatCode>
                <c:ptCount val="28"/>
                <c:pt idx="0">
                  <c:v>0.82599999999999996</c:v>
                </c:pt>
                <c:pt idx="1">
                  <c:v>0.98799999999999999</c:v>
                </c:pt>
                <c:pt idx="2">
                  <c:v>0.75</c:v>
                </c:pt>
                <c:pt idx="3">
                  <c:v>0.84499999999999997</c:v>
                </c:pt>
                <c:pt idx="4">
                  <c:v>0.84</c:v>
                </c:pt>
                <c:pt idx="5">
                  <c:v>0.89800000000000002</c:v>
                </c:pt>
                <c:pt idx="6">
                  <c:v>0.95299999999999996</c:v>
                </c:pt>
                <c:pt idx="7">
                  <c:v>0.82799999999999996</c:v>
                </c:pt>
                <c:pt idx="8">
                  <c:v>0.70599999999999996</c:v>
                </c:pt>
                <c:pt idx="9">
                  <c:v>0.58499999999999996</c:v>
                </c:pt>
                <c:pt idx="10">
                  <c:v>0.879</c:v>
                </c:pt>
                <c:pt idx="11">
                  <c:v>0.61</c:v>
                </c:pt>
                <c:pt idx="12">
                  <c:v>0.85499999999999998</c:v>
                </c:pt>
                <c:pt idx="13">
                  <c:v>0.88800000000000001</c:v>
                </c:pt>
                <c:pt idx="14">
                  <c:v>0.90799999999999992</c:v>
                </c:pt>
                <c:pt idx="15">
                  <c:v>0.627</c:v>
                </c:pt>
                <c:pt idx="16">
                  <c:v>0.91500000000000004</c:v>
                </c:pt>
                <c:pt idx="17">
                  <c:v>0.97599999999999998</c:v>
                </c:pt>
                <c:pt idx="18">
                  <c:v>0.99900000000000011</c:v>
                </c:pt>
                <c:pt idx="19">
                  <c:v>0.998</c:v>
                </c:pt>
                <c:pt idx="20">
                  <c:v>0.53</c:v>
                </c:pt>
                <c:pt idx="21">
                  <c:v>0.75599999999999989</c:v>
                </c:pt>
                <c:pt idx="22">
                  <c:v>0.81200000000000006</c:v>
                </c:pt>
                <c:pt idx="23">
                  <c:v>0.85699999999999998</c:v>
                </c:pt>
                <c:pt idx="24">
                  <c:v>0.8590000000000001</c:v>
                </c:pt>
                <c:pt idx="25">
                  <c:v>0.88200000000000001</c:v>
                </c:pt>
                <c:pt idx="26">
                  <c:v>0.81900000000000006</c:v>
                </c:pt>
                <c:pt idx="27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AE-466D-8D13-1EB9CBF534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04376816"/>
        <c:axId val="150437640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'data  a graf'!$C$1</c15:sqref>
                        </c15:formulaRef>
                      </c:ext>
                    </c:extLst>
                    <c:strCache>
                      <c:ptCount val="1"/>
                      <c:pt idx="0">
                        <c:v>&gt;100 Mbps</c:v>
                      </c:pt>
                    </c:strCache>
                  </c:strRef>
                </c:tx>
                <c:spPr>
                  <a:solidFill>
                    <a:srgbClr val="004595">
                      <a:alpha val="60000"/>
                    </a:srgb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'data  a graf'!$A$2:$A$29</c15:sqref>
                        </c15:formulaRef>
                      </c:ext>
                    </c:extLst>
                    <c:strCache>
                      <c:ptCount val="28"/>
                      <c:pt idx="0">
                        <c:v>Rakousko</c:v>
                      </c:pt>
                      <c:pt idx="1">
                        <c:v>Belgie</c:v>
                      </c:pt>
                      <c:pt idx="2">
                        <c:v>Bulharsko</c:v>
                      </c:pt>
                      <c:pt idx="3">
                        <c:v>Chorvatsko</c:v>
                      </c:pt>
                      <c:pt idx="4">
                        <c:v>Kypr</c:v>
                      </c:pt>
                      <c:pt idx="5">
                        <c:v>Česko</c:v>
                      </c:pt>
                      <c:pt idx="6">
                        <c:v>Dánsko</c:v>
                      </c:pt>
                      <c:pt idx="7">
                        <c:v>Estonsko</c:v>
                      </c:pt>
                      <c:pt idx="8">
                        <c:v>Finsko</c:v>
                      </c:pt>
                      <c:pt idx="9">
                        <c:v>Francie</c:v>
                      </c:pt>
                      <c:pt idx="10">
                        <c:v>Německo</c:v>
                      </c:pt>
                      <c:pt idx="11">
                        <c:v>Řecko</c:v>
                      </c:pt>
                      <c:pt idx="12">
                        <c:v>Maďarsko</c:v>
                      </c:pt>
                      <c:pt idx="13">
                        <c:v>Irsko</c:v>
                      </c:pt>
                      <c:pt idx="14">
                        <c:v>Itálie</c:v>
                      </c:pt>
                      <c:pt idx="15">
                        <c:v>Litva</c:v>
                      </c:pt>
                      <c:pt idx="16">
                        <c:v>Lotyšsko</c:v>
                      </c:pt>
                      <c:pt idx="17">
                        <c:v>Lucembursko</c:v>
                      </c:pt>
                      <c:pt idx="18">
                        <c:v>Malta</c:v>
                      </c:pt>
                      <c:pt idx="19">
                        <c:v>Nizozemsko</c:v>
                      </c:pt>
                      <c:pt idx="20">
                        <c:v>Polsko</c:v>
                      </c:pt>
                      <c:pt idx="21">
                        <c:v>Portugalsko</c:v>
                      </c:pt>
                      <c:pt idx="22">
                        <c:v>Rumunsko</c:v>
                      </c:pt>
                      <c:pt idx="23">
                        <c:v>Slovensko</c:v>
                      </c:pt>
                      <c:pt idx="24">
                        <c:v>Slovinsko</c:v>
                      </c:pt>
                      <c:pt idx="25">
                        <c:v>Španělsko</c:v>
                      </c:pt>
                      <c:pt idx="26">
                        <c:v>Švédsko</c:v>
                      </c:pt>
                      <c:pt idx="27">
                        <c:v>Velká Británie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'data  a graf'!$C$2:$C$29</c15:sqref>
                        </c15:formulaRef>
                      </c:ext>
                    </c:extLst>
                    <c:numCache>
                      <c:formatCode>0%</c:formatCode>
                      <c:ptCount val="28"/>
                      <c:pt idx="0">
                        <c:v>0.57499999999999996</c:v>
                      </c:pt>
                      <c:pt idx="1">
                        <c:v>0.96900000000000008</c:v>
                      </c:pt>
                      <c:pt idx="2">
                        <c:v>0.309</c:v>
                      </c:pt>
                      <c:pt idx="3">
                        <c:v>0.377</c:v>
                      </c:pt>
                      <c:pt idx="4">
                        <c:v>0.629</c:v>
                      </c:pt>
                      <c:pt idx="5">
                        <c:v>0.58200000000000007</c:v>
                      </c:pt>
                      <c:pt idx="6">
                        <c:v>0.92599999999999993</c:v>
                      </c:pt>
                      <c:pt idx="7">
                        <c:v>0.68500000000000005</c:v>
                      </c:pt>
                      <c:pt idx="8">
                        <c:v>0.51800000000000002</c:v>
                      </c:pt>
                      <c:pt idx="9">
                        <c:v>0.47499999999999998</c:v>
                      </c:pt>
                      <c:pt idx="10">
                        <c:v>0.66299999999999992</c:v>
                      </c:pt>
                      <c:pt idx="11">
                        <c:v>4.0000000000000001E-3</c:v>
                      </c:pt>
                      <c:pt idx="12">
                        <c:v>0.78</c:v>
                      </c:pt>
                      <c:pt idx="13">
                        <c:v>0.55399999999999994</c:v>
                      </c:pt>
                      <c:pt idx="14">
                        <c:v>0.23899999999999999</c:v>
                      </c:pt>
                      <c:pt idx="15">
                        <c:v>0.60599999999999998</c:v>
                      </c:pt>
                      <c:pt idx="16">
                        <c:v>0.878</c:v>
                      </c:pt>
                      <c:pt idx="17">
                        <c:v>0.94</c:v>
                      </c:pt>
                      <c:pt idx="18">
                        <c:v>0.99900000000000011</c:v>
                      </c:pt>
                      <c:pt idx="19">
                        <c:v>0.998</c:v>
                      </c:pt>
                      <c:pt idx="20">
                        <c:v>0.40399999999999997</c:v>
                      </c:pt>
                      <c:pt idx="21">
                        <c:v>0.70200000000000007</c:v>
                      </c:pt>
                      <c:pt idx="22">
                        <c:v>0.73799999999999999</c:v>
                      </c:pt>
                      <c:pt idx="23">
                        <c:v>0.78799999999999992</c:v>
                      </c:pt>
                      <c:pt idx="24">
                        <c:v>0.79400000000000004</c:v>
                      </c:pt>
                      <c:pt idx="25">
                        <c:v>0.872</c:v>
                      </c:pt>
                      <c:pt idx="26">
                        <c:v>0.78400000000000003</c:v>
                      </c:pt>
                      <c:pt idx="27">
                        <c:v>0.48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1CAE-466D-8D13-1EB9CBF5346F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'data  a graf'!$D$1</c:f>
              <c:strCache>
                <c:ptCount val="1"/>
                <c:pt idx="0">
                  <c:v>cíl 100% &gt; 30 Mb/s v roce 2020</c:v>
                </c:pt>
              </c:strCache>
            </c:strRef>
          </c:tx>
          <c:spPr>
            <a:ln w="50800" cap="rnd">
              <a:solidFill>
                <a:srgbClr val="004595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'data  a graf'!$A$2:$A$29</c:f>
              <c:strCache>
                <c:ptCount val="28"/>
                <c:pt idx="0">
                  <c:v>Rakousko</c:v>
                </c:pt>
                <c:pt idx="1">
                  <c:v>Belgie</c:v>
                </c:pt>
                <c:pt idx="2">
                  <c:v>Bulharsko</c:v>
                </c:pt>
                <c:pt idx="3">
                  <c:v>Chorvatsko</c:v>
                </c:pt>
                <c:pt idx="4">
                  <c:v>Kypr</c:v>
                </c:pt>
                <c:pt idx="5">
                  <c:v>Česko</c:v>
                </c:pt>
                <c:pt idx="6">
                  <c:v>Dánsko</c:v>
                </c:pt>
                <c:pt idx="7">
                  <c:v>Estonsko</c:v>
                </c:pt>
                <c:pt idx="8">
                  <c:v>Finsko</c:v>
                </c:pt>
                <c:pt idx="9">
                  <c:v>Francie</c:v>
                </c:pt>
                <c:pt idx="10">
                  <c:v>Německo</c:v>
                </c:pt>
                <c:pt idx="11">
                  <c:v>Řecko</c:v>
                </c:pt>
                <c:pt idx="12">
                  <c:v>Maďarsko</c:v>
                </c:pt>
                <c:pt idx="13">
                  <c:v>Irsko</c:v>
                </c:pt>
                <c:pt idx="14">
                  <c:v>Itálie</c:v>
                </c:pt>
                <c:pt idx="15">
                  <c:v>Litva</c:v>
                </c:pt>
                <c:pt idx="16">
                  <c:v>Lotyšsko</c:v>
                </c:pt>
                <c:pt idx="17">
                  <c:v>Lucembursko</c:v>
                </c:pt>
                <c:pt idx="18">
                  <c:v>Malta</c:v>
                </c:pt>
                <c:pt idx="19">
                  <c:v>Nizozemsko</c:v>
                </c:pt>
                <c:pt idx="20">
                  <c:v>Polsko</c:v>
                </c:pt>
                <c:pt idx="21">
                  <c:v>Portugalsko</c:v>
                </c:pt>
                <c:pt idx="22">
                  <c:v>Rumunsko</c:v>
                </c:pt>
                <c:pt idx="23">
                  <c:v>Slovensko</c:v>
                </c:pt>
                <c:pt idx="24">
                  <c:v>Slovinsko</c:v>
                </c:pt>
                <c:pt idx="25">
                  <c:v>Španělsko</c:v>
                </c:pt>
                <c:pt idx="26">
                  <c:v>Švédsko</c:v>
                </c:pt>
                <c:pt idx="27">
                  <c:v>Velká Británie</c:v>
                </c:pt>
              </c:strCache>
            </c:strRef>
          </c:cat>
          <c:val>
            <c:numRef>
              <c:f>'data  a graf'!$D$2:$D$29</c:f>
              <c:numCache>
                <c:formatCode>0%</c:formatCode>
                <c:ptCount val="2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CAE-466D-8D13-1EB9CBF534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4376816"/>
        <c:axId val="1504376400"/>
        <c:extLst>
          <c:ext xmlns:c15="http://schemas.microsoft.com/office/drawing/2012/chart" uri="{02D57815-91ED-43cb-92C2-25804820EDAC}">
            <c15:filteredLine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'data  a graf'!$E$1</c15:sqref>
                        </c15:formulaRef>
                      </c:ext>
                    </c:extLst>
                    <c:strCache>
                      <c:ptCount val="1"/>
                      <c:pt idx="0">
                        <c:v>cíl 50 % &gt; 100 Mbps 2020</c:v>
                      </c:pt>
                    </c:strCache>
                  </c:strRef>
                </c:tx>
                <c:spPr>
                  <a:ln w="28575" cap="rnd">
                    <a:solidFill>
                      <a:srgbClr val="00459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'data  a graf'!$A$2:$A$29</c15:sqref>
                        </c15:formulaRef>
                      </c:ext>
                    </c:extLst>
                    <c:strCache>
                      <c:ptCount val="28"/>
                      <c:pt idx="0">
                        <c:v>Rakousko</c:v>
                      </c:pt>
                      <c:pt idx="1">
                        <c:v>Belgie</c:v>
                      </c:pt>
                      <c:pt idx="2">
                        <c:v>Bulharsko</c:v>
                      </c:pt>
                      <c:pt idx="3">
                        <c:v>Chorvatsko</c:v>
                      </c:pt>
                      <c:pt idx="4">
                        <c:v>Kypr</c:v>
                      </c:pt>
                      <c:pt idx="5">
                        <c:v>Česko</c:v>
                      </c:pt>
                      <c:pt idx="6">
                        <c:v>Dánsko</c:v>
                      </c:pt>
                      <c:pt idx="7">
                        <c:v>Estonsko</c:v>
                      </c:pt>
                      <c:pt idx="8">
                        <c:v>Finsko</c:v>
                      </c:pt>
                      <c:pt idx="9">
                        <c:v>Francie</c:v>
                      </c:pt>
                      <c:pt idx="10">
                        <c:v>Německo</c:v>
                      </c:pt>
                      <c:pt idx="11">
                        <c:v>Řecko</c:v>
                      </c:pt>
                      <c:pt idx="12">
                        <c:v>Maďarsko</c:v>
                      </c:pt>
                      <c:pt idx="13">
                        <c:v>Irsko</c:v>
                      </c:pt>
                      <c:pt idx="14">
                        <c:v>Itálie</c:v>
                      </c:pt>
                      <c:pt idx="15">
                        <c:v>Litva</c:v>
                      </c:pt>
                      <c:pt idx="16">
                        <c:v>Lotyšsko</c:v>
                      </c:pt>
                      <c:pt idx="17">
                        <c:v>Lucembursko</c:v>
                      </c:pt>
                      <c:pt idx="18">
                        <c:v>Malta</c:v>
                      </c:pt>
                      <c:pt idx="19">
                        <c:v>Nizozemsko</c:v>
                      </c:pt>
                      <c:pt idx="20">
                        <c:v>Polsko</c:v>
                      </c:pt>
                      <c:pt idx="21">
                        <c:v>Portugalsko</c:v>
                      </c:pt>
                      <c:pt idx="22">
                        <c:v>Rumunsko</c:v>
                      </c:pt>
                      <c:pt idx="23">
                        <c:v>Slovensko</c:v>
                      </c:pt>
                      <c:pt idx="24">
                        <c:v>Slovinsko</c:v>
                      </c:pt>
                      <c:pt idx="25">
                        <c:v>Španělsko</c:v>
                      </c:pt>
                      <c:pt idx="26">
                        <c:v>Švédsko</c:v>
                      </c:pt>
                      <c:pt idx="27">
                        <c:v>Velká Británie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'data  a graf'!$E$2:$E$29</c15:sqref>
                        </c15:formulaRef>
                      </c:ext>
                    </c:extLst>
                    <c:numCache>
                      <c:formatCode>0%</c:formatCode>
                      <c:ptCount val="28"/>
                      <c:pt idx="0">
                        <c:v>0.5</c:v>
                      </c:pt>
                      <c:pt idx="1">
                        <c:v>0.5</c:v>
                      </c:pt>
                      <c:pt idx="2">
                        <c:v>0.5</c:v>
                      </c:pt>
                      <c:pt idx="3">
                        <c:v>0.5</c:v>
                      </c:pt>
                      <c:pt idx="4">
                        <c:v>0.5</c:v>
                      </c:pt>
                      <c:pt idx="5">
                        <c:v>0.5</c:v>
                      </c:pt>
                      <c:pt idx="6">
                        <c:v>0.5</c:v>
                      </c:pt>
                      <c:pt idx="7">
                        <c:v>0.5</c:v>
                      </c:pt>
                      <c:pt idx="8">
                        <c:v>0.5</c:v>
                      </c:pt>
                      <c:pt idx="9">
                        <c:v>0.5</c:v>
                      </c:pt>
                      <c:pt idx="10">
                        <c:v>0.5</c:v>
                      </c:pt>
                      <c:pt idx="11">
                        <c:v>0.5</c:v>
                      </c:pt>
                      <c:pt idx="12">
                        <c:v>0.5</c:v>
                      </c:pt>
                      <c:pt idx="13">
                        <c:v>0.5</c:v>
                      </c:pt>
                      <c:pt idx="14">
                        <c:v>0.5</c:v>
                      </c:pt>
                      <c:pt idx="15">
                        <c:v>0.5</c:v>
                      </c:pt>
                      <c:pt idx="16">
                        <c:v>0.5</c:v>
                      </c:pt>
                      <c:pt idx="17">
                        <c:v>0.5</c:v>
                      </c:pt>
                      <c:pt idx="18">
                        <c:v>0.5</c:v>
                      </c:pt>
                      <c:pt idx="19">
                        <c:v>0.5</c:v>
                      </c:pt>
                      <c:pt idx="20">
                        <c:v>0.5</c:v>
                      </c:pt>
                      <c:pt idx="21">
                        <c:v>0.5</c:v>
                      </c:pt>
                      <c:pt idx="22">
                        <c:v>0.5</c:v>
                      </c:pt>
                      <c:pt idx="23">
                        <c:v>0.5</c:v>
                      </c:pt>
                      <c:pt idx="24">
                        <c:v>0.5</c:v>
                      </c:pt>
                      <c:pt idx="25">
                        <c:v>0.5</c:v>
                      </c:pt>
                      <c:pt idx="26">
                        <c:v>0.5</c:v>
                      </c:pt>
                      <c:pt idx="27">
                        <c:v>0.5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1CAE-466D-8D13-1EB9CBF5346F}"/>
                  </c:ext>
                </c:extLst>
              </c15:ser>
            </c15:filteredLineSeries>
          </c:ext>
        </c:extLst>
      </c:lineChart>
      <c:catAx>
        <c:axId val="150437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48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04376400"/>
        <c:crosses val="autoZero"/>
        <c:auto val="1"/>
        <c:lblAlgn val="ctr"/>
        <c:lblOffset val="100"/>
        <c:noMultiLvlLbl val="0"/>
      </c:catAx>
      <c:valAx>
        <c:axId val="150437640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0437681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0.26059</cdr:x>
      <cdr:y>0.10337</cdr:y>
    </cdr:from>
    <cdr:to>
      <cdr:x>0.78645</cdr:x>
      <cdr:y>0.14085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1501027" y="446554"/>
          <a:ext cx="3028950" cy="1619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FF38-5766-4A9B-9F46-897FAEE1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E579F79D.dotm</Template>
  <TotalTime>2</TotalTime>
  <Pages>16</Pages>
  <Words>4936</Words>
  <Characters>29123</Characters>
  <Application>Microsoft Office Word</Application>
  <DocSecurity>0</DocSecurity>
  <Lines>242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19/15 - Podpora rozvoje vysokorychlostního přístupu k internetu poskytovaná z operačního programu Podnikání a inovace pro konkurenceschopnost</dc:title>
  <dc:subject/>
  <dc:creator>Nejvyšší kontrolní úřad</dc:creator>
  <cp:keywords>kontrolní závěr; vysokorychlostní internet</cp:keywords>
  <dc:description/>
  <cp:lastModifiedBy>KOKRDA Daniel</cp:lastModifiedBy>
  <cp:revision>3</cp:revision>
  <cp:lastPrinted>2020-03-16T10:35:00Z</cp:lastPrinted>
  <dcterms:created xsi:type="dcterms:W3CDTF">2020-04-21T08:42:00Z</dcterms:created>
  <dcterms:modified xsi:type="dcterms:W3CDTF">2020-04-21T08:43:00Z</dcterms:modified>
</cp:coreProperties>
</file>