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000CC" w14:textId="77777777" w:rsidR="00ED2E71" w:rsidRDefault="00EA6640" w:rsidP="00ED2E71">
      <w:pPr>
        <w:jc w:val="center"/>
      </w:pPr>
      <w:bookmarkStart w:id="0" w:name="_GoBack"/>
      <w:bookmarkEnd w:id="0"/>
      <w:r w:rsidRPr="00C3396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15C74D2" wp14:editId="12FA6319">
            <wp:simplePos x="0" y="0"/>
            <wp:positionH relativeFrom="margin">
              <wp:posOffset>2522855</wp:posOffset>
            </wp:positionH>
            <wp:positionV relativeFrom="paragraph">
              <wp:posOffset>559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B8460" w14:textId="77777777" w:rsidR="00ED2E71" w:rsidRDefault="00ED2E71" w:rsidP="00ED2E71">
      <w:pPr>
        <w:jc w:val="center"/>
      </w:pPr>
    </w:p>
    <w:p w14:paraId="6EF230DD" w14:textId="77777777" w:rsidR="00ED2E71" w:rsidRPr="00C3396A" w:rsidRDefault="00ED2E71" w:rsidP="00ED2E71">
      <w:pPr>
        <w:jc w:val="center"/>
      </w:pPr>
    </w:p>
    <w:p w14:paraId="5C496DE4" w14:textId="77777777" w:rsidR="00ED2E71" w:rsidRPr="00C3396A" w:rsidRDefault="00EA6640" w:rsidP="00ED2E71">
      <w:pPr>
        <w:jc w:val="center"/>
        <w:outlineLvl w:val="0"/>
        <w:rPr>
          <w:b/>
          <w:sz w:val="28"/>
          <w:szCs w:val="28"/>
        </w:rPr>
      </w:pPr>
      <w:r w:rsidRPr="00C3396A">
        <w:rPr>
          <w:b/>
          <w:sz w:val="28"/>
          <w:szCs w:val="28"/>
        </w:rPr>
        <w:t>Kontrolní závěr z kontrolní akce</w:t>
      </w:r>
    </w:p>
    <w:p w14:paraId="0809BB58" w14:textId="77777777" w:rsidR="00ED2E71" w:rsidRPr="008F74E8" w:rsidRDefault="00ED2E71" w:rsidP="00ED2E71">
      <w:pPr>
        <w:jc w:val="center"/>
      </w:pPr>
    </w:p>
    <w:p w14:paraId="7864C794" w14:textId="77777777" w:rsidR="00ED2E71" w:rsidRDefault="00EA6640" w:rsidP="00ED2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57A67">
        <w:rPr>
          <w:b/>
          <w:sz w:val="28"/>
          <w:szCs w:val="28"/>
        </w:rPr>
        <w:t>2</w:t>
      </w:r>
      <w:r w:rsidRPr="00C3396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557A67">
        <w:rPr>
          <w:b/>
          <w:sz w:val="28"/>
          <w:szCs w:val="28"/>
        </w:rPr>
        <w:t>9</w:t>
      </w:r>
    </w:p>
    <w:p w14:paraId="4D4963D6" w14:textId="77777777" w:rsidR="00ED2E71" w:rsidRDefault="00ED2E71" w:rsidP="00ED2E71">
      <w:pPr>
        <w:jc w:val="center"/>
      </w:pPr>
    </w:p>
    <w:p w14:paraId="1387F850" w14:textId="77777777" w:rsidR="00ED2E71" w:rsidRDefault="00EA6640" w:rsidP="00557A67">
      <w:pPr>
        <w:jc w:val="center"/>
      </w:pPr>
      <w:r w:rsidRPr="00557A67">
        <w:rPr>
          <w:b/>
          <w:sz w:val="28"/>
          <w:szCs w:val="28"/>
        </w:rPr>
        <w:t>Peněžní prostředky státu a Evropské unie určené na podporu opatření na</w:t>
      </w:r>
      <w:r>
        <w:rPr>
          <w:b/>
          <w:sz w:val="28"/>
          <w:szCs w:val="28"/>
        </w:rPr>
        <w:t> </w:t>
      </w:r>
      <w:r w:rsidRPr="00557A67">
        <w:rPr>
          <w:b/>
          <w:sz w:val="28"/>
          <w:szCs w:val="28"/>
        </w:rPr>
        <w:t>ochranu a péči o přírodu a krajinu</w:t>
      </w:r>
    </w:p>
    <w:p w14:paraId="624DDA4B" w14:textId="77777777" w:rsidR="00ED2E71" w:rsidRDefault="00ED2E71" w:rsidP="00ED2E71">
      <w:pPr>
        <w:jc w:val="both"/>
      </w:pPr>
    </w:p>
    <w:p w14:paraId="5FBC6927" w14:textId="77777777" w:rsidR="00112DF7" w:rsidRDefault="00112DF7" w:rsidP="00ED2E71">
      <w:pPr>
        <w:jc w:val="both"/>
      </w:pPr>
    </w:p>
    <w:p w14:paraId="5A1AEB50" w14:textId="77777777" w:rsidR="00ED2E71" w:rsidRPr="00321AB1" w:rsidRDefault="00EA6640" w:rsidP="00112DF7">
      <w:pPr>
        <w:pStyle w:val="Text"/>
        <w:spacing w:after="120" w:line="264" w:lineRule="auto"/>
      </w:pPr>
      <w:r w:rsidRPr="00321AB1">
        <w:t>Kontrolní akce byla zařazena do plánu kontrolní činnosti Nejvyš</w:t>
      </w:r>
      <w:r>
        <w:t>šího kontrolního úřadu (dále také</w:t>
      </w:r>
      <w:r w:rsidRPr="00321AB1">
        <w:t xml:space="preserve"> „NKÚ“) na rok 20</w:t>
      </w:r>
      <w:r>
        <w:t>2</w:t>
      </w:r>
      <w:r w:rsidR="00557A67">
        <w:t>2</w:t>
      </w:r>
      <w:r w:rsidRPr="00321AB1">
        <w:t xml:space="preserve"> pod číslem </w:t>
      </w:r>
      <w:r>
        <w:t>2</w:t>
      </w:r>
      <w:r w:rsidR="00557A67">
        <w:t>2</w:t>
      </w:r>
      <w:r w:rsidRPr="00321AB1">
        <w:t>/</w:t>
      </w:r>
      <w:r>
        <w:t>0</w:t>
      </w:r>
      <w:r w:rsidR="00557A67">
        <w:t>9</w:t>
      </w:r>
      <w:r w:rsidRPr="00321AB1">
        <w:t xml:space="preserve">. Kontrolní akci řídil a kontrolní závěr vypracoval člen NKÚ RNDr. Petr </w:t>
      </w:r>
      <w:proofErr w:type="spellStart"/>
      <w:r w:rsidRPr="00321AB1">
        <w:t>Neuvirt</w:t>
      </w:r>
      <w:proofErr w:type="spellEnd"/>
      <w:r w:rsidRPr="00321AB1">
        <w:t>.</w:t>
      </w:r>
    </w:p>
    <w:p w14:paraId="55C2365A" w14:textId="77777777" w:rsidR="00ED2E71" w:rsidRDefault="00EA6640" w:rsidP="00112DF7">
      <w:pPr>
        <w:pStyle w:val="Text"/>
        <w:spacing w:after="120" w:line="264" w:lineRule="auto"/>
      </w:pPr>
      <w:r w:rsidRPr="00321AB1">
        <w:t>Cílem kontroly bylo</w:t>
      </w:r>
      <w:r w:rsidRPr="009C5669">
        <w:t xml:space="preserve"> </w:t>
      </w:r>
      <w:r>
        <w:t>p</w:t>
      </w:r>
      <w:r w:rsidRPr="009C5669">
        <w:t>rověřit</w:t>
      </w:r>
      <w:r w:rsidRPr="00193A3C">
        <w:t xml:space="preserve">, </w:t>
      </w:r>
      <w:bookmarkStart w:id="1" w:name="_Hlk124949755"/>
      <w:r w:rsidR="00557A67" w:rsidRPr="00557A67">
        <w:t>zda byly peněžní prostředky určené na realizaci opatření v oblasti ochrany a péče o přírodu a krajinu vynakládány účelně a v souladu s právními předpisy.</w:t>
      </w:r>
    </w:p>
    <w:bookmarkEnd w:id="1"/>
    <w:p w14:paraId="16ABEFD1" w14:textId="77777777" w:rsidR="00ED2E71" w:rsidRPr="00321AB1" w:rsidRDefault="00EA6640" w:rsidP="00112DF7">
      <w:pPr>
        <w:pStyle w:val="Text"/>
        <w:spacing w:after="120" w:line="264" w:lineRule="auto"/>
      </w:pPr>
      <w:r w:rsidRPr="00321AB1">
        <w:t xml:space="preserve">Kontrola byla prováděna u kontrolovaných osob v období od </w:t>
      </w:r>
      <w:r w:rsidR="00557A67">
        <w:t>dub</w:t>
      </w:r>
      <w:r>
        <w:t>na</w:t>
      </w:r>
      <w:r w:rsidRPr="00321AB1">
        <w:t xml:space="preserve"> 20</w:t>
      </w:r>
      <w:r>
        <w:t>2</w:t>
      </w:r>
      <w:r w:rsidR="00557A67">
        <w:t>2</w:t>
      </w:r>
      <w:r w:rsidRPr="00321AB1">
        <w:t xml:space="preserve"> do </w:t>
      </w:r>
      <w:r>
        <w:t>listopadu 202</w:t>
      </w:r>
      <w:r w:rsidR="00557A67">
        <w:t>2</w:t>
      </w:r>
      <w:r>
        <w:t>.</w:t>
      </w:r>
    </w:p>
    <w:p w14:paraId="5D1BE596" w14:textId="77777777" w:rsidR="0038783C" w:rsidRPr="0038783C" w:rsidRDefault="00EA6640" w:rsidP="00112DF7">
      <w:pPr>
        <w:pStyle w:val="Text"/>
        <w:spacing w:after="120" w:line="264" w:lineRule="auto"/>
      </w:pPr>
      <w:r w:rsidRPr="00321AB1">
        <w:t>Kontrolovaným obdobím byly roky 20</w:t>
      </w:r>
      <w:r>
        <w:t>1</w:t>
      </w:r>
      <w:r w:rsidR="00557A67">
        <w:t>9</w:t>
      </w:r>
      <w:r w:rsidRPr="00321AB1">
        <w:t xml:space="preserve"> až 20</w:t>
      </w:r>
      <w:r>
        <w:t>2</w:t>
      </w:r>
      <w:r w:rsidR="00557A67">
        <w:t>1</w:t>
      </w:r>
      <w:r w:rsidRPr="00321AB1">
        <w:t>, v</w:t>
      </w:r>
      <w:r w:rsidR="0000077A">
        <w:t xml:space="preserve"> </w:t>
      </w:r>
      <w:r w:rsidRPr="00321AB1">
        <w:t>případě věcných souvislostí i</w:t>
      </w:r>
      <w:r w:rsidR="007265D4">
        <w:t xml:space="preserve"> </w:t>
      </w:r>
      <w:r w:rsidRPr="00321AB1">
        <w:t>období předcházející a následující.</w:t>
      </w:r>
    </w:p>
    <w:p w14:paraId="1243A255" w14:textId="77777777" w:rsidR="00ED2E71" w:rsidRPr="009C5669" w:rsidRDefault="00EA6640" w:rsidP="00112DF7">
      <w:pPr>
        <w:pStyle w:val="Text"/>
        <w:spacing w:before="360" w:after="120" w:line="264" w:lineRule="auto"/>
      </w:pPr>
      <w:r w:rsidRPr="007F5880">
        <w:rPr>
          <w:b/>
        </w:rPr>
        <w:t>Kontrolované osoby:</w:t>
      </w:r>
      <w:r w:rsidRPr="00321AB1">
        <w:cr/>
      </w:r>
      <w:bookmarkStart w:id="2" w:name="_Hlk100739285"/>
      <w:r w:rsidRPr="0014296D">
        <w:t>Ministerstvo životního prostředí (dále také „MŽP</w:t>
      </w:r>
      <w:r w:rsidRPr="008A01F9">
        <w:t xml:space="preserve">“); </w:t>
      </w:r>
      <w:r w:rsidR="00557A67" w:rsidRPr="008A01F9">
        <w:t xml:space="preserve">Agentura ochrany přírody a krajiny České republiky, Praha (dále také „AOPK“); </w:t>
      </w:r>
      <w:r w:rsidRPr="008A01F9">
        <w:t>Státní fond životního prostředí České republiky</w:t>
      </w:r>
      <w:bookmarkEnd w:id="2"/>
      <w:r w:rsidRPr="008A01F9">
        <w:t>, Praha (dále také „SFŽP“);</w:t>
      </w:r>
      <w:r w:rsidR="00557A67" w:rsidRPr="008A01F9">
        <w:t xml:space="preserve"> </w:t>
      </w:r>
      <w:r w:rsidR="003C12BB" w:rsidRPr="008A01F9">
        <w:t xml:space="preserve">Lesy České republiky, </w:t>
      </w:r>
      <w:proofErr w:type="spellStart"/>
      <w:r w:rsidR="003C12BB" w:rsidRPr="008A01F9">
        <w:t>s.p</w:t>
      </w:r>
      <w:proofErr w:type="spellEnd"/>
      <w:r w:rsidR="003C12BB" w:rsidRPr="008A01F9">
        <w:t xml:space="preserve">., Hradec Králové; EKOFARM LIPNO s.r.o., Frymburk; </w:t>
      </w:r>
      <w:r w:rsidR="00557A67" w:rsidRPr="008A01F9">
        <w:t xml:space="preserve">Hnutí DUHA Šelmy, </w:t>
      </w:r>
      <w:r w:rsidR="00CC0C78" w:rsidRPr="008A01F9">
        <w:t>Olomouc</w:t>
      </w:r>
      <w:r w:rsidR="00557A67" w:rsidRPr="008A01F9">
        <w:t xml:space="preserve">; </w:t>
      </w:r>
      <w:r w:rsidR="008A01F9" w:rsidRPr="008A01F9">
        <w:t>m</w:t>
      </w:r>
      <w:r w:rsidR="00557A67" w:rsidRPr="008A01F9">
        <w:t>ěsto Kojetín</w:t>
      </w:r>
      <w:r w:rsidR="00CC0C78" w:rsidRPr="008A01F9">
        <w:t xml:space="preserve">; </w:t>
      </w:r>
      <w:r w:rsidR="008A01F9" w:rsidRPr="008A01F9">
        <w:t>m</w:t>
      </w:r>
      <w:r w:rsidR="003C12BB" w:rsidRPr="008A01F9">
        <w:t xml:space="preserve">ěsto Třešť; </w:t>
      </w:r>
      <w:r w:rsidR="008A01F9" w:rsidRPr="008A01F9">
        <w:t>m</w:t>
      </w:r>
      <w:r w:rsidR="00CC0C78" w:rsidRPr="008A01F9">
        <w:t>ěsto Žďár nad Sázavou; REVITA CZ o.p.s., Droužetice.</w:t>
      </w:r>
    </w:p>
    <w:p w14:paraId="47B74D80" w14:textId="77777777" w:rsidR="00ED2E71" w:rsidRDefault="00ED2E71" w:rsidP="00112DF7">
      <w:pPr>
        <w:spacing w:line="264" w:lineRule="auto"/>
      </w:pPr>
    </w:p>
    <w:p w14:paraId="5E25114C" w14:textId="77777777" w:rsidR="00112DF7" w:rsidRPr="00D8596E" w:rsidRDefault="00112DF7" w:rsidP="00112DF7">
      <w:pPr>
        <w:spacing w:line="264" w:lineRule="auto"/>
      </w:pPr>
    </w:p>
    <w:p w14:paraId="4F157CBB" w14:textId="77777777" w:rsidR="00ED2E71" w:rsidRPr="00752FDE" w:rsidRDefault="00EA6640" w:rsidP="00112DF7">
      <w:pPr>
        <w:spacing w:line="360" w:lineRule="auto"/>
      </w:pPr>
      <w:r w:rsidRPr="006054F8">
        <w:rPr>
          <w:b/>
          <w:i/>
          <w:spacing w:val="40"/>
        </w:rPr>
        <w:t>Kolegium</w:t>
      </w:r>
      <w:r w:rsidRPr="006054F8">
        <w:rPr>
          <w:b/>
          <w:i/>
        </w:rPr>
        <w:t xml:space="preserve">   </w:t>
      </w:r>
      <w:r w:rsidRPr="00752FDE">
        <w:rPr>
          <w:b/>
          <w:i/>
          <w:spacing w:val="40"/>
        </w:rPr>
        <w:t>NKÚ</w:t>
      </w:r>
      <w:r w:rsidRPr="00752FDE">
        <w:rPr>
          <w:b/>
          <w:i/>
        </w:rPr>
        <w:t xml:space="preserve">   </w:t>
      </w:r>
      <w:r w:rsidRPr="00752FDE">
        <w:t xml:space="preserve">na svém </w:t>
      </w:r>
      <w:r w:rsidR="009C26CC" w:rsidRPr="00752FDE">
        <w:t>V</w:t>
      </w:r>
      <w:r w:rsidRPr="00752FDE">
        <w:t xml:space="preserve">. jednání, které se konalo dne </w:t>
      </w:r>
      <w:r w:rsidR="001F4731">
        <w:t>20</w:t>
      </w:r>
      <w:r w:rsidR="009C26CC" w:rsidRPr="00752FDE">
        <w:t xml:space="preserve">. </w:t>
      </w:r>
      <w:r w:rsidR="002A5DA8" w:rsidRPr="00752FDE">
        <w:t>března</w:t>
      </w:r>
      <w:r w:rsidR="008F77D5" w:rsidRPr="00752FDE">
        <w:t xml:space="preserve"> </w:t>
      </w:r>
      <w:r w:rsidRPr="00752FDE">
        <w:t>202</w:t>
      </w:r>
      <w:r w:rsidR="002A5DA8" w:rsidRPr="00752FDE">
        <w:t>3</w:t>
      </w:r>
      <w:r w:rsidRPr="00752FDE">
        <w:t>,</w:t>
      </w:r>
    </w:p>
    <w:p w14:paraId="065EEFE6" w14:textId="77777777" w:rsidR="00ED2E71" w:rsidRPr="00D8596E" w:rsidRDefault="00EA6640" w:rsidP="00112DF7">
      <w:pPr>
        <w:spacing w:line="360" w:lineRule="auto"/>
      </w:pPr>
      <w:r w:rsidRPr="00752FDE">
        <w:rPr>
          <w:b/>
          <w:i/>
          <w:spacing w:val="40"/>
        </w:rPr>
        <w:t>schválilo</w:t>
      </w:r>
      <w:r w:rsidRPr="00752FDE">
        <w:rPr>
          <w:b/>
          <w:i/>
        </w:rPr>
        <w:t xml:space="preserve">   </w:t>
      </w:r>
      <w:r w:rsidRPr="00752FDE">
        <w:t xml:space="preserve">usnesením č. </w:t>
      </w:r>
      <w:r w:rsidR="004718C0">
        <w:t>9</w:t>
      </w:r>
      <w:r w:rsidRPr="00752FDE">
        <w:t>/</w:t>
      </w:r>
      <w:r w:rsidR="001F4731">
        <w:t>V</w:t>
      </w:r>
      <w:r w:rsidRPr="00752FDE">
        <w:t>/202</w:t>
      </w:r>
      <w:r w:rsidR="002A5DA8" w:rsidRPr="00752FDE">
        <w:t>3</w:t>
      </w:r>
    </w:p>
    <w:p w14:paraId="0325F57E" w14:textId="77777777" w:rsidR="00CA2C1A" w:rsidRDefault="00EA6640" w:rsidP="00112DF7">
      <w:pPr>
        <w:spacing w:line="360" w:lineRule="auto"/>
      </w:pPr>
      <w:r w:rsidRPr="007F5880">
        <w:rPr>
          <w:b/>
          <w:i/>
          <w:spacing w:val="40"/>
        </w:rPr>
        <w:t>kontrolní</w:t>
      </w:r>
      <w:r w:rsidRPr="007F5880">
        <w:rPr>
          <w:b/>
          <w:i/>
        </w:rPr>
        <w:t xml:space="preserve">   </w:t>
      </w:r>
      <w:r w:rsidRPr="007F5880">
        <w:rPr>
          <w:b/>
          <w:i/>
          <w:spacing w:val="40"/>
        </w:rPr>
        <w:t>závěr</w:t>
      </w:r>
      <w:r w:rsidRPr="00D8596E">
        <w:t xml:space="preserve">   v to</w:t>
      </w:r>
      <w:r>
        <w:t>mto znění:</w:t>
      </w:r>
      <w:r>
        <w:br w:type="page"/>
      </w:r>
    </w:p>
    <w:p w14:paraId="62479952" w14:textId="77777777" w:rsidR="00576AE1" w:rsidRPr="005C07E0" w:rsidRDefault="00576AE1" w:rsidP="00576AE1">
      <w:pPr>
        <w:spacing w:after="120"/>
        <w:jc w:val="center"/>
        <w:rPr>
          <w:rFonts w:ascii="Calibri" w:eastAsia="Calibri" w:hAnsi="Calibri" w:cs="Calibri"/>
          <w:b/>
          <w:color w:val="000000" w:themeColor="text1"/>
          <w:sz w:val="36"/>
          <w:szCs w:val="32"/>
        </w:rPr>
      </w:pPr>
      <w:bookmarkStart w:id="3" w:name="_Hlk129591567"/>
      <w:r w:rsidRPr="005C07E0">
        <w:rPr>
          <w:rFonts w:ascii="Calibri" w:eastAsia="Calibri" w:hAnsi="Calibri" w:cs="Calibri"/>
          <w:b/>
          <w:color w:val="000000" w:themeColor="text1"/>
          <w:sz w:val="36"/>
          <w:szCs w:val="32"/>
        </w:rPr>
        <w:lastRenderedPageBreak/>
        <w:t>Ochrana a péče o přírodu a krajinu</w:t>
      </w:r>
    </w:p>
    <w:p w14:paraId="6FD1C19F" w14:textId="77777777" w:rsidR="00947EFD" w:rsidRDefault="00947EFD" w:rsidP="00D700E4">
      <w:pPr>
        <w:pBdr>
          <w:bottom w:val="single" w:sz="6" w:space="1" w:color="auto"/>
        </w:pBdr>
        <w:jc w:val="center"/>
        <w:rPr>
          <w:rFonts w:ascii="Calibri" w:eastAsia="Times New Roman" w:hAnsi="Calibri" w:cs="Times New Roman"/>
          <w:b/>
          <w:color w:val="000000" w:themeColor="text1"/>
        </w:rPr>
      </w:pPr>
    </w:p>
    <w:p w14:paraId="5CFDD1A4" w14:textId="77777777" w:rsidR="00D700E4" w:rsidRDefault="00D700E4" w:rsidP="00D700E4">
      <w:pPr>
        <w:pBdr>
          <w:bottom w:val="single" w:sz="6" w:space="1" w:color="auto"/>
        </w:pBdr>
        <w:jc w:val="center"/>
        <w:rPr>
          <w:rFonts w:ascii="Calibri" w:eastAsia="Times New Roman" w:hAnsi="Calibri" w:cs="Times New Roman"/>
          <w:b/>
          <w:color w:val="000000" w:themeColor="text1"/>
        </w:rPr>
      </w:pPr>
    </w:p>
    <w:tbl>
      <w:tblPr>
        <w:tblpPr w:leftFromText="141" w:rightFromText="141" w:vertAnchor="text" w:horzAnchor="margin" w:tblpY="205"/>
        <w:tblOverlap w:val="never"/>
        <w:tblW w:w="5157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232"/>
        <w:gridCol w:w="2837"/>
        <w:gridCol w:w="3288"/>
      </w:tblGrid>
      <w:tr w:rsidR="00D700E4" w:rsidRPr="009303D7" w14:paraId="4E1D90F7" w14:textId="77777777" w:rsidTr="00D700E4">
        <w:trPr>
          <w:trHeight w:val="2015"/>
        </w:trPr>
        <w:tc>
          <w:tcPr>
            <w:tcW w:w="1727" w:type="pct"/>
          </w:tcPr>
          <w:p w14:paraId="10607B8A" w14:textId="77777777" w:rsidR="00D700E4" w:rsidRPr="00003009" w:rsidRDefault="00D700E4" w:rsidP="00D70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385623"/>
                <w:sz w:val="32"/>
              </w:rPr>
            </w:pPr>
            <w:bookmarkStart w:id="4" w:name="_Hlk129164814"/>
            <w:r w:rsidRPr="005C07E0">
              <w:rPr>
                <w:rFonts w:ascii="Calibri" w:eastAsia="Times New Roman" w:hAnsi="Calibri" w:cs="Calibri"/>
                <w:b/>
                <w:color w:val="385623"/>
                <w:sz w:val="36"/>
                <w:szCs w:val="40"/>
              </w:rPr>
              <w:t>5,15 mld. Kč</w:t>
            </w:r>
          </w:p>
          <w:p w14:paraId="60701361" w14:textId="77777777" w:rsidR="00D700E4" w:rsidRPr="003E43A0" w:rsidRDefault="00D700E4" w:rsidP="00D700E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E43A0">
              <w:rPr>
                <w:rFonts w:ascii="Calibri" w:eastAsia="Times New Roman" w:hAnsi="Calibri" w:cs="Calibri"/>
                <w:bCs/>
                <w:color w:val="385623"/>
              </w:rPr>
              <w:t xml:space="preserve">Prostředky vynaložené MŽP z operačního programu </w:t>
            </w:r>
            <w:r w:rsidRPr="003E43A0">
              <w:rPr>
                <w:rFonts w:ascii="Calibri" w:eastAsia="Times New Roman" w:hAnsi="Calibri" w:cs="Calibri"/>
                <w:bCs/>
                <w:i/>
                <w:color w:val="385623"/>
              </w:rPr>
              <w:t>Životní prostředí 2014–2020</w:t>
            </w:r>
            <w:r w:rsidR="005C07E0">
              <w:rPr>
                <w:rFonts w:ascii="Calibri" w:eastAsia="Times New Roman" w:hAnsi="Calibri" w:cs="Calibri"/>
                <w:bCs/>
                <w:i/>
                <w:color w:val="385623"/>
              </w:rPr>
              <w:t xml:space="preserve"> </w:t>
            </w:r>
            <w:r w:rsidRPr="003E43A0">
              <w:rPr>
                <w:rFonts w:ascii="Calibri" w:eastAsia="Times New Roman" w:hAnsi="Calibri" w:cs="Calibri"/>
                <w:bCs/>
                <w:color w:val="385623"/>
              </w:rPr>
              <w:br/>
            </w:r>
            <w:r w:rsidRPr="003E43A0">
              <w:rPr>
                <w:rFonts w:ascii="Calibri" w:eastAsia="Times New Roman" w:hAnsi="Calibri" w:cs="Calibri"/>
                <w:color w:val="385623"/>
              </w:rPr>
              <w:t>ke dni 31. 12. 2021</w:t>
            </w:r>
            <w:bookmarkEnd w:id="4"/>
          </w:p>
        </w:tc>
        <w:tc>
          <w:tcPr>
            <w:tcW w:w="1516" w:type="pct"/>
          </w:tcPr>
          <w:p w14:paraId="46A45D8F" w14:textId="77777777" w:rsidR="00D700E4" w:rsidRPr="005C07E0" w:rsidRDefault="00D700E4" w:rsidP="00D70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538135"/>
                <w:sz w:val="36"/>
                <w:szCs w:val="40"/>
              </w:rPr>
            </w:pPr>
            <w:r w:rsidRPr="005C07E0">
              <w:rPr>
                <w:rFonts w:ascii="Calibri" w:eastAsia="Times New Roman" w:hAnsi="Calibri" w:cs="Calibri"/>
                <w:b/>
                <w:color w:val="538135"/>
                <w:sz w:val="36"/>
                <w:szCs w:val="40"/>
              </w:rPr>
              <w:t>0</w:t>
            </w:r>
            <w:r w:rsidRPr="005C07E0">
              <w:rPr>
                <w:rFonts w:ascii="Calibri" w:eastAsia="Times New Roman" w:hAnsi="Calibri" w:cs="Times New Roman"/>
                <w:b/>
                <w:color w:val="538135"/>
                <w:sz w:val="36"/>
                <w:szCs w:val="40"/>
              </w:rPr>
              <w:t>,93 mld</w:t>
            </w:r>
            <w:r w:rsidRPr="005C07E0">
              <w:rPr>
                <w:rFonts w:ascii="Calibri" w:eastAsia="Times New Roman" w:hAnsi="Calibri" w:cs="Calibri"/>
                <w:b/>
                <w:color w:val="538135"/>
                <w:sz w:val="36"/>
                <w:szCs w:val="40"/>
              </w:rPr>
              <w:t>. Kč</w:t>
            </w:r>
          </w:p>
          <w:p w14:paraId="2AA61150" w14:textId="77777777" w:rsidR="00D700E4" w:rsidRPr="003E43A0" w:rsidRDefault="00D700E4" w:rsidP="00D700E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E43A0">
              <w:rPr>
                <w:rFonts w:ascii="Calibri" w:eastAsia="Times New Roman" w:hAnsi="Calibri" w:cs="Calibri"/>
                <w:bCs/>
                <w:color w:val="538135"/>
              </w:rPr>
              <w:t>Prostředky v</w:t>
            </w:r>
            <w:r w:rsidRPr="003E43A0">
              <w:rPr>
                <w:rFonts w:ascii="Calibri" w:eastAsia="Times New Roman" w:hAnsi="Calibri" w:cs="Calibri"/>
                <w:color w:val="538135"/>
              </w:rPr>
              <w:t>ynaložené</w:t>
            </w:r>
            <w:r w:rsidRPr="003E43A0">
              <w:rPr>
                <w:rFonts w:ascii="Calibri" w:eastAsia="Times New Roman" w:hAnsi="Calibri" w:cs="Calibri"/>
                <w:bCs/>
                <w:color w:val="538135"/>
              </w:rPr>
              <w:t xml:space="preserve"> MŽP ze státního rozpočtu v</w:t>
            </w:r>
            <w:r>
              <w:rPr>
                <w:rFonts w:ascii="Calibri" w:eastAsia="Times New Roman" w:hAnsi="Calibri" w:cs="Calibri"/>
                <w:bCs/>
                <w:color w:val="538135"/>
              </w:rPr>
              <w:t> </w:t>
            </w:r>
            <w:r w:rsidRPr="003E43A0">
              <w:rPr>
                <w:rFonts w:ascii="Calibri" w:eastAsia="Times New Roman" w:hAnsi="Calibri" w:cs="Calibri"/>
                <w:bCs/>
                <w:color w:val="538135"/>
              </w:rPr>
              <w:t>letech 2019 až</w:t>
            </w:r>
            <w:r w:rsidRPr="003E43A0">
              <w:rPr>
                <w:rFonts w:ascii="Calibri" w:eastAsia="Times New Roman" w:hAnsi="Calibri" w:cs="Calibri"/>
                <w:color w:val="538135"/>
              </w:rPr>
              <w:t> 2021</w:t>
            </w:r>
            <w:r w:rsidRPr="003E43A0">
              <w:rPr>
                <w:rFonts w:ascii="Calibri" w:eastAsia="Times New Roman" w:hAnsi="Calibri" w:cs="Calibri"/>
                <w:color w:val="538135"/>
                <w:vertAlign w:val="superscript"/>
              </w:rPr>
              <w:footnoteReference w:id="2"/>
            </w:r>
          </w:p>
        </w:tc>
        <w:tc>
          <w:tcPr>
            <w:tcW w:w="1757" w:type="pct"/>
          </w:tcPr>
          <w:p w14:paraId="3FF30626" w14:textId="77777777" w:rsidR="00D700E4" w:rsidRPr="005C07E0" w:rsidRDefault="00D700E4" w:rsidP="00D700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70AD47"/>
                <w:sz w:val="36"/>
                <w:szCs w:val="40"/>
              </w:rPr>
            </w:pPr>
            <w:r w:rsidRPr="005C07E0">
              <w:rPr>
                <w:rFonts w:ascii="Calibri" w:eastAsia="Times New Roman" w:hAnsi="Calibri" w:cs="Calibri"/>
                <w:b/>
                <w:color w:val="70AD47"/>
                <w:sz w:val="36"/>
                <w:szCs w:val="40"/>
              </w:rPr>
              <w:t>1</w:t>
            </w:r>
            <w:r w:rsidRPr="005C07E0">
              <w:rPr>
                <w:rFonts w:ascii="Calibri" w:eastAsia="Times New Roman" w:hAnsi="Calibri" w:cs="Times New Roman"/>
                <w:b/>
                <w:color w:val="70AD47"/>
                <w:sz w:val="36"/>
                <w:szCs w:val="40"/>
              </w:rPr>
              <w:t>8</w:t>
            </w:r>
            <w:r w:rsidRPr="005C07E0">
              <w:rPr>
                <w:rFonts w:ascii="Calibri" w:eastAsia="Times New Roman" w:hAnsi="Calibri" w:cs="Calibri"/>
                <w:b/>
                <w:color w:val="70AD47"/>
                <w:sz w:val="36"/>
                <w:szCs w:val="40"/>
              </w:rPr>
              <w:t xml:space="preserve"> mil. Kč</w:t>
            </w:r>
          </w:p>
          <w:p w14:paraId="693FC2B5" w14:textId="77777777" w:rsidR="00D700E4" w:rsidRPr="003E43A0" w:rsidRDefault="00D700E4" w:rsidP="00D700E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3E43A0">
              <w:rPr>
                <w:rFonts w:ascii="Calibri" w:eastAsia="Times New Roman" w:hAnsi="Calibri" w:cs="Calibri"/>
                <w:color w:val="70AD47"/>
              </w:rPr>
              <w:t>Prostředky vynaložené SFŽP v letech 2019 až 2021</w:t>
            </w:r>
            <w:r>
              <w:rPr>
                <w:rFonts w:ascii="Calibri" w:eastAsia="Times New Roman" w:hAnsi="Calibri" w:cs="Calibri"/>
                <w:color w:val="70AD47"/>
              </w:rPr>
              <w:t xml:space="preserve"> </w:t>
            </w:r>
            <w:r>
              <w:rPr>
                <w:rFonts w:ascii="Calibri" w:eastAsia="Times New Roman" w:hAnsi="Calibri" w:cs="Calibri"/>
                <w:color w:val="70AD47"/>
              </w:rPr>
              <w:br/>
            </w:r>
            <w:r w:rsidRPr="003E43A0">
              <w:rPr>
                <w:rFonts w:ascii="Calibri" w:eastAsia="Times New Roman" w:hAnsi="Calibri" w:cs="Calibri"/>
                <w:color w:val="70AD47"/>
              </w:rPr>
              <w:t>na výkupy pozemků</w:t>
            </w:r>
            <w:r>
              <w:rPr>
                <w:rFonts w:ascii="Calibri" w:eastAsia="Times New Roman" w:hAnsi="Calibri" w:cs="Calibri"/>
                <w:color w:val="70AD47"/>
              </w:rPr>
              <w:t xml:space="preserve"> </w:t>
            </w:r>
            <w:r w:rsidRPr="003E43A0">
              <w:rPr>
                <w:rFonts w:ascii="Calibri" w:eastAsia="Times New Roman" w:hAnsi="Calibri" w:cs="Calibri"/>
                <w:color w:val="70AD47"/>
              </w:rPr>
              <w:t>pro AOPK</w:t>
            </w:r>
          </w:p>
        </w:tc>
      </w:tr>
    </w:tbl>
    <w:p w14:paraId="5F4F2D31" w14:textId="77777777" w:rsidR="009303D7" w:rsidRPr="005C07E0" w:rsidRDefault="009303D7" w:rsidP="00D700E4">
      <w:pPr>
        <w:pBdr>
          <w:bottom w:val="single" w:sz="6" w:space="1" w:color="auto"/>
        </w:pBdr>
        <w:ind w:left="1560" w:hanging="1560"/>
        <w:jc w:val="center"/>
        <w:rPr>
          <w:rFonts w:ascii="Calibri" w:eastAsia="Times New Roman" w:hAnsi="Calibri" w:cs="Calibri"/>
          <w:b/>
          <w:color w:val="FFFFFF" w:themeColor="background1"/>
        </w:rPr>
      </w:pPr>
    </w:p>
    <w:p w14:paraId="7B85AC5B" w14:textId="77777777" w:rsidR="00D700E4" w:rsidRDefault="00D700E4" w:rsidP="00D700E4">
      <w:pPr>
        <w:ind w:left="1560" w:hanging="1560"/>
        <w:jc w:val="center"/>
        <w:rPr>
          <w:rFonts w:ascii="Calibri" w:eastAsia="Times New Roman" w:hAnsi="Calibri" w:cs="Calibri"/>
          <w:b/>
        </w:rPr>
      </w:pPr>
    </w:p>
    <w:p w14:paraId="52320D0D" w14:textId="77777777" w:rsidR="00D700E4" w:rsidRPr="00DE5CEC" w:rsidRDefault="00D700E4" w:rsidP="00D700E4">
      <w:pPr>
        <w:ind w:left="1560" w:hanging="1560"/>
        <w:jc w:val="center"/>
        <w:rPr>
          <w:rFonts w:ascii="Calibri" w:eastAsia="Times New Roman" w:hAnsi="Calibri" w:cs="Calibri"/>
          <w:b/>
        </w:rPr>
      </w:pPr>
    </w:p>
    <w:p w14:paraId="652B9E70" w14:textId="44ADE96B" w:rsidR="009303D7" w:rsidRPr="00DE5CEC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385623"/>
        </w:rPr>
      </w:pPr>
      <w:r w:rsidRPr="00DE5CEC">
        <w:rPr>
          <w:rFonts w:ascii="Calibri" w:eastAsia="Times New Roman" w:hAnsi="Calibri" w:cs="Calibri"/>
          <w:b/>
          <w:color w:val="385623"/>
        </w:rPr>
        <w:t xml:space="preserve">3 ze 7 </w:t>
      </w:r>
      <w:r w:rsidRPr="00DE5CEC">
        <w:rPr>
          <w:rFonts w:ascii="Calibri" w:eastAsia="Times New Roman" w:hAnsi="Calibri" w:cs="Calibri"/>
          <w:b/>
          <w:color w:val="385623"/>
        </w:rPr>
        <w:tab/>
      </w:r>
      <w:r w:rsidRPr="00DE5CEC">
        <w:rPr>
          <w:rFonts w:ascii="Calibri" w:eastAsia="Times New Roman" w:hAnsi="Calibri" w:cs="Calibri"/>
          <w:color w:val="385623"/>
        </w:rPr>
        <w:t>výstupových indikátorů OPŽP vykazoval</w:t>
      </w:r>
      <w:r w:rsidR="00BA234C">
        <w:rPr>
          <w:rFonts w:ascii="Calibri" w:eastAsia="Times New Roman" w:hAnsi="Calibri" w:cs="Calibri"/>
          <w:color w:val="385623"/>
        </w:rPr>
        <w:t>y</w:t>
      </w:r>
      <w:r w:rsidRPr="00DE5CEC">
        <w:rPr>
          <w:rFonts w:ascii="Calibri" w:eastAsia="Times New Roman" w:hAnsi="Calibri" w:cs="Calibri"/>
          <w:color w:val="385623"/>
        </w:rPr>
        <w:t xml:space="preserve"> ke dni 31. 12. 2021 dosažené</w:t>
      </w:r>
      <w:r w:rsidR="00DE5CEC">
        <w:rPr>
          <w:rFonts w:ascii="Calibri" w:eastAsia="Times New Roman" w:hAnsi="Calibri" w:cs="Calibri"/>
          <w:color w:val="385623"/>
        </w:rPr>
        <w:t xml:space="preserve"> </w:t>
      </w:r>
      <w:r w:rsidRPr="00DE5CEC">
        <w:rPr>
          <w:rFonts w:ascii="Calibri" w:eastAsia="Times New Roman" w:hAnsi="Calibri" w:cs="Calibri"/>
          <w:color w:val="385623"/>
        </w:rPr>
        <w:t xml:space="preserve">hodnoty pod úrovní 10 % cílové hodnoty a jejich cílové hodnoty </w:t>
      </w:r>
      <w:r w:rsidRPr="00DE5CEC">
        <w:rPr>
          <w:rFonts w:ascii="Calibri" w:eastAsia="Times New Roman" w:hAnsi="Calibri" w:cs="Calibri"/>
          <w:b/>
          <w:color w:val="385623"/>
        </w:rPr>
        <w:t>nebudou</w:t>
      </w:r>
      <w:r w:rsidRPr="00DE5CEC">
        <w:rPr>
          <w:rFonts w:ascii="Calibri" w:eastAsia="Times New Roman" w:hAnsi="Calibri" w:cs="Calibri"/>
          <w:color w:val="385623"/>
        </w:rPr>
        <w:t xml:space="preserve"> do konce programového období </w:t>
      </w:r>
      <w:r w:rsidRPr="00DE5CEC">
        <w:rPr>
          <w:rFonts w:ascii="Calibri" w:eastAsia="Times New Roman" w:hAnsi="Calibri" w:cs="Calibri"/>
          <w:b/>
          <w:color w:val="385623"/>
        </w:rPr>
        <w:t>splněny</w:t>
      </w:r>
    </w:p>
    <w:p w14:paraId="556A0C0C" w14:textId="77777777" w:rsidR="009303D7" w:rsidRPr="005C07E0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385623"/>
        </w:rPr>
      </w:pPr>
    </w:p>
    <w:p w14:paraId="605D0EA3" w14:textId="77777777" w:rsidR="009303D7" w:rsidRPr="00DE5CEC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385623"/>
        </w:rPr>
      </w:pPr>
      <w:r w:rsidRPr="00DE5CEC">
        <w:rPr>
          <w:rFonts w:ascii="Calibri" w:eastAsia="Times New Roman" w:hAnsi="Calibri" w:cs="Calibri"/>
          <w:b/>
          <w:color w:val="385623"/>
        </w:rPr>
        <w:t>1 ze 4</w:t>
      </w:r>
      <w:r w:rsidRPr="00DE5CEC">
        <w:rPr>
          <w:rFonts w:ascii="Calibri" w:eastAsia="Times New Roman" w:hAnsi="Calibri" w:cs="Calibri"/>
          <w:b/>
          <w:color w:val="385623"/>
        </w:rPr>
        <w:tab/>
      </w:r>
      <w:r w:rsidRPr="00DE5CEC">
        <w:rPr>
          <w:rFonts w:ascii="Calibri" w:eastAsia="Times New Roman" w:hAnsi="Calibri" w:cs="Calibri"/>
          <w:color w:val="385623"/>
        </w:rPr>
        <w:t xml:space="preserve">výsledkových indikátorů OPŽP vykazoval ke dni 31. 12. 2021 dosaženou hodnotu pod úrovní 10 % cílové hodnoty a jeho cílová hodnota </w:t>
      </w:r>
      <w:r w:rsidRPr="00DE5CEC">
        <w:rPr>
          <w:rFonts w:ascii="Calibri" w:eastAsia="Times New Roman" w:hAnsi="Calibri" w:cs="Calibri"/>
          <w:b/>
          <w:color w:val="385623"/>
        </w:rPr>
        <w:t>nebude</w:t>
      </w:r>
      <w:r w:rsidRPr="00DE5CEC">
        <w:rPr>
          <w:rFonts w:ascii="Calibri" w:eastAsia="Times New Roman" w:hAnsi="Calibri" w:cs="Calibri"/>
          <w:color w:val="385623"/>
        </w:rPr>
        <w:t xml:space="preserve"> do konce programového období </w:t>
      </w:r>
      <w:r w:rsidRPr="00DE5CEC">
        <w:rPr>
          <w:rFonts w:ascii="Calibri" w:eastAsia="Times New Roman" w:hAnsi="Calibri" w:cs="Calibri"/>
          <w:b/>
          <w:color w:val="385623"/>
        </w:rPr>
        <w:t>splněna</w:t>
      </w:r>
    </w:p>
    <w:p w14:paraId="6D075ABB" w14:textId="77777777" w:rsidR="005C07E0" w:rsidRPr="00DE5CEC" w:rsidRDefault="005C07E0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538135"/>
        </w:rPr>
      </w:pPr>
    </w:p>
    <w:p w14:paraId="4E3097C4" w14:textId="77777777" w:rsidR="009303D7" w:rsidRPr="00DE5CEC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538135"/>
        </w:rPr>
      </w:pPr>
      <w:r w:rsidRPr="00DE5CEC">
        <w:rPr>
          <w:rFonts w:ascii="Calibri" w:eastAsia="Times New Roman" w:hAnsi="Calibri" w:cs="Calibri"/>
          <w:b/>
          <w:color w:val="538135"/>
        </w:rPr>
        <w:t>6 z 8</w:t>
      </w:r>
      <w:r w:rsidRPr="00DE5CEC">
        <w:rPr>
          <w:rFonts w:ascii="Calibri" w:eastAsia="Times New Roman" w:hAnsi="Calibri" w:cs="Calibri"/>
          <w:color w:val="538135"/>
        </w:rPr>
        <w:tab/>
        <w:t xml:space="preserve">cílových hodnot indikátorů programu </w:t>
      </w:r>
      <w:r w:rsidRPr="00DE5CEC">
        <w:rPr>
          <w:rFonts w:ascii="Calibri" w:eastAsia="Times New Roman" w:hAnsi="Calibri" w:cs="Calibri"/>
          <w:i/>
          <w:color w:val="538135"/>
        </w:rPr>
        <w:t>Podpora obnovy přirozených funkcí krajiny – od r. 2019</w:t>
      </w:r>
      <w:r w:rsidRPr="00DE5CEC">
        <w:rPr>
          <w:rFonts w:ascii="Calibri" w:eastAsia="Times New Roman" w:hAnsi="Calibri" w:cs="Calibri"/>
          <w:color w:val="538135"/>
        </w:rPr>
        <w:t xml:space="preserve"> </w:t>
      </w:r>
      <w:r w:rsidRPr="00DE5CEC">
        <w:rPr>
          <w:rFonts w:ascii="Calibri" w:eastAsia="Times New Roman" w:hAnsi="Calibri" w:cs="Calibri"/>
          <w:b/>
          <w:color w:val="538135"/>
        </w:rPr>
        <w:t>nebude splněno</w:t>
      </w:r>
    </w:p>
    <w:p w14:paraId="393B2055" w14:textId="77777777" w:rsidR="009303D7" w:rsidRPr="00DE5CEC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color w:val="538135"/>
        </w:rPr>
      </w:pPr>
    </w:p>
    <w:p w14:paraId="2C542676" w14:textId="64A6BB1A" w:rsidR="003F07A0" w:rsidRPr="00DE5CEC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538135"/>
        </w:rPr>
      </w:pPr>
      <w:r w:rsidRPr="00DE5CEC">
        <w:rPr>
          <w:rFonts w:ascii="Calibri" w:eastAsia="Times New Roman" w:hAnsi="Calibri" w:cs="Calibri"/>
          <w:b/>
          <w:color w:val="538135"/>
        </w:rPr>
        <w:t>2 z 5</w:t>
      </w:r>
      <w:r w:rsidRPr="00DE5CEC">
        <w:rPr>
          <w:rFonts w:ascii="Calibri" w:eastAsia="Times New Roman" w:hAnsi="Calibri" w:cs="Calibri"/>
          <w:color w:val="538135"/>
        </w:rPr>
        <w:tab/>
        <w:t xml:space="preserve">cílových hodnot indikátorů podprogramu </w:t>
      </w:r>
      <w:r w:rsidRPr="00DE5CEC">
        <w:rPr>
          <w:rFonts w:ascii="Calibri" w:eastAsia="Times New Roman" w:hAnsi="Calibri" w:cs="Calibri"/>
          <w:i/>
          <w:color w:val="538135"/>
        </w:rPr>
        <w:t>Správa nezcizitelného státního majetku ve zvláště chráněných územích</w:t>
      </w:r>
      <w:r w:rsidRPr="00DE5CEC">
        <w:rPr>
          <w:rFonts w:ascii="Calibri" w:eastAsia="Times New Roman" w:hAnsi="Calibri" w:cs="Calibri"/>
          <w:color w:val="538135"/>
        </w:rPr>
        <w:t xml:space="preserve"> </w:t>
      </w:r>
      <w:r w:rsidRPr="00DE5CEC">
        <w:rPr>
          <w:rFonts w:ascii="Calibri" w:eastAsia="Times New Roman" w:hAnsi="Calibri" w:cs="Calibri"/>
          <w:b/>
          <w:color w:val="538135"/>
        </w:rPr>
        <w:t>nebud</w:t>
      </w:r>
      <w:r w:rsidR="00BA234C">
        <w:rPr>
          <w:rFonts w:ascii="Calibri" w:eastAsia="Times New Roman" w:hAnsi="Calibri" w:cs="Calibri"/>
          <w:b/>
          <w:color w:val="538135"/>
        </w:rPr>
        <w:t>ou</w:t>
      </w:r>
      <w:r w:rsidRPr="00DE5CEC">
        <w:rPr>
          <w:rFonts w:ascii="Calibri" w:eastAsia="Times New Roman" w:hAnsi="Calibri" w:cs="Calibri"/>
          <w:b/>
          <w:color w:val="538135"/>
        </w:rPr>
        <w:t xml:space="preserve"> splněn</w:t>
      </w:r>
      <w:r w:rsidR="00BA234C">
        <w:rPr>
          <w:rFonts w:ascii="Calibri" w:eastAsia="Times New Roman" w:hAnsi="Calibri" w:cs="Calibri"/>
          <w:b/>
          <w:color w:val="538135"/>
        </w:rPr>
        <w:t>y</w:t>
      </w:r>
    </w:p>
    <w:p w14:paraId="33543E95" w14:textId="77777777" w:rsidR="003F07A0" w:rsidRPr="00DE5CEC" w:rsidRDefault="003F07A0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538135"/>
        </w:rPr>
      </w:pPr>
    </w:p>
    <w:p w14:paraId="41F19912" w14:textId="77777777" w:rsidR="005C07E0" w:rsidRPr="005C07E0" w:rsidRDefault="003F07A0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color w:val="538135"/>
        </w:rPr>
      </w:pPr>
      <w:r w:rsidRPr="00DE5CEC">
        <w:rPr>
          <w:rFonts w:ascii="Calibri" w:eastAsia="Times New Roman" w:hAnsi="Calibri" w:cs="Calibri"/>
          <w:b/>
          <w:color w:val="538135"/>
        </w:rPr>
        <w:t>0</w:t>
      </w:r>
      <w:r w:rsidRPr="00DE5CEC">
        <w:rPr>
          <w:rFonts w:ascii="Calibri" w:eastAsia="Times New Roman" w:hAnsi="Calibri" w:cs="Calibri"/>
          <w:b/>
          <w:color w:val="538135"/>
        </w:rPr>
        <w:tab/>
      </w:r>
      <w:r w:rsidR="009303D7" w:rsidRPr="00DE5CEC">
        <w:rPr>
          <w:rFonts w:ascii="Calibri" w:eastAsia="Times New Roman" w:hAnsi="Calibri" w:cs="Calibri"/>
          <w:b/>
          <w:color w:val="538135"/>
        </w:rPr>
        <w:t>žádné</w:t>
      </w:r>
      <w:r w:rsidR="009303D7" w:rsidRPr="00DE5CEC">
        <w:rPr>
          <w:rFonts w:ascii="Calibri" w:eastAsia="Times New Roman" w:hAnsi="Calibri" w:cs="Calibri"/>
          <w:color w:val="538135"/>
        </w:rPr>
        <w:t xml:space="preserve"> měřitelné cíle </w:t>
      </w:r>
      <w:r w:rsidR="009303D7" w:rsidRPr="00DE5CEC">
        <w:rPr>
          <w:rFonts w:ascii="Calibri" w:eastAsia="Times New Roman" w:hAnsi="Calibri" w:cs="Calibri"/>
          <w:i/>
          <w:color w:val="538135"/>
        </w:rPr>
        <w:t>Programu péče o krajinu</w:t>
      </w:r>
    </w:p>
    <w:p w14:paraId="6C8A1131" w14:textId="77777777" w:rsidR="005C07E0" w:rsidRDefault="005C07E0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b/>
          <w:color w:val="70AD47"/>
        </w:rPr>
      </w:pPr>
    </w:p>
    <w:p w14:paraId="11949CB6" w14:textId="77777777" w:rsidR="00565A83" w:rsidRPr="00DE5CEC" w:rsidRDefault="005C07E0" w:rsidP="00565A83">
      <w:pPr>
        <w:spacing w:line="276" w:lineRule="auto"/>
        <w:ind w:left="1559" w:hanging="1275"/>
        <w:jc w:val="both"/>
        <w:rPr>
          <w:rFonts w:ascii="Calibri" w:eastAsia="Times New Roman" w:hAnsi="Calibri" w:cs="Calibri"/>
          <w:color w:val="70AD47"/>
        </w:rPr>
      </w:pPr>
      <w:r>
        <w:rPr>
          <w:rFonts w:ascii="Calibri" w:eastAsia="Times New Roman" w:hAnsi="Calibri" w:cs="Calibri"/>
          <w:b/>
          <w:color w:val="70AD47"/>
        </w:rPr>
        <w:t>7</w:t>
      </w:r>
      <w:r w:rsidR="009303D7" w:rsidRPr="00DE5CEC">
        <w:rPr>
          <w:rFonts w:ascii="Calibri" w:eastAsia="Times New Roman" w:hAnsi="Calibri" w:cs="Calibri"/>
          <w:b/>
          <w:color w:val="70AD47"/>
        </w:rPr>
        <w:t>9 ha</w:t>
      </w:r>
      <w:r w:rsidR="009303D7" w:rsidRPr="00DE5CEC">
        <w:rPr>
          <w:rFonts w:ascii="Calibri" w:eastAsia="Times New Roman" w:hAnsi="Calibri" w:cs="Calibri"/>
          <w:b/>
          <w:color w:val="70AD47"/>
        </w:rPr>
        <w:tab/>
      </w:r>
      <w:r w:rsidR="009303D7" w:rsidRPr="00DE5CEC">
        <w:rPr>
          <w:rFonts w:ascii="Calibri" w:eastAsia="Times New Roman" w:hAnsi="Calibri" w:cs="Calibri"/>
          <w:color w:val="70AD47"/>
        </w:rPr>
        <w:t xml:space="preserve">vykoupeno, </w:t>
      </w:r>
      <w:r w:rsidR="009303D7" w:rsidRPr="00DE5CEC">
        <w:rPr>
          <w:rFonts w:ascii="Calibri" w:eastAsia="Times New Roman" w:hAnsi="Calibri" w:cs="Calibri"/>
          <w:b/>
          <w:color w:val="70AD47"/>
        </w:rPr>
        <w:t>z toho 2 ha</w:t>
      </w:r>
      <w:r w:rsidR="009303D7" w:rsidRPr="00DE5CEC">
        <w:rPr>
          <w:rFonts w:ascii="Calibri" w:eastAsia="Times New Roman" w:hAnsi="Calibri" w:cs="Calibri"/>
          <w:color w:val="70AD47"/>
        </w:rPr>
        <w:t xml:space="preserve"> v rámci předkupního práva státu</w:t>
      </w:r>
    </w:p>
    <w:p w14:paraId="49E306CD" w14:textId="2F314E46" w:rsidR="009303D7" w:rsidRPr="00DE5CEC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color w:val="70AD47"/>
        </w:rPr>
      </w:pPr>
    </w:p>
    <w:p w14:paraId="2588BE71" w14:textId="77777777" w:rsidR="00003009" w:rsidRPr="00DE5CEC" w:rsidRDefault="009303D7" w:rsidP="00003009">
      <w:pPr>
        <w:spacing w:line="276" w:lineRule="auto"/>
        <w:ind w:left="1559" w:hanging="1275"/>
        <w:jc w:val="both"/>
        <w:rPr>
          <w:rFonts w:ascii="Calibri" w:eastAsia="Times New Roman" w:hAnsi="Calibri" w:cs="Calibri"/>
          <w:color w:val="70AD47"/>
        </w:rPr>
      </w:pPr>
      <w:r w:rsidRPr="00DE5CEC">
        <w:rPr>
          <w:rFonts w:ascii="Calibri" w:eastAsia="Times New Roman" w:hAnsi="Calibri" w:cs="Calibri"/>
          <w:b/>
          <w:color w:val="70AD47"/>
        </w:rPr>
        <w:t>0</w:t>
      </w:r>
      <w:r w:rsidRPr="00DE5CEC">
        <w:rPr>
          <w:rFonts w:ascii="Calibri" w:eastAsia="Times New Roman" w:hAnsi="Calibri" w:cs="Calibri"/>
          <w:color w:val="70AD47"/>
        </w:rPr>
        <w:tab/>
        <w:t xml:space="preserve">MŽP nepodalo </w:t>
      </w:r>
      <w:r w:rsidRPr="00DE5CEC">
        <w:rPr>
          <w:rFonts w:ascii="Calibri" w:eastAsia="Times New Roman" w:hAnsi="Calibri" w:cs="Calibri"/>
          <w:b/>
          <w:color w:val="70AD47"/>
        </w:rPr>
        <w:t xml:space="preserve">žádný </w:t>
      </w:r>
      <w:r w:rsidRPr="00DE5CEC">
        <w:rPr>
          <w:rFonts w:ascii="Calibri" w:eastAsia="Times New Roman" w:hAnsi="Calibri" w:cs="Calibri"/>
          <w:color w:val="70AD47"/>
        </w:rPr>
        <w:t>návrh na zápis předkupního práva státu do katastru nemovitostí</w:t>
      </w:r>
      <w:bookmarkEnd w:id="3"/>
    </w:p>
    <w:p w14:paraId="09FEB1F9" w14:textId="77777777" w:rsidR="00576AE1" w:rsidRPr="00003009" w:rsidRDefault="00576AE1" w:rsidP="00003009">
      <w:pPr>
        <w:spacing w:line="276" w:lineRule="auto"/>
        <w:ind w:left="1559" w:hanging="1275"/>
        <w:jc w:val="both"/>
        <w:rPr>
          <w:rFonts w:ascii="Calibri" w:hAnsi="Calibri" w:cs="Calibri"/>
          <w:color w:val="70AD47" w:themeColor="accent6"/>
        </w:rPr>
      </w:pPr>
    </w:p>
    <w:p w14:paraId="0AFE446C" w14:textId="77777777" w:rsidR="00301E8A" w:rsidRPr="00DE5CEC" w:rsidRDefault="0024682B" w:rsidP="00576AE1">
      <w:pPr>
        <w:rPr>
          <w:rStyle w:val="A1"/>
          <w:rFonts w:ascii="Calibri" w:hAnsi="Calibri" w:cs="Calibri"/>
          <w:b/>
          <w:sz w:val="24"/>
          <w:szCs w:val="24"/>
        </w:rPr>
      </w:pPr>
      <w:r w:rsidRPr="00DE5CEC">
        <w:rPr>
          <w:rFonts w:ascii="Calibri" w:hAnsi="Calibri" w:cs="Calibri"/>
          <w:b/>
          <w:color w:val="70AD47" w:themeColor="accent6"/>
        </w:rPr>
        <w:br w:type="page"/>
      </w:r>
    </w:p>
    <w:p w14:paraId="5793A818" w14:textId="77777777" w:rsidR="00CA2C1A" w:rsidRDefault="00EA6640" w:rsidP="00116935">
      <w:pPr>
        <w:pStyle w:val="Nadpis1"/>
        <w:numPr>
          <w:ilvl w:val="0"/>
          <w:numId w:val="0"/>
        </w:numPr>
        <w:spacing w:before="0"/>
      </w:pPr>
      <w:r>
        <w:lastRenderedPageBreak/>
        <w:t xml:space="preserve">I. </w:t>
      </w:r>
      <w:r w:rsidR="000A5F6C">
        <w:t>Shrnutí a vyhodnocení</w:t>
      </w:r>
    </w:p>
    <w:p w14:paraId="56A477C9" w14:textId="6FDF2AE9" w:rsidR="00063EC9" w:rsidRPr="00063EC9" w:rsidRDefault="00EA6640" w:rsidP="00116935">
      <w:pPr>
        <w:pStyle w:val="TextKP"/>
        <w:spacing w:line="264" w:lineRule="auto"/>
      </w:pPr>
      <w:r w:rsidRPr="00063EC9">
        <w:rPr>
          <w:b/>
        </w:rPr>
        <w:t>1.1</w:t>
      </w:r>
      <w:r w:rsidR="00107631">
        <w:rPr>
          <w:b/>
        </w:rPr>
        <w:tab/>
      </w:r>
      <w:r w:rsidR="00EC04D0">
        <w:t>V</w:t>
      </w:r>
      <w:r w:rsidR="00EC04D0" w:rsidRPr="00063EC9">
        <w:t> Evropské unii se zásadně nezlepšuje stav evropsky významných přírodních lokalit</w:t>
      </w:r>
      <w:r w:rsidR="00936705">
        <w:t xml:space="preserve"> </w:t>
      </w:r>
      <w:r w:rsidR="00EC04D0" w:rsidRPr="00063EC9">
        <w:t>ani</w:t>
      </w:r>
      <w:r w:rsidR="00116935">
        <w:t xml:space="preserve"> </w:t>
      </w:r>
      <w:r w:rsidR="00EC04D0" w:rsidRPr="00063EC9">
        <w:t>druhů</w:t>
      </w:r>
      <w:r w:rsidR="00EC04D0">
        <w:t>, jak vyplývá z</w:t>
      </w:r>
      <w:r w:rsidR="00EC04D0" w:rsidRPr="00063EC9">
        <w:t xml:space="preserve">e </w:t>
      </w:r>
      <w:r w:rsidR="00A72944">
        <w:t>z</w:t>
      </w:r>
      <w:r w:rsidR="00EC04D0" w:rsidRPr="00063EC9">
        <w:t>právy o stavu přírody</w:t>
      </w:r>
      <w:r>
        <w:rPr>
          <w:vertAlign w:val="superscript"/>
        </w:rPr>
        <w:footnoteReference w:id="3"/>
      </w:r>
      <w:r w:rsidR="00EC04D0" w:rsidRPr="00063EC9">
        <w:t xml:space="preserve">. </w:t>
      </w:r>
      <w:r w:rsidRPr="00063EC9">
        <w:t xml:space="preserve">Základním cílem </w:t>
      </w:r>
      <w:r w:rsidR="00BA234C">
        <w:t>s</w:t>
      </w:r>
      <w:r w:rsidRPr="00063EC9">
        <w:t>trategie EU pro biodiverzitu</w:t>
      </w:r>
      <w:r>
        <w:rPr>
          <w:rStyle w:val="Znakapoznpodarou"/>
        </w:rPr>
        <w:footnoteReference w:id="4"/>
      </w:r>
      <w:r w:rsidRPr="00063EC9">
        <w:t xml:space="preserve"> do roku 2020 bylo zastavit v EU ztrátu biologické rozmanitosti a degradaci ekosystémových služeb</w:t>
      </w:r>
      <w:r>
        <w:rPr>
          <w:rStyle w:val="Znakapoznpodarou"/>
        </w:rPr>
        <w:footnoteReference w:id="5"/>
      </w:r>
      <w:r w:rsidRPr="00063EC9">
        <w:t xml:space="preserve">. Úbytek chráněných druhů a stanovišť se i přes dílčí úspěchy nedaří </w:t>
      </w:r>
      <w:r w:rsidRPr="009073F7">
        <w:t>zastavit</w:t>
      </w:r>
      <w:r>
        <w:rPr>
          <w:rStyle w:val="Znakapoznpodarou"/>
        </w:rPr>
        <w:footnoteReference w:id="6"/>
      </w:r>
      <w:r w:rsidRPr="009073F7">
        <w:t>.</w:t>
      </w:r>
      <w:r w:rsidRPr="00063EC9">
        <w:t xml:space="preserve"> Rovněž v ČR dochází k úbytku biodiverzity</w:t>
      </w:r>
      <w:r>
        <w:rPr>
          <w:vertAlign w:val="superscript"/>
        </w:rPr>
        <w:footnoteReference w:id="7"/>
      </w:r>
      <w:r w:rsidR="00F10C20">
        <w:t xml:space="preserve"> a</w:t>
      </w:r>
      <w:r w:rsidRPr="00063EC9">
        <w:t xml:space="preserve"> s tím souvisejícímu zhoršení fungování ekosystémů a ekosystémových služeb, vzrůstá citlivost vůči změně klimatu i nebezpečí zavlečení nepůvodních druhů.</w:t>
      </w:r>
    </w:p>
    <w:p w14:paraId="7E943667" w14:textId="77777777" w:rsidR="00063EC9" w:rsidRDefault="00EA6640" w:rsidP="00565960">
      <w:pPr>
        <w:pStyle w:val="TextKP"/>
        <w:spacing w:line="264" w:lineRule="auto"/>
      </w:pPr>
      <w:r w:rsidRPr="00063EC9">
        <w:rPr>
          <w:b/>
        </w:rPr>
        <w:t>1.2</w:t>
      </w:r>
      <w:r w:rsidR="00107631">
        <w:rPr>
          <w:b/>
        </w:rPr>
        <w:tab/>
      </w:r>
      <w:r>
        <w:t>NKÚ zkontroloval</w:t>
      </w:r>
      <w:r w:rsidR="00443A01">
        <w:t xml:space="preserve">, </w:t>
      </w:r>
      <w:r w:rsidR="00443A01" w:rsidRPr="00443A01">
        <w:t>zda byly peněžní prostředky určené na realizaci opatření v oblasti ochrany a péče o přírodu a krajinu vynakládány účelně a v souladu s právními předpisy. NKÚ</w:t>
      </w:r>
      <w:r w:rsidR="0089169F">
        <w:t> </w:t>
      </w:r>
      <w:r w:rsidR="00443A01" w:rsidRPr="00443A01">
        <w:t>kontrolou prověřil peněžní prostředky:</w:t>
      </w:r>
    </w:p>
    <w:p w14:paraId="16F80C33" w14:textId="77777777" w:rsidR="00013954" w:rsidRDefault="00EA6640" w:rsidP="00565960">
      <w:pPr>
        <w:pStyle w:val="TextKP"/>
        <w:numPr>
          <w:ilvl w:val="0"/>
          <w:numId w:val="12"/>
        </w:numPr>
        <w:tabs>
          <w:tab w:val="clear" w:pos="425"/>
          <w:tab w:val="clear" w:pos="709"/>
        </w:tabs>
        <w:spacing w:before="60" w:line="264" w:lineRule="auto"/>
        <w:ind w:left="284" w:hanging="284"/>
      </w:pPr>
      <w:r>
        <w:t xml:space="preserve">ze </w:t>
      </w:r>
      <w:r w:rsidR="00F127D3" w:rsidRPr="00013954">
        <w:t xml:space="preserve">zdrojů EU </w:t>
      </w:r>
      <w:r w:rsidR="00063EC9" w:rsidRPr="00013954">
        <w:t xml:space="preserve">z operačního programu </w:t>
      </w:r>
      <w:r w:rsidR="00063EC9" w:rsidRPr="00D301F0">
        <w:rPr>
          <w:i/>
        </w:rPr>
        <w:t>Životní prostředí 2014–2020</w:t>
      </w:r>
      <w:r w:rsidR="00063EC9" w:rsidRPr="00013954">
        <w:t xml:space="preserve"> (dále také „OPŽP“</w:t>
      </w:r>
      <w:r w:rsidR="005A680B" w:rsidRPr="00013954">
        <w:t>)</w:t>
      </w:r>
      <w:r w:rsidR="00063EC9" w:rsidRPr="00013954">
        <w:t>,</w:t>
      </w:r>
      <w:r w:rsidRPr="00013954">
        <w:t xml:space="preserve"> </w:t>
      </w:r>
      <w:r w:rsidR="00063EC9" w:rsidRPr="00013954">
        <w:t>konkrétně z </w:t>
      </w:r>
      <w:r w:rsidR="0090766B">
        <w:t>p</w:t>
      </w:r>
      <w:r w:rsidR="00063EC9" w:rsidRPr="00013954">
        <w:t xml:space="preserve">rioritní osy 4 – </w:t>
      </w:r>
      <w:r w:rsidR="00063EC9" w:rsidRPr="00D301F0">
        <w:rPr>
          <w:i/>
        </w:rPr>
        <w:t>Ochrana a péče o přírodu a krajinu</w:t>
      </w:r>
      <w:r w:rsidR="00063EC9" w:rsidRPr="00013954">
        <w:t xml:space="preserve"> (dále také „PO 4“);</w:t>
      </w:r>
    </w:p>
    <w:p w14:paraId="44F8C0E4" w14:textId="59B1F0FB" w:rsidR="00F127D3" w:rsidRPr="00013954" w:rsidRDefault="00EA6640" w:rsidP="00565960">
      <w:pPr>
        <w:pStyle w:val="TextKP"/>
        <w:numPr>
          <w:ilvl w:val="0"/>
          <w:numId w:val="12"/>
        </w:numPr>
        <w:tabs>
          <w:tab w:val="clear" w:pos="425"/>
          <w:tab w:val="clear" w:pos="709"/>
        </w:tabs>
        <w:spacing w:before="60" w:line="264" w:lineRule="auto"/>
        <w:ind w:left="284" w:hanging="284"/>
      </w:pPr>
      <w:r w:rsidRPr="00013954">
        <w:t xml:space="preserve">ze zdrojů kapitoly státního rozpočtu </w:t>
      </w:r>
      <w:r w:rsidR="00F50F4D">
        <w:rPr>
          <w:i/>
        </w:rPr>
        <w:t>Ministerstvo životního prostředí</w:t>
      </w:r>
      <w:r w:rsidR="005631E3">
        <w:rPr>
          <w:i/>
        </w:rPr>
        <w:t xml:space="preserve"> </w:t>
      </w:r>
      <w:r w:rsidR="005631E3">
        <w:t>(dále jen „315 </w:t>
      </w:r>
      <w:r w:rsidR="005631E3" w:rsidRPr="00013954">
        <w:t>–</w:t>
      </w:r>
      <w:r w:rsidR="005631E3">
        <w:t> MŽP“)</w:t>
      </w:r>
      <w:r w:rsidRPr="00013954">
        <w:t>, konkrétně z:</w:t>
      </w:r>
    </w:p>
    <w:p w14:paraId="160CC5CB" w14:textId="77777777" w:rsidR="00F127D3" w:rsidRPr="00013954" w:rsidRDefault="00EA6640" w:rsidP="00116935">
      <w:pPr>
        <w:pStyle w:val="TextKP"/>
        <w:numPr>
          <w:ilvl w:val="0"/>
          <w:numId w:val="13"/>
        </w:numPr>
        <w:tabs>
          <w:tab w:val="clear" w:pos="425"/>
          <w:tab w:val="clear" w:pos="709"/>
        </w:tabs>
        <w:spacing w:before="60" w:line="264" w:lineRule="auto"/>
        <w:ind w:left="567" w:hanging="283"/>
      </w:pPr>
      <w:r w:rsidRPr="00013954">
        <w:rPr>
          <w:i/>
        </w:rPr>
        <w:t>Programu péče o krajinu</w:t>
      </w:r>
      <w:r w:rsidRPr="00013954">
        <w:t xml:space="preserve"> (dále také „PPK“);</w:t>
      </w:r>
    </w:p>
    <w:p w14:paraId="030CC3DB" w14:textId="77777777" w:rsidR="00F127D3" w:rsidRPr="00013954" w:rsidRDefault="00EA6640" w:rsidP="00116935">
      <w:pPr>
        <w:pStyle w:val="TextKP"/>
        <w:numPr>
          <w:ilvl w:val="0"/>
          <w:numId w:val="13"/>
        </w:numPr>
        <w:tabs>
          <w:tab w:val="clear" w:pos="425"/>
          <w:tab w:val="clear" w:pos="709"/>
        </w:tabs>
        <w:spacing w:before="60" w:line="264" w:lineRule="auto"/>
        <w:ind w:left="567" w:hanging="283"/>
      </w:pPr>
      <w:bookmarkStart w:id="5" w:name="_Hlk127354644"/>
      <w:r>
        <w:t>p</w:t>
      </w:r>
      <w:r w:rsidRPr="00013954">
        <w:t xml:space="preserve">rogramu 115 170 – </w:t>
      </w:r>
      <w:r w:rsidRPr="00013954">
        <w:rPr>
          <w:i/>
        </w:rPr>
        <w:t>Podpora obnovy přirozených funkcí krajiny – od r. 2019</w:t>
      </w:r>
      <w:r w:rsidRPr="00013954">
        <w:t xml:space="preserve"> </w:t>
      </w:r>
      <w:bookmarkEnd w:id="5"/>
      <w:r w:rsidRPr="00013954">
        <w:t>(dále</w:t>
      </w:r>
      <w:r w:rsidR="00E71BE3">
        <w:t xml:space="preserve"> </w:t>
      </w:r>
      <w:r w:rsidRPr="00013954">
        <w:t>také „POPFK“);</w:t>
      </w:r>
    </w:p>
    <w:p w14:paraId="1BC26A7F" w14:textId="77777777" w:rsidR="00F127D3" w:rsidRPr="00013954" w:rsidRDefault="00EA6640" w:rsidP="00116935">
      <w:pPr>
        <w:pStyle w:val="TextKP"/>
        <w:numPr>
          <w:ilvl w:val="1"/>
          <w:numId w:val="13"/>
        </w:numPr>
        <w:tabs>
          <w:tab w:val="clear" w:pos="425"/>
          <w:tab w:val="clear" w:pos="709"/>
        </w:tabs>
        <w:spacing w:before="60" w:line="264" w:lineRule="auto"/>
        <w:ind w:left="567" w:hanging="283"/>
      </w:pPr>
      <w:r w:rsidRPr="00013954">
        <w:t xml:space="preserve">podprogramu 115V032 – </w:t>
      </w:r>
      <w:bookmarkStart w:id="6" w:name="_Hlk127354543"/>
      <w:r w:rsidRPr="00013954">
        <w:rPr>
          <w:i/>
        </w:rPr>
        <w:t>Správa nezcizitelného státního majetku ve zvláště chráněných územích</w:t>
      </w:r>
      <w:bookmarkEnd w:id="6"/>
      <w:r w:rsidRPr="00013954">
        <w:t xml:space="preserve"> (dále také „</w:t>
      </w:r>
      <w:proofErr w:type="spellStart"/>
      <w:r w:rsidRPr="00013954">
        <w:t>MaS</w:t>
      </w:r>
      <w:proofErr w:type="spellEnd"/>
      <w:r w:rsidRPr="00013954">
        <w:t>“);</w:t>
      </w:r>
    </w:p>
    <w:p w14:paraId="0C7C5DFD" w14:textId="77777777" w:rsidR="00063EC9" w:rsidRPr="00013954" w:rsidRDefault="00EA6640" w:rsidP="00116935">
      <w:pPr>
        <w:pStyle w:val="TextKP"/>
        <w:numPr>
          <w:ilvl w:val="0"/>
          <w:numId w:val="14"/>
        </w:numPr>
        <w:tabs>
          <w:tab w:val="clear" w:pos="425"/>
          <w:tab w:val="clear" w:pos="709"/>
        </w:tabs>
        <w:spacing w:before="60" w:line="264" w:lineRule="auto"/>
        <w:ind w:left="284" w:hanging="284"/>
      </w:pPr>
      <w:r w:rsidRPr="00013954">
        <w:t>ze zdrojů SFŽP</w:t>
      </w:r>
      <w:r w:rsidR="0090766B">
        <w:t xml:space="preserve"> z</w:t>
      </w:r>
      <w:r w:rsidRPr="00013954">
        <w:t xml:space="preserve"> </w:t>
      </w:r>
      <w:r w:rsidRPr="00013954">
        <w:rPr>
          <w:i/>
        </w:rPr>
        <w:t>Národního programu Životní prostředí</w:t>
      </w:r>
      <w:r w:rsidRPr="00013954">
        <w:t xml:space="preserve"> (dále také „NPŽP“)</w:t>
      </w:r>
      <w:r w:rsidR="0090766B">
        <w:t xml:space="preserve">, </w:t>
      </w:r>
      <w:r w:rsidR="0090766B" w:rsidRPr="00013954">
        <w:t>konkrétně ze</w:t>
      </w:r>
      <w:r w:rsidR="0090766B">
        <w:t xml:space="preserve"> 4.</w:t>
      </w:r>
      <w:r w:rsidR="00281D09">
        <w:t> </w:t>
      </w:r>
      <w:r w:rsidR="0090766B">
        <w:t>p</w:t>
      </w:r>
      <w:r w:rsidR="0090766B" w:rsidRPr="00013954">
        <w:t>rioritní oblasti</w:t>
      </w:r>
      <w:r w:rsidR="0090766B">
        <w:t xml:space="preserve">: </w:t>
      </w:r>
      <w:r w:rsidR="0090766B" w:rsidRPr="0090766B">
        <w:rPr>
          <w:i/>
        </w:rPr>
        <w:t>Příroda a krajina</w:t>
      </w:r>
      <w:r w:rsidRPr="00013954">
        <w:t>.</w:t>
      </w:r>
    </w:p>
    <w:p w14:paraId="1A2E60D8" w14:textId="77777777" w:rsidR="0077051C" w:rsidRDefault="00EA6640" w:rsidP="00116935">
      <w:pPr>
        <w:pStyle w:val="TextKP"/>
        <w:spacing w:line="264" w:lineRule="auto"/>
        <w:rPr>
          <w:b/>
        </w:rPr>
      </w:pPr>
      <w:r w:rsidRPr="00107631">
        <w:rPr>
          <w:b/>
        </w:rPr>
        <w:t>1.3</w:t>
      </w:r>
      <w:r w:rsidR="00107631" w:rsidRPr="00107631">
        <w:rPr>
          <w:b/>
        </w:rPr>
        <w:tab/>
      </w:r>
      <w:r w:rsidRPr="00107631">
        <w:rPr>
          <w:b/>
        </w:rPr>
        <w:t>Na opatření týkající se ochrany biologické rozmanitosti a ekosystémů, přizpůsobení se</w:t>
      </w:r>
      <w:r w:rsidR="001B6675">
        <w:rPr>
          <w:b/>
        </w:rPr>
        <w:t xml:space="preserve"> </w:t>
      </w:r>
      <w:r w:rsidRPr="00107631">
        <w:rPr>
          <w:b/>
        </w:rPr>
        <w:t xml:space="preserve">změně klimatu aj. </w:t>
      </w:r>
      <w:r w:rsidR="002F728E">
        <w:rPr>
          <w:b/>
        </w:rPr>
        <w:t xml:space="preserve">MŽP vynaložilo </w:t>
      </w:r>
      <w:r w:rsidR="00210E7B" w:rsidRPr="00107631">
        <w:rPr>
          <w:b/>
        </w:rPr>
        <w:t xml:space="preserve">ke dni 31. 12. 2021 </w:t>
      </w:r>
      <w:r w:rsidR="00F127D3" w:rsidRPr="00107631">
        <w:rPr>
          <w:b/>
        </w:rPr>
        <w:t>z</w:t>
      </w:r>
      <w:r w:rsidR="002F728E">
        <w:rPr>
          <w:b/>
        </w:rPr>
        <w:t>e zdrojů</w:t>
      </w:r>
      <w:r w:rsidR="00F127D3" w:rsidRPr="00107631">
        <w:rPr>
          <w:b/>
        </w:rPr>
        <w:t> </w:t>
      </w:r>
      <w:r w:rsidR="00210E7B" w:rsidRPr="00107631">
        <w:rPr>
          <w:b/>
        </w:rPr>
        <w:t xml:space="preserve">EU </w:t>
      </w:r>
      <w:r w:rsidRPr="00107631">
        <w:rPr>
          <w:b/>
        </w:rPr>
        <w:t>peněžní prostředky ve</w:t>
      </w:r>
      <w:r w:rsidR="001B6675">
        <w:rPr>
          <w:b/>
        </w:rPr>
        <w:t xml:space="preserve"> </w:t>
      </w:r>
      <w:r w:rsidRPr="00107631">
        <w:rPr>
          <w:b/>
        </w:rPr>
        <w:t>výši 5,15 mld. Kč</w:t>
      </w:r>
      <w:r w:rsidR="002F728E">
        <w:rPr>
          <w:b/>
        </w:rPr>
        <w:t>.</w:t>
      </w:r>
      <w:r w:rsidR="001B6675">
        <w:rPr>
          <w:b/>
        </w:rPr>
        <w:t xml:space="preserve"> </w:t>
      </w:r>
      <w:r w:rsidR="002F728E">
        <w:rPr>
          <w:b/>
        </w:rPr>
        <w:t>Dále MŽP vynaložilo v kontrolovaných letech 2019 až 2021 na oblast ochrany a péče o přírodu a krajinu peněžní prostředky ve výši 0,93 mld. Kč ze</w:t>
      </w:r>
      <w:r w:rsidR="00BA6D19">
        <w:rPr>
          <w:b/>
        </w:rPr>
        <w:t xml:space="preserve"> státního rozpočtu</w:t>
      </w:r>
      <w:r w:rsidR="00BA6D19">
        <w:rPr>
          <w:b/>
          <w:vertAlign w:val="superscript"/>
        </w:rPr>
        <w:footnoteReference w:id="8"/>
      </w:r>
      <w:r w:rsidR="002F728E">
        <w:rPr>
          <w:b/>
        </w:rPr>
        <w:t xml:space="preserve"> a SFŽP</w:t>
      </w:r>
      <w:r w:rsidR="008143F0">
        <w:rPr>
          <w:rStyle w:val="Znakapoznpodarou"/>
          <w:b/>
        </w:rPr>
        <w:footnoteReference w:id="9"/>
      </w:r>
      <w:r w:rsidR="002F728E">
        <w:rPr>
          <w:b/>
        </w:rPr>
        <w:t xml:space="preserve"> vynaložil ve stejném období </w:t>
      </w:r>
      <w:r w:rsidR="008143F0">
        <w:rPr>
          <w:b/>
        </w:rPr>
        <w:t xml:space="preserve">peněžní prostředky ve výši </w:t>
      </w:r>
      <w:r w:rsidR="002F728E">
        <w:rPr>
          <w:b/>
        </w:rPr>
        <w:t xml:space="preserve">18,42 mil. Kč </w:t>
      </w:r>
      <w:r w:rsidR="008143F0">
        <w:rPr>
          <w:b/>
        </w:rPr>
        <w:t>na</w:t>
      </w:r>
      <w:r w:rsidR="001B6675">
        <w:rPr>
          <w:b/>
        </w:rPr>
        <w:t xml:space="preserve"> </w:t>
      </w:r>
      <w:r w:rsidR="008143F0">
        <w:rPr>
          <w:b/>
        </w:rPr>
        <w:t>výkupy pozemků pro AOPK</w:t>
      </w:r>
      <w:r w:rsidRPr="00107631">
        <w:rPr>
          <w:b/>
        </w:rPr>
        <w:t>.</w:t>
      </w:r>
    </w:p>
    <w:p w14:paraId="0045FF36" w14:textId="77777777" w:rsidR="002831B7" w:rsidRDefault="00EA6640" w:rsidP="00116935">
      <w:pPr>
        <w:pStyle w:val="TextKP"/>
        <w:spacing w:line="264" w:lineRule="auto"/>
        <w:rPr>
          <w:b/>
        </w:rPr>
      </w:pPr>
      <w:r>
        <w:rPr>
          <w:b/>
        </w:rPr>
        <w:lastRenderedPageBreak/>
        <w:t>1.4</w:t>
      </w:r>
      <w:r w:rsidR="00C97176">
        <w:rPr>
          <w:b/>
        </w:rPr>
        <w:tab/>
      </w:r>
      <w:bookmarkStart w:id="7" w:name="_Hlk129071449"/>
      <w:r w:rsidR="00BA6D19" w:rsidRPr="00BA6D19">
        <w:rPr>
          <w:b/>
        </w:rPr>
        <w:t>Některé ukazatele</w:t>
      </w:r>
      <w:r w:rsidR="0087045F">
        <w:rPr>
          <w:b/>
        </w:rPr>
        <w:t>, které</w:t>
      </w:r>
      <w:r w:rsidR="0087045F" w:rsidRPr="0087045F">
        <w:t xml:space="preserve"> </w:t>
      </w:r>
      <w:r w:rsidR="0087045F" w:rsidRPr="0087045F">
        <w:rPr>
          <w:b/>
        </w:rPr>
        <w:t>slouží k posouzení úrovně plnění cílů programů</w:t>
      </w:r>
      <w:r w:rsidR="00BA6D19" w:rsidRPr="00BA6D19">
        <w:rPr>
          <w:b/>
        </w:rPr>
        <w:t xml:space="preserve"> </w:t>
      </w:r>
      <w:r w:rsidR="0087045F">
        <w:rPr>
          <w:b/>
        </w:rPr>
        <w:t>M</w:t>
      </w:r>
      <w:r w:rsidR="0058233E">
        <w:rPr>
          <w:b/>
        </w:rPr>
        <w:t xml:space="preserve">ŽP </w:t>
      </w:r>
      <w:r w:rsidR="00BA6D19" w:rsidRPr="00BA6D19">
        <w:rPr>
          <w:b/>
        </w:rPr>
        <w:t>a</w:t>
      </w:r>
      <w:r w:rsidR="00A44996">
        <w:rPr>
          <w:b/>
        </w:rPr>
        <w:t> </w:t>
      </w:r>
      <w:r w:rsidR="00BA6D19" w:rsidRPr="00BA6D19">
        <w:rPr>
          <w:b/>
        </w:rPr>
        <w:t xml:space="preserve">operačního programu </w:t>
      </w:r>
      <w:r w:rsidR="00BA6D19" w:rsidRPr="00763C28">
        <w:rPr>
          <w:b/>
          <w:i/>
        </w:rPr>
        <w:t>Životní prostředí 2014–2020</w:t>
      </w:r>
      <w:r w:rsidR="004A60AE">
        <w:rPr>
          <w:b/>
          <w:i/>
        </w:rPr>
        <w:t>,</w:t>
      </w:r>
      <w:r w:rsidR="00BA6D19" w:rsidRPr="00BA6D19">
        <w:rPr>
          <w:b/>
        </w:rPr>
        <w:t xml:space="preserve"> nebudou splněny</w:t>
      </w:r>
      <w:r w:rsidR="00473A93" w:rsidRPr="00473A93">
        <w:rPr>
          <w:b/>
          <w:vertAlign w:val="superscript"/>
        </w:rPr>
        <w:footnoteReference w:id="10"/>
      </w:r>
      <w:r w:rsidR="00BA6D19" w:rsidRPr="00BA6D19">
        <w:rPr>
          <w:b/>
        </w:rPr>
        <w:t xml:space="preserve">. </w:t>
      </w:r>
      <w:r w:rsidR="00AF3F76">
        <w:rPr>
          <w:b/>
        </w:rPr>
        <w:t xml:space="preserve">Cíle programů stanovené </w:t>
      </w:r>
      <w:r w:rsidR="004848DB">
        <w:rPr>
          <w:b/>
        </w:rPr>
        <w:t>MŽP</w:t>
      </w:r>
      <w:r w:rsidR="00236822">
        <w:rPr>
          <w:b/>
        </w:rPr>
        <w:t>,</w:t>
      </w:r>
      <w:r w:rsidR="00BA6D19" w:rsidRPr="00BA6D19">
        <w:rPr>
          <w:b/>
        </w:rPr>
        <w:t xml:space="preserve"> </w:t>
      </w:r>
      <w:r w:rsidR="00236822">
        <w:rPr>
          <w:b/>
        </w:rPr>
        <w:t>kterými jsou např.</w:t>
      </w:r>
      <w:r w:rsidR="00BA6D19" w:rsidRPr="00BA6D19">
        <w:rPr>
          <w:b/>
        </w:rPr>
        <w:t xml:space="preserve"> zajištění potřebné péče o předměty ochrany na národně významných chráněných územích, zastavení úbytku biologické rozmanitosti, zachování přírodních a</w:t>
      </w:r>
      <w:r w:rsidR="00A44996">
        <w:rPr>
          <w:b/>
        </w:rPr>
        <w:t> </w:t>
      </w:r>
      <w:r w:rsidR="00BA6D19" w:rsidRPr="00BA6D19">
        <w:rPr>
          <w:b/>
        </w:rPr>
        <w:t>krajinných hodnot, zvýšení ekologické stability krajiny a obnovení vodního režimu krajiny</w:t>
      </w:r>
      <w:r w:rsidR="00A44996">
        <w:rPr>
          <w:b/>
        </w:rPr>
        <w:t xml:space="preserve">, </w:t>
      </w:r>
      <w:r w:rsidR="00AF3F76">
        <w:rPr>
          <w:b/>
        </w:rPr>
        <w:t xml:space="preserve">nebudou splněny </w:t>
      </w:r>
      <w:r w:rsidR="00A44996">
        <w:rPr>
          <w:b/>
        </w:rPr>
        <w:t>v plném rozsahu.</w:t>
      </w:r>
      <w:bookmarkEnd w:id="7"/>
    </w:p>
    <w:p w14:paraId="185C6BB3" w14:textId="77777777" w:rsidR="004F0A13" w:rsidRPr="004F0A13" w:rsidRDefault="00682727" w:rsidP="00116935">
      <w:pPr>
        <w:pStyle w:val="TextKP"/>
        <w:spacing w:line="264" w:lineRule="auto"/>
        <w:rPr>
          <w:b/>
        </w:rPr>
      </w:pPr>
      <w:r>
        <w:rPr>
          <w:b/>
        </w:rPr>
        <w:t>1.5</w:t>
      </w:r>
      <w:r>
        <w:rPr>
          <w:b/>
        </w:rPr>
        <w:tab/>
      </w:r>
      <w:r w:rsidRPr="004F0A13">
        <w:rPr>
          <w:b/>
        </w:rPr>
        <w:t>MŽP nesledovalo a nevyhodnocovalo přínosy poskytnutých peněžních prostředků z</w:t>
      </w:r>
      <w:r>
        <w:rPr>
          <w:b/>
        </w:rPr>
        <w:t> </w:t>
      </w:r>
      <w:r w:rsidRPr="007E66E3">
        <w:rPr>
          <w:b/>
          <w:i/>
        </w:rPr>
        <w:t>Programu péče o krajinu</w:t>
      </w:r>
      <w:r w:rsidR="001E5E22">
        <w:rPr>
          <w:b/>
        </w:rPr>
        <w:t>. P</w:t>
      </w:r>
      <w:r w:rsidR="004F0A13" w:rsidRPr="004F0A13">
        <w:rPr>
          <w:b/>
        </w:rPr>
        <w:t xml:space="preserve">eněžní prostředky vynakládané MŽP </w:t>
      </w:r>
      <w:r>
        <w:rPr>
          <w:b/>
        </w:rPr>
        <w:t>prostřednictvím financování programů</w:t>
      </w:r>
      <w:r w:rsidR="001E5E22">
        <w:rPr>
          <w:b/>
        </w:rPr>
        <w:t xml:space="preserve"> v letech 2019 až 2021</w:t>
      </w:r>
      <w:r>
        <w:rPr>
          <w:b/>
        </w:rPr>
        <w:t xml:space="preserve"> </w:t>
      </w:r>
      <w:r w:rsidR="004F0A13" w:rsidRPr="004F0A13">
        <w:rPr>
          <w:b/>
        </w:rPr>
        <w:t>nesloužily k investiční činnosti, ale</w:t>
      </w:r>
      <w:r w:rsidR="008F76DE">
        <w:rPr>
          <w:b/>
        </w:rPr>
        <w:t xml:space="preserve"> </w:t>
      </w:r>
      <w:r w:rsidR="004F0A13" w:rsidRPr="004F0A13">
        <w:rPr>
          <w:b/>
        </w:rPr>
        <w:t>k</w:t>
      </w:r>
      <w:r w:rsidR="001E5E22">
        <w:rPr>
          <w:b/>
        </w:rPr>
        <w:t> </w:t>
      </w:r>
      <w:r w:rsidR="004F0A13" w:rsidRPr="004F0A13">
        <w:rPr>
          <w:b/>
        </w:rPr>
        <w:t>financování běžných výdajů</w:t>
      </w:r>
      <w:r w:rsidR="004F0A13">
        <w:rPr>
          <w:rStyle w:val="Znakapoznpodarou"/>
          <w:b/>
        </w:rPr>
        <w:footnoteReference w:id="11"/>
      </w:r>
      <w:r w:rsidR="001E5E22">
        <w:rPr>
          <w:b/>
        </w:rPr>
        <w:t xml:space="preserve"> v oblasti ochrany a péče o přírodu a krajinu</w:t>
      </w:r>
      <w:r w:rsidR="004F0A13" w:rsidRPr="004F0A13">
        <w:rPr>
          <w:b/>
        </w:rPr>
        <w:t>.</w:t>
      </w:r>
      <w:r w:rsidR="004F0A13">
        <w:rPr>
          <w:b/>
        </w:rPr>
        <w:t xml:space="preserve"> </w:t>
      </w:r>
      <w:r w:rsidR="004F0A13" w:rsidRPr="004F0A13">
        <w:rPr>
          <w:b/>
        </w:rPr>
        <w:t>MŽP neplnilo ve stanovených termínech opatření definovaná základními strategickými dokumenty v</w:t>
      </w:r>
      <w:r w:rsidR="001E5E22">
        <w:rPr>
          <w:b/>
        </w:rPr>
        <w:t> </w:t>
      </w:r>
      <w:r w:rsidR="004F0A13" w:rsidRPr="004F0A13">
        <w:rPr>
          <w:b/>
        </w:rPr>
        <w:t>oblasti ochrany a péče o přírodu a</w:t>
      </w:r>
      <w:r w:rsidR="001E5E22">
        <w:rPr>
          <w:b/>
        </w:rPr>
        <w:t> </w:t>
      </w:r>
      <w:r w:rsidR="004F0A13" w:rsidRPr="004F0A13">
        <w:rPr>
          <w:b/>
        </w:rPr>
        <w:t>krajinu.</w:t>
      </w:r>
    </w:p>
    <w:p w14:paraId="2C9C6488" w14:textId="77777777" w:rsidR="004F0A13" w:rsidRDefault="00682727" w:rsidP="00116935">
      <w:pPr>
        <w:pStyle w:val="TextKP"/>
        <w:spacing w:line="264" w:lineRule="auto"/>
        <w:rPr>
          <w:b/>
        </w:rPr>
      </w:pPr>
      <w:r>
        <w:rPr>
          <w:b/>
        </w:rPr>
        <w:t>1.6</w:t>
      </w:r>
      <w:r>
        <w:rPr>
          <w:b/>
        </w:rPr>
        <w:tab/>
      </w:r>
      <w:r w:rsidR="004F0A13" w:rsidRPr="004F0A13">
        <w:rPr>
          <w:b/>
        </w:rPr>
        <w:t>MŽP nepostupovalo dle zákona o ochraně přírody a krajiny</w:t>
      </w:r>
      <w:r w:rsidR="007D720A">
        <w:rPr>
          <w:rStyle w:val="Znakapoznpodarou"/>
          <w:b/>
        </w:rPr>
        <w:footnoteReference w:id="12"/>
      </w:r>
      <w:r w:rsidR="004F0A13" w:rsidRPr="004F0A13">
        <w:rPr>
          <w:b/>
        </w:rPr>
        <w:t xml:space="preserve"> (dále také „ZOPK“) tím, že</w:t>
      </w:r>
      <w:r w:rsidR="008F76DE">
        <w:rPr>
          <w:b/>
        </w:rPr>
        <w:t xml:space="preserve"> </w:t>
      </w:r>
      <w:r w:rsidR="004F0A13" w:rsidRPr="004F0A13">
        <w:rPr>
          <w:b/>
        </w:rPr>
        <w:t>nepodalo návrhy na zápis předkupního práva státu do katastru nemovitostí a</w:t>
      </w:r>
      <w:r w:rsidR="007E66E3">
        <w:rPr>
          <w:b/>
        </w:rPr>
        <w:t> </w:t>
      </w:r>
      <w:r w:rsidR="004F0A13" w:rsidRPr="004F0A13">
        <w:rPr>
          <w:b/>
        </w:rPr>
        <w:t>v</w:t>
      </w:r>
      <w:r w:rsidR="007E66E3">
        <w:rPr>
          <w:b/>
        </w:rPr>
        <w:t> </w:t>
      </w:r>
      <w:r w:rsidR="004F0A13" w:rsidRPr="004F0A13">
        <w:rPr>
          <w:b/>
        </w:rPr>
        <w:t>některých případech nedodrželo zákonnou lhůtu pro uplatnění předkupního práva státu k výkupu pozemků nacházejících se v přírodně cenných zvláště chráněných územích.</w:t>
      </w:r>
    </w:p>
    <w:p w14:paraId="06C98796" w14:textId="77777777" w:rsidR="00682727" w:rsidRDefault="004848DB" w:rsidP="00116935">
      <w:pPr>
        <w:pStyle w:val="TextKP"/>
        <w:spacing w:line="264" w:lineRule="auto"/>
        <w:rPr>
          <w:b/>
        </w:rPr>
      </w:pPr>
      <w:r>
        <w:rPr>
          <w:b/>
        </w:rPr>
        <w:t>1.</w:t>
      </w:r>
      <w:r w:rsidR="00682727">
        <w:rPr>
          <w:b/>
        </w:rPr>
        <w:t>7</w:t>
      </w:r>
      <w:r w:rsidR="00682727">
        <w:rPr>
          <w:b/>
        </w:rPr>
        <w:tab/>
      </w:r>
      <w:r w:rsidR="00BA6D19" w:rsidRPr="00BA6D19">
        <w:rPr>
          <w:b/>
        </w:rPr>
        <w:t>Kontrolou bylo prověřováno 20 projektů</w:t>
      </w:r>
      <w:bookmarkStart w:id="8" w:name="_Ref129202369"/>
      <w:r w:rsidR="0087324F">
        <w:rPr>
          <w:rStyle w:val="Znakapoznpodarou"/>
          <w:b/>
        </w:rPr>
        <w:footnoteReference w:id="13"/>
      </w:r>
      <w:bookmarkEnd w:id="8"/>
      <w:r w:rsidR="00BA6D19" w:rsidRPr="00BA6D19">
        <w:rPr>
          <w:b/>
        </w:rPr>
        <w:t>, u kterých bylo zjištěno, že peněžní prostředky byly použity v souladu se schválenými cíli.</w:t>
      </w:r>
      <w:r w:rsidR="00F35FB4">
        <w:rPr>
          <w:b/>
        </w:rPr>
        <w:t xml:space="preserve"> </w:t>
      </w:r>
      <w:r w:rsidR="00BA6D19" w:rsidRPr="00BA6D19">
        <w:rPr>
          <w:b/>
        </w:rPr>
        <w:t>Při kontrole bylo zjištěno porušení právních předpisů.</w:t>
      </w:r>
    </w:p>
    <w:p w14:paraId="7C634ACC" w14:textId="77777777" w:rsidR="00BA6D19" w:rsidRDefault="00682727" w:rsidP="00116935">
      <w:pPr>
        <w:pStyle w:val="TextKP"/>
        <w:spacing w:before="240" w:after="120" w:line="264" w:lineRule="auto"/>
        <w:rPr>
          <w:b/>
        </w:rPr>
      </w:pPr>
      <w:r>
        <w:rPr>
          <w:b/>
        </w:rPr>
        <w:t>1.8</w:t>
      </w:r>
      <w:r>
        <w:rPr>
          <w:b/>
        </w:rPr>
        <w:tab/>
        <w:t>Vyhodnocení vyplývá z těchto zjištěných skutečností:</w:t>
      </w:r>
    </w:p>
    <w:p w14:paraId="083974FD" w14:textId="77777777" w:rsidR="00063EC9" w:rsidRPr="00063EC9" w:rsidRDefault="00EA6640" w:rsidP="00116935">
      <w:pPr>
        <w:pStyle w:val="TextKP"/>
        <w:numPr>
          <w:ilvl w:val="0"/>
          <w:numId w:val="10"/>
        </w:numPr>
        <w:tabs>
          <w:tab w:val="clear" w:pos="425"/>
          <w:tab w:val="clear" w:pos="709"/>
          <w:tab w:val="left" w:pos="284"/>
        </w:tabs>
        <w:spacing w:after="120" w:line="264" w:lineRule="auto"/>
        <w:ind w:left="284" w:hanging="284"/>
      </w:pPr>
      <w:r w:rsidRPr="00063EC9">
        <w:t>Čtyři ze sedmi výstupových indikátorů</w:t>
      </w:r>
      <w:r w:rsidR="00A27C2E" w:rsidRPr="00A27C2E">
        <w:t xml:space="preserve"> a jeden ze čtyř výsledkových indikátorů pro PO</w:t>
      </w:r>
      <w:r w:rsidR="001115FD">
        <w:t> </w:t>
      </w:r>
      <w:r w:rsidR="00A27C2E" w:rsidRPr="00A27C2E">
        <w:t>4</w:t>
      </w:r>
      <w:r>
        <w:rPr>
          <w:vertAlign w:val="superscript"/>
        </w:rPr>
        <w:footnoteReference w:id="14"/>
      </w:r>
      <w:r w:rsidRPr="00063EC9">
        <w:t>, jejichž hodnoty vycházejí z realizovaných projektů, nebudou do konce programového období splněny. Indikátor</w:t>
      </w:r>
      <w:r w:rsidR="00A27C2E">
        <w:t>y</w:t>
      </w:r>
      <w:r w:rsidRPr="00063EC9">
        <w:t xml:space="preserve"> </w:t>
      </w:r>
      <w:r w:rsidR="00A27C2E" w:rsidRPr="00A27C2E">
        <w:t>vykazoval</w:t>
      </w:r>
      <w:r w:rsidR="00A27C2E">
        <w:t>y</w:t>
      </w:r>
      <w:r w:rsidR="00A27C2E" w:rsidRPr="00A27C2E">
        <w:t xml:space="preserve"> ke dni 31. 12. 2021 plnění prostřednictvím dosažené hodnoty</w:t>
      </w:r>
      <w:r w:rsidR="00A27C2E">
        <w:t xml:space="preserve"> v rozmezí od </w:t>
      </w:r>
      <w:r w:rsidRPr="00063EC9">
        <w:t>0,67 %</w:t>
      </w:r>
      <w:r w:rsidR="00A27C2E">
        <w:t xml:space="preserve"> do </w:t>
      </w:r>
      <w:r w:rsidRPr="00063EC9">
        <w:t>15,12 %.</w:t>
      </w:r>
    </w:p>
    <w:p w14:paraId="1F49D193" w14:textId="77777777" w:rsidR="00063EC9" w:rsidRPr="00063EC9" w:rsidRDefault="00EA6640" w:rsidP="00116935">
      <w:pPr>
        <w:pStyle w:val="TextKP"/>
        <w:numPr>
          <w:ilvl w:val="0"/>
          <w:numId w:val="10"/>
        </w:numPr>
        <w:tabs>
          <w:tab w:val="clear" w:pos="425"/>
          <w:tab w:val="clear" w:pos="709"/>
          <w:tab w:val="left" w:pos="284"/>
        </w:tabs>
        <w:spacing w:after="120" w:line="264" w:lineRule="auto"/>
        <w:ind w:left="284" w:hanging="284"/>
      </w:pPr>
      <w:r w:rsidRPr="00063EC9">
        <w:t xml:space="preserve">Ke dni 31. 12. 2021 vykazovalo </w:t>
      </w:r>
      <w:r w:rsidR="00EA12EA">
        <w:t>šest</w:t>
      </w:r>
      <w:r w:rsidRPr="00063EC9">
        <w:t xml:space="preserve"> z </w:t>
      </w:r>
      <w:r w:rsidR="00EA12EA">
        <w:t>osmi</w:t>
      </w:r>
      <w:r w:rsidRPr="00063EC9">
        <w:t xml:space="preserve"> indikátorů a 1</w:t>
      </w:r>
      <w:r w:rsidR="001025D2">
        <w:t>4</w:t>
      </w:r>
      <w:r w:rsidRPr="00063EC9">
        <w:t xml:space="preserve"> z 24 parametrů programu POPFK</w:t>
      </w:r>
      <w:r w:rsidRPr="00025B37">
        <w:rPr>
          <w:i/>
        </w:rPr>
        <w:t xml:space="preserve"> </w:t>
      </w:r>
      <w:r w:rsidRPr="00063EC9">
        <w:t>prostřednictvím dosažené hodnoty plnění pod úrovní 50 % jejich závazných cílových hodnot.</w:t>
      </w:r>
      <w:r w:rsidR="00025B37">
        <w:t xml:space="preserve"> </w:t>
      </w:r>
      <w:r w:rsidRPr="00063EC9">
        <w:t xml:space="preserve">Ke dni 31. 12. 2021 vykazovaly </w:t>
      </w:r>
      <w:r w:rsidR="00EA12EA">
        <w:t>dva</w:t>
      </w:r>
      <w:r w:rsidRPr="00063EC9">
        <w:t xml:space="preserve"> z </w:t>
      </w:r>
      <w:r w:rsidR="00EA12EA">
        <w:t>pěti</w:t>
      </w:r>
      <w:r w:rsidRPr="00063EC9">
        <w:t xml:space="preserve"> indikátorů podprogramu </w:t>
      </w:r>
      <w:proofErr w:type="spellStart"/>
      <w:r w:rsidRPr="00063EC9">
        <w:t>MaS</w:t>
      </w:r>
      <w:proofErr w:type="spellEnd"/>
      <w:r w:rsidRPr="00025B37">
        <w:rPr>
          <w:i/>
        </w:rPr>
        <w:t xml:space="preserve"> </w:t>
      </w:r>
      <w:r w:rsidRPr="00063EC9">
        <w:t>prostřednictvím dosažené hodnoty plnění pod úrovní 50 % jejich závazných cílových hodnot.</w:t>
      </w:r>
    </w:p>
    <w:p w14:paraId="6DF9A8B3" w14:textId="77777777" w:rsidR="00382E81" w:rsidRDefault="00EA6640" w:rsidP="00116935">
      <w:pPr>
        <w:pStyle w:val="TextKP"/>
        <w:numPr>
          <w:ilvl w:val="0"/>
          <w:numId w:val="10"/>
        </w:numPr>
        <w:tabs>
          <w:tab w:val="clear" w:pos="425"/>
          <w:tab w:val="clear" w:pos="709"/>
          <w:tab w:val="left" w:pos="284"/>
        </w:tabs>
        <w:spacing w:before="60" w:line="264" w:lineRule="auto"/>
        <w:ind w:left="284" w:hanging="284"/>
      </w:pPr>
      <w:r>
        <w:lastRenderedPageBreak/>
        <w:t xml:space="preserve">MŽP financovalo běžné výdaje </w:t>
      </w:r>
      <w:r w:rsidR="00DC495B">
        <w:t xml:space="preserve">v oblasti ochrany a péče o přírodu a krajinu </w:t>
      </w:r>
      <w:r w:rsidR="007A4BA6">
        <w:t xml:space="preserve">prostřednictvím financování programů </w:t>
      </w:r>
      <w:r w:rsidR="00063EC9" w:rsidRPr="00063EC9">
        <w:t xml:space="preserve">(POPFK a </w:t>
      </w:r>
      <w:proofErr w:type="spellStart"/>
      <w:r w:rsidR="00063EC9" w:rsidRPr="00063EC9">
        <w:t>MaS</w:t>
      </w:r>
      <w:proofErr w:type="spellEnd"/>
      <w:r w:rsidR="00063EC9" w:rsidRPr="00063EC9">
        <w:t>), ačkoli programové financování mělo sloužit k poř</w:t>
      </w:r>
      <w:r w:rsidR="001025D2">
        <w:t>í</w:t>
      </w:r>
      <w:r w:rsidR="00063EC9" w:rsidRPr="00063EC9">
        <w:t>z</w:t>
      </w:r>
      <w:r w:rsidR="001025D2">
        <w:t>e</w:t>
      </w:r>
      <w:r w:rsidR="00063EC9" w:rsidRPr="00063EC9">
        <w:t>ní nebo technickému zhodnoc</w:t>
      </w:r>
      <w:r w:rsidR="001025D2">
        <w:t>e</w:t>
      </w:r>
      <w:r w:rsidR="00063EC9" w:rsidRPr="00063EC9">
        <w:t xml:space="preserve">ní hmotného a nehmotného dlouhodobého majetku. </w:t>
      </w:r>
      <w:r w:rsidR="000344DC">
        <w:t>S</w:t>
      </w:r>
      <w:r w:rsidR="00017733">
        <w:t>tav čerpání</w:t>
      </w:r>
      <w:r w:rsidR="00017733" w:rsidRPr="00063EC9">
        <w:t xml:space="preserve"> </w:t>
      </w:r>
      <w:r w:rsidR="001025D2" w:rsidRPr="00063EC9">
        <w:t>ke dni 31.</w:t>
      </w:r>
      <w:r w:rsidR="00B52253">
        <w:t> </w:t>
      </w:r>
      <w:r w:rsidR="00017733">
        <w:t>12</w:t>
      </w:r>
      <w:r w:rsidR="001025D2" w:rsidRPr="00063EC9">
        <w:t>.</w:t>
      </w:r>
      <w:r w:rsidR="004A5566">
        <w:t> </w:t>
      </w:r>
      <w:r w:rsidR="001025D2" w:rsidRPr="00063EC9">
        <w:t>202</w:t>
      </w:r>
      <w:r w:rsidR="00017733">
        <w:t>1</w:t>
      </w:r>
      <w:r w:rsidR="000344DC">
        <w:t xml:space="preserve"> byl následující</w:t>
      </w:r>
      <w:r>
        <w:t>:</w:t>
      </w:r>
    </w:p>
    <w:p w14:paraId="1DC9D2FD" w14:textId="77777777" w:rsidR="00382E81" w:rsidRDefault="00017733" w:rsidP="00116935">
      <w:pPr>
        <w:pStyle w:val="TextKP"/>
        <w:numPr>
          <w:ilvl w:val="0"/>
          <w:numId w:val="11"/>
        </w:numPr>
        <w:tabs>
          <w:tab w:val="clear" w:pos="425"/>
          <w:tab w:val="clear" w:pos="709"/>
        </w:tabs>
        <w:spacing w:before="0" w:line="264" w:lineRule="auto"/>
        <w:ind w:left="568" w:hanging="284"/>
      </w:pPr>
      <w:r>
        <w:t>94</w:t>
      </w:r>
      <w:r w:rsidR="00EA6640" w:rsidRPr="00063EC9">
        <w:t xml:space="preserve"> %</w:t>
      </w:r>
      <w:r w:rsidR="00EA6640">
        <w:t xml:space="preserve"> </w:t>
      </w:r>
      <w:r>
        <w:t xml:space="preserve">čerpaných prostředků </w:t>
      </w:r>
      <w:r w:rsidR="00063EC9" w:rsidRPr="00063EC9">
        <w:t xml:space="preserve">státního rozpočtu </w:t>
      </w:r>
      <w:r w:rsidR="00D64051" w:rsidRPr="00063EC9">
        <w:t>v</w:t>
      </w:r>
      <w:r w:rsidR="00D64051">
        <w:t> </w:t>
      </w:r>
      <w:r w:rsidR="00D64051" w:rsidRPr="00063EC9">
        <w:t>rámci</w:t>
      </w:r>
      <w:r w:rsidR="00D64051">
        <w:t xml:space="preserve"> programu</w:t>
      </w:r>
      <w:r w:rsidR="00D64051" w:rsidRPr="00063EC9">
        <w:t xml:space="preserve"> POPFK </w:t>
      </w:r>
      <w:r w:rsidR="00063EC9" w:rsidRPr="00063EC9">
        <w:t>na</w:t>
      </w:r>
      <w:r w:rsidR="00025B37">
        <w:t xml:space="preserve"> </w:t>
      </w:r>
      <w:r w:rsidR="00063EC9" w:rsidRPr="00063EC9">
        <w:t xml:space="preserve">financování akcí </w:t>
      </w:r>
      <w:r w:rsidR="00D64051">
        <w:t>v letec</w:t>
      </w:r>
      <w:r w:rsidR="007E66E3">
        <w:t>h</w:t>
      </w:r>
      <w:r w:rsidR="00D64051">
        <w:t xml:space="preserve"> 2019 až 2021 </w:t>
      </w:r>
      <w:r>
        <w:t xml:space="preserve">představovaly běžné výdaje </w:t>
      </w:r>
      <w:r w:rsidR="00063EC9" w:rsidRPr="00063EC9">
        <w:t>v celkové výši 9</w:t>
      </w:r>
      <w:r>
        <w:t>8</w:t>
      </w:r>
      <w:r w:rsidR="00063EC9" w:rsidRPr="00063EC9">
        <w:t> mil. Kč.</w:t>
      </w:r>
    </w:p>
    <w:p w14:paraId="62B00668" w14:textId="77777777" w:rsidR="00025B37" w:rsidRDefault="00EA6640" w:rsidP="00116935">
      <w:pPr>
        <w:pStyle w:val="TextKP"/>
        <w:numPr>
          <w:ilvl w:val="0"/>
          <w:numId w:val="11"/>
        </w:numPr>
        <w:tabs>
          <w:tab w:val="clear" w:pos="425"/>
          <w:tab w:val="clear" w:pos="709"/>
        </w:tabs>
        <w:spacing w:before="0" w:line="264" w:lineRule="auto"/>
        <w:ind w:left="568" w:hanging="284"/>
      </w:pPr>
      <w:r w:rsidRPr="00EF219A">
        <w:t>9</w:t>
      </w:r>
      <w:r w:rsidR="00D64051">
        <w:t>7</w:t>
      </w:r>
      <w:r w:rsidRPr="00EF219A">
        <w:t xml:space="preserve"> %</w:t>
      </w:r>
      <w:r w:rsidRPr="00382E81">
        <w:t xml:space="preserve"> </w:t>
      </w:r>
      <w:r w:rsidR="00D64051">
        <w:t xml:space="preserve">čerpaných prostředků </w:t>
      </w:r>
      <w:r w:rsidRPr="00C43C42">
        <w:t xml:space="preserve">státního rozpočtu </w:t>
      </w:r>
      <w:r w:rsidR="00D64051">
        <w:t xml:space="preserve">v rámci podprogramu </w:t>
      </w:r>
      <w:proofErr w:type="spellStart"/>
      <w:r w:rsidR="00D64051" w:rsidRPr="00E83027">
        <w:t>MaS</w:t>
      </w:r>
      <w:proofErr w:type="spellEnd"/>
      <w:r w:rsidR="00D64051" w:rsidRPr="00C43C42">
        <w:t xml:space="preserve"> </w:t>
      </w:r>
      <w:r w:rsidRPr="00C43C42">
        <w:t>na</w:t>
      </w:r>
      <w:r w:rsidR="00025B37">
        <w:t xml:space="preserve"> </w:t>
      </w:r>
      <w:r w:rsidRPr="00C43C42">
        <w:t>financování akcí</w:t>
      </w:r>
      <w:r w:rsidR="00D64051">
        <w:t xml:space="preserve"> v letech 2018 až 2021 představovaly běžné výdaje </w:t>
      </w:r>
      <w:r w:rsidRPr="00C43C42">
        <w:t xml:space="preserve">v celkové výši </w:t>
      </w:r>
      <w:r w:rsidR="00D64051">
        <w:t>8</w:t>
      </w:r>
      <w:r w:rsidR="000344DC">
        <w:t>0</w:t>
      </w:r>
      <w:r w:rsidRPr="00C43C42">
        <w:t>,</w:t>
      </w:r>
      <w:r w:rsidR="000344DC">
        <w:t>64</w:t>
      </w:r>
      <w:r w:rsidRPr="00C43C42">
        <w:t xml:space="preserve"> mil. Kč</w:t>
      </w:r>
      <w:r>
        <w:t>.</w:t>
      </w:r>
    </w:p>
    <w:p w14:paraId="15F29D19" w14:textId="0D6317B9" w:rsidR="00063EC9" w:rsidRPr="00936705" w:rsidRDefault="00EA6640" w:rsidP="00116935">
      <w:pPr>
        <w:pStyle w:val="TextKP"/>
        <w:tabs>
          <w:tab w:val="clear" w:pos="425"/>
          <w:tab w:val="clear" w:pos="709"/>
        </w:tabs>
        <w:spacing w:before="60" w:line="264" w:lineRule="auto"/>
        <w:ind w:left="284"/>
      </w:pPr>
      <w:r w:rsidRPr="00063EC9">
        <w:t>Zákon č. 218/2000 Sb.</w:t>
      </w:r>
      <w:r>
        <w:rPr>
          <w:rStyle w:val="Znakapoznpodarou"/>
        </w:rPr>
        <w:footnoteReference w:id="15"/>
      </w:r>
      <w:r w:rsidRPr="00063EC9">
        <w:t xml:space="preserve"> a vyhláška č. 560/2006 Sb.</w:t>
      </w:r>
      <w:r>
        <w:rPr>
          <w:rStyle w:val="Znakapoznpodarou"/>
        </w:rPr>
        <w:footnoteReference w:id="16"/>
      </w:r>
      <w:r w:rsidRPr="00063EC9">
        <w:t xml:space="preserve"> stanovuj</w:t>
      </w:r>
      <w:r w:rsidR="00F50F4D">
        <w:t>í</w:t>
      </w:r>
      <w:r w:rsidRPr="00063EC9">
        <w:t xml:space="preserve"> pro programové financování postupy, které musí dodržovat správce programu a účastní</w:t>
      </w:r>
      <w:r w:rsidR="00385393">
        <w:t>ci</w:t>
      </w:r>
      <w:r w:rsidRPr="00063EC9">
        <w:t xml:space="preserve"> programu. MŽP nepostupovalo v souladu s</w:t>
      </w:r>
      <w:r w:rsidR="00F46E2F">
        <w:t> ustanovením</w:t>
      </w:r>
      <w:r w:rsidRPr="00063EC9">
        <w:t xml:space="preserve"> § 6 odst. 2 vyhlášky č.</w:t>
      </w:r>
      <w:r w:rsidR="00D165C6">
        <w:t> </w:t>
      </w:r>
      <w:r w:rsidRPr="00063EC9">
        <w:t>560/2006 Sb., když</w:t>
      </w:r>
      <w:r w:rsidR="003B1BCB">
        <w:t xml:space="preserve"> </w:t>
      </w:r>
      <w:r w:rsidRPr="00063EC9">
        <w:t>neprovádělo závěrečné vyhodnocení akcí.</w:t>
      </w:r>
    </w:p>
    <w:p w14:paraId="17818F57" w14:textId="2D91D805" w:rsidR="00063EC9" w:rsidRDefault="00EA6640" w:rsidP="00116935">
      <w:pPr>
        <w:pStyle w:val="TextKP"/>
        <w:numPr>
          <w:ilvl w:val="0"/>
          <w:numId w:val="10"/>
        </w:numPr>
        <w:tabs>
          <w:tab w:val="clear" w:pos="425"/>
          <w:tab w:val="clear" w:pos="709"/>
          <w:tab w:val="left" w:pos="284"/>
        </w:tabs>
        <w:spacing w:after="120" w:line="264" w:lineRule="auto"/>
        <w:ind w:left="284" w:hanging="284"/>
      </w:pPr>
      <w:r w:rsidRPr="00063EC9">
        <w:t xml:space="preserve">MŽP nemělo stanovené indikátory, parametry či jiná kritéria, na </w:t>
      </w:r>
      <w:r w:rsidR="00F50F4D">
        <w:t xml:space="preserve">jejichž </w:t>
      </w:r>
      <w:r w:rsidRPr="00063EC9">
        <w:t>základě by bylo možné objektivně hodnotit přínosy poskytnutých prostředků</w:t>
      </w:r>
      <w:r w:rsidR="00D5241C">
        <w:t xml:space="preserve"> z </w:t>
      </w:r>
      <w:r w:rsidR="00D5241C" w:rsidRPr="00063EC9">
        <w:rPr>
          <w:i/>
        </w:rPr>
        <w:t>Programu péče o</w:t>
      </w:r>
      <w:r w:rsidR="007D635E">
        <w:rPr>
          <w:i/>
        </w:rPr>
        <w:t> </w:t>
      </w:r>
      <w:r w:rsidR="00D5241C" w:rsidRPr="00063EC9">
        <w:rPr>
          <w:i/>
        </w:rPr>
        <w:t>krajin</w:t>
      </w:r>
      <w:r w:rsidR="00D5241C">
        <w:rPr>
          <w:i/>
        </w:rPr>
        <w:t>u</w:t>
      </w:r>
      <w:r w:rsidRPr="00063EC9">
        <w:t>.</w:t>
      </w:r>
      <w:r w:rsidR="00D5241C">
        <w:t xml:space="preserve"> </w:t>
      </w:r>
      <w:r w:rsidRPr="00063EC9">
        <w:t>MŽP v letech 2019 až 2021 nepostupovalo v souladu s</w:t>
      </w:r>
      <w:r w:rsidR="00F46E2F">
        <w:t xml:space="preserve"> ustanovením </w:t>
      </w:r>
      <w:r w:rsidRPr="00063EC9">
        <w:t>§</w:t>
      </w:r>
      <w:r w:rsidR="007E66E3">
        <w:t> </w:t>
      </w:r>
      <w:r w:rsidRPr="00063EC9">
        <w:t>39</w:t>
      </w:r>
      <w:r w:rsidR="007E66E3">
        <w:t> </w:t>
      </w:r>
      <w:r w:rsidRPr="00063EC9">
        <w:t>odst. 3 zákona č. 218/2000</w:t>
      </w:r>
      <w:r w:rsidR="003B1BCB">
        <w:t> </w:t>
      </w:r>
      <w:r w:rsidRPr="00063EC9">
        <w:t>Sb., když jako správce kapitoly státního rozpočtu 315</w:t>
      </w:r>
      <w:r w:rsidR="007E66E3">
        <w:t> </w:t>
      </w:r>
      <w:r w:rsidRPr="00063EC9">
        <w:t>–</w:t>
      </w:r>
      <w:r w:rsidR="007E66E3">
        <w:t> </w:t>
      </w:r>
      <w:r w:rsidRPr="00063EC9">
        <w:t>MŽP nesledovalo a</w:t>
      </w:r>
      <w:r w:rsidR="005D445B">
        <w:t> </w:t>
      </w:r>
      <w:r w:rsidRPr="00063EC9">
        <w:t>nevyhodnocovalo hospodárnost, efektivnost a účelnost vynakládaných výdajů v</w:t>
      </w:r>
      <w:r w:rsidR="00D5241C">
        <w:t> </w:t>
      </w:r>
      <w:r w:rsidRPr="00063EC9">
        <w:t>rámci</w:t>
      </w:r>
      <w:r w:rsidR="00D5241C">
        <w:t xml:space="preserve"> PPK</w:t>
      </w:r>
      <w:r w:rsidRPr="00063EC9">
        <w:t>.</w:t>
      </w:r>
    </w:p>
    <w:p w14:paraId="6064CC7A" w14:textId="77777777" w:rsidR="00594AC0" w:rsidRPr="00107631" w:rsidRDefault="00EA6640" w:rsidP="00116935">
      <w:pPr>
        <w:pStyle w:val="TextKP"/>
        <w:numPr>
          <w:ilvl w:val="0"/>
          <w:numId w:val="10"/>
        </w:numPr>
        <w:tabs>
          <w:tab w:val="clear" w:pos="425"/>
          <w:tab w:val="left" w:pos="284"/>
        </w:tabs>
        <w:spacing w:after="120" w:line="264" w:lineRule="auto"/>
        <w:ind w:left="284" w:hanging="284"/>
      </w:pPr>
      <w:r w:rsidRPr="00107631">
        <w:t>MŽP neplnilo</w:t>
      </w:r>
      <w:r w:rsidR="00990DA0" w:rsidRPr="00107631">
        <w:t xml:space="preserve"> některá</w:t>
      </w:r>
      <w:r w:rsidRPr="00107631">
        <w:t xml:space="preserve"> opatření definovaná ve </w:t>
      </w:r>
      <w:bookmarkStart w:id="9" w:name="_Hlk127354749"/>
      <w:r w:rsidRPr="007E66E3">
        <w:rPr>
          <w:i/>
        </w:rPr>
        <w:t>Strategii ochrany biologické rozmanitosti České republiky 2016–2025</w:t>
      </w:r>
      <w:r w:rsidRPr="00107631">
        <w:t xml:space="preserve"> </w:t>
      </w:r>
      <w:bookmarkEnd w:id="9"/>
      <w:r w:rsidRPr="00107631">
        <w:t>(dále také „Strategie“) a</w:t>
      </w:r>
      <w:r w:rsidR="00990DA0" w:rsidRPr="00107631">
        <w:t> </w:t>
      </w:r>
      <w:r w:rsidRPr="00107631">
        <w:t>ve</w:t>
      </w:r>
      <w:r w:rsidR="003B1BCB">
        <w:t xml:space="preserve"> </w:t>
      </w:r>
      <w:bookmarkStart w:id="10" w:name="_Hlk127354708"/>
      <w:r w:rsidRPr="007E66E3">
        <w:rPr>
          <w:i/>
        </w:rPr>
        <w:t>Státním programu ochrany přírody a</w:t>
      </w:r>
      <w:r w:rsidR="003B1BCB">
        <w:rPr>
          <w:i/>
        </w:rPr>
        <w:t> </w:t>
      </w:r>
      <w:r w:rsidRPr="007E66E3">
        <w:rPr>
          <w:i/>
        </w:rPr>
        <w:t>krajiny České republiky pro období 2020–2025</w:t>
      </w:r>
      <w:bookmarkEnd w:id="10"/>
      <w:r w:rsidRPr="00107631">
        <w:t xml:space="preserve"> (dále také „</w:t>
      </w:r>
      <w:bookmarkStart w:id="11" w:name="_Hlk127354696"/>
      <w:r w:rsidRPr="00107631">
        <w:t>Program</w:t>
      </w:r>
      <w:bookmarkEnd w:id="11"/>
      <w:r w:rsidRPr="00107631">
        <w:t>“)</w:t>
      </w:r>
      <w:r w:rsidR="00990DA0" w:rsidRPr="00107631">
        <w:t>,</w:t>
      </w:r>
      <w:r w:rsidRPr="00107631">
        <w:t xml:space="preserve"> popřípadě je plnilo pouze částečně. MŽP neplnilo koordinační roli v implementaci Strategie a Programu, když</w:t>
      </w:r>
      <w:r w:rsidR="003B1BCB">
        <w:t xml:space="preserve"> </w:t>
      </w:r>
      <w:r w:rsidRPr="00107631">
        <w:t>nesledovalo plnění opatření dle stanovených termínů.</w:t>
      </w:r>
    </w:p>
    <w:p w14:paraId="1605564A" w14:textId="77777777" w:rsidR="00594AC0" w:rsidRDefault="00EA6640" w:rsidP="00116935">
      <w:pPr>
        <w:pStyle w:val="TextKP"/>
        <w:tabs>
          <w:tab w:val="clear" w:pos="425"/>
          <w:tab w:val="clear" w:pos="709"/>
          <w:tab w:val="left" w:pos="284"/>
        </w:tabs>
        <w:spacing w:after="120" w:line="264" w:lineRule="auto"/>
        <w:ind w:left="284"/>
      </w:pPr>
      <w:r w:rsidRPr="00594AC0">
        <w:t>Dosažení některých cílů Strategie a Programu na konci roku 2025 je s ohledem na</w:t>
      </w:r>
      <w:r w:rsidR="003B1BCB">
        <w:t xml:space="preserve"> </w:t>
      </w:r>
      <w:r w:rsidRPr="00594AC0">
        <w:t>zjištěný stav plnění kontrolo</w:t>
      </w:r>
      <w:r w:rsidR="00990DA0">
        <w:t xml:space="preserve">vaných </w:t>
      </w:r>
      <w:r w:rsidRPr="00594AC0">
        <w:t>opatření v kompetenci MŽP nejisté.</w:t>
      </w:r>
    </w:p>
    <w:p w14:paraId="65CC12EC" w14:textId="77777777" w:rsidR="00BA0979" w:rsidRPr="00063EC9" w:rsidRDefault="00EA6640" w:rsidP="00116935">
      <w:pPr>
        <w:pStyle w:val="TextKP"/>
        <w:numPr>
          <w:ilvl w:val="0"/>
          <w:numId w:val="10"/>
        </w:numPr>
        <w:tabs>
          <w:tab w:val="clear" w:pos="425"/>
          <w:tab w:val="left" w:pos="284"/>
        </w:tabs>
        <w:spacing w:after="120" w:line="264" w:lineRule="auto"/>
        <w:ind w:left="284" w:hanging="284"/>
      </w:pPr>
      <w:r w:rsidRPr="00063EC9">
        <w:t xml:space="preserve">MŽP </w:t>
      </w:r>
      <w:r w:rsidR="008F0D7E" w:rsidRPr="00063EC9">
        <w:t xml:space="preserve">nepostupovalo </w:t>
      </w:r>
      <w:r w:rsidR="008F0D7E">
        <w:t>v souladu s</w:t>
      </w:r>
      <w:r w:rsidR="00F46E2F">
        <w:t xml:space="preserve"> ustanovením </w:t>
      </w:r>
      <w:r w:rsidR="008F0D7E" w:rsidRPr="00063EC9">
        <w:t xml:space="preserve">§ 61 odst. 1 </w:t>
      </w:r>
      <w:r w:rsidR="008F0D7E">
        <w:t>ZOPK tím,</w:t>
      </w:r>
      <w:r w:rsidR="008F0D7E" w:rsidRPr="00063EC9">
        <w:t xml:space="preserve"> že</w:t>
      </w:r>
      <w:r w:rsidR="003B1BCB">
        <w:t xml:space="preserve"> </w:t>
      </w:r>
      <w:r w:rsidR="008F0D7E" w:rsidRPr="00063EC9">
        <w:t>nepodalo návrh na zápis předkupního práva do katastru nemovitostí</w:t>
      </w:r>
      <w:r>
        <w:rPr>
          <w:rStyle w:val="Znakapoznpodarou"/>
        </w:rPr>
        <w:footnoteReference w:id="17"/>
      </w:r>
      <w:r w:rsidR="00662FAB">
        <w:t>, v důsledku čehož</w:t>
      </w:r>
      <w:r>
        <w:t xml:space="preserve"> </w:t>
      </w:r>
      <w:r w:rsidRPr="00063EC9">
        <w:t>docház</w:t>
      </w:r>
      <w:r w:rsidR="00D86DFC">
        <w:t>í</w:t>
      </w:r>
      <w:r w:rsidRPr="00063EC9">
        <w:t xml:space="preserve"> k</w:t>
      </w:r>
      <w:r w:rsidR="00F46E2F">
        <w:t> </w:t>
      </w:r>
      <w:r w:rsidRPr="00063EC9">
        <w:t>převodům přírodně cenných pozemků bez uplatnění přednostní nabídky státu.</w:t>
      </w:r>
      <w:r>
        <w:t xml:space="preserve"> </w:t>
      </w:r>
      <w:r w:rsidRPr="00063EC9">
        <w:t>Na</w:t>
      </w:r>
      <w:r w:rsidR="00025B37">
        <w:t xml:space="preserve"> </w:t>
      </w:r>
      <w:r w:rsidRPr="00063EC9">
        <w:t>tuto skutečnost upozornil NKÚ již v kontrolním závěru z KA č. 18/23</w:t>
      </w:r>
      <w:r w:rsidR="005631E3">
        <w:t> </w:t>
      </w:r>
      <w:r w:rsidR="005631E3" w:rsidRPr="00013954">
        <w:t>–</w:t>
      </w:r>
      <w:r w:rsidRPr="00063EC9">
        <w:t xml:space="preserve"> </w:t>
      </w:r>
      <w:r w:rsidRPr="00213068">
        <w:rPr>
          <w:i/>
        </w:rPr>
        <w:t>Peněžní prostředky a majetek státu, se kterými jsou příslušné hospodařit správy národních parků</w:t>
      </w:r>
      <w:r w:rsidR="005631E3" w:rsidRPr="005631E3">
        <w:rPr>
          <w:rStyle w:val="Znakapoznpodarou"/>
        </w:rPr>
        <w:footnoteReference w:id="18"/>
      </w:r>
      <w:r w:rsidRPr="00063EC9">
        <w:t>.</w:t>
      </w:r>
    </w:p>
    <w:p w14:paraId="60FED0DB" w14:textId="4F18FA0D" w:rsidR="00BA0979" w:rsidRDefault="00EA6640" w:rsidP="00116935">
      <w:pPr>
        <w:pStyle w:val="TextKP"/>
        <w:tabs>
          <w:tab w:val="clear" w:pos="425"/>
          <w:tab w:val="clear" w:pos="709"/>
          <w:tab w:val="left" w:pos="284"/>
        </w:tabs>
        <w:spacing w:after="120" w:line="264" w:lineRule="auto"/>
        <w:ind w:left="284"/>
      </w:pPr>
      <w:r w:rsidRPr="00A72944">
        <w:t>MŽP</w:t>
      </w:r>
      <w:r w:rsidR="00820C7A">
        <w:t xml:space="preserve"> </w:t>
      </w:r>
      <w:r w:rsidRPr="00A72944">
        <w:t>v</w:t>
      </w:r>
      <w:r>
        <w:t> kontrolovaném období</w:t>
      </w:r>
      <w:r w:rsidRPr="00A72944">
        <w:t xml:space="preserve"> </w:t>
      </w:r>
      <w:r w:rsidR="00E31D04">
        <w:t>obdrželo sedm nabídek k</w:t>
      </w:r>
      <w:r w:rsidR="008D1B94">
        <w:t>e</w:t>
      </w:r>
      <w:r w:rsidR="00E31D04">
        <w:t> </w:t>
      </w:r>
      <w:r w:rsidR="008D1B94">
        <w:t>koupi</w:t>
      </w:r>
      <w:r w:rsidR="00E31D04">
        <w:t xml:space="preserve"> pozemků </w:t>
      </w:r>
      <w:r w:rsidRPr="00A72944">
        <w:t>nacházejících se v</w:t>
      </w:r>
      <w:r w:rsidR="003B1BCB">
        <w:t> </w:t>
      </w:r>
      <w:r w:rsidRPr="00A72944">
        <w:t xml:space="preserve">národních přírodních rezervacích </w:t>
      </w:r>
      <w:r w:rsidR="00DA3BF1">
        <w:t xml:space="preserve">(dále také „NPR“) </w:t>
      </w:r>
      <w:r w:rsidRPr="00A72944">
        <w:t>nebo národních přírodních památkách</w:t>
      </w:r>
      <w:r w:rsidR="00DA3BF1">
        <w:t xml:space="preserve"> (dále také „NPP“)</w:t>
      </w:r>
      <w:r w:rsidR="00E31D04" w:rsidRPr="00E31D04">
        <w:t xml:space="preserve"> </w:t>
      </w:r>
      <w:r w:rsidR="00E31D04" w:rsidRPr="00A72944">
        <w:t>v</w:t>
      </w:r>
      <w:r w:rsidR="00E31D04">
        <w:t> </w:t>
      </w:r>
      <w:r w:rsidR="00E31D04" w:rsidRPr="00A72944">
        <w:t>rámci předkupního práva státu</w:t>
      </w:r>
      <w:r w:rsidR="00E31D04">
        <w:t xml:space="preserve"> dle ZOPK</w:t>
      </w:r>
      <w:r w:rsidRPr="00A72944">
        <w:t>.</w:t>
      </w:r>
      <w:r>
        <w:t xml:space="preserve"> </w:t>
      </w:r>
      <w:r w:rsidRPr="00A72944">
        <w:t xml:space="preserve">MŽP </w:t>
      </w:r>
      <w:r w:rsidR="00C86DE2">
        <w:t xml:space="preserve">u </w:t>
      </w:r>
      <w:r w:rsidR="005631E3">
        <w:t>tří</w:t>
      </w:r>
      <w:r w:rsidR="00C86DE2">
        <w:t xml:space="preserve"> nabídek pozemků ke koupi </w:t>
      </w:r>
      <w:r w:rsidRPr="00A72944">
        <w:t>nedodrželo 60denní zákonnou lhůtu k</w:t>
      </w:r>
      <w:r>
        <w:t> </w:t>
      </w:r>
      <w:r w:rsidRPr="00A72944">
        <w:t>vyjádření uplatnění předkupního práva státu</w:t>
      </w:r>
      <w:r w:rsidR="00594AC0">
        <w:t>,</w:t>
      </w:r>
      <w:r w:rsidR="0075144E">
        <w:t xml:space="preserve"> ačkoliv mělo o výkup těchto pozemků zájem.</w:t>
      </w:r>
      <w:r w:rsidR="00594AC0">
        <w:t xml:space="preserve"> </w:t>
      </w:r>
      <w:r w:rsidR="00C86DE2" w:rsidRPr="00C86DE2">
        <w:t xml:space="preserve">Z toho </w:t>
      </w:r>
      <w:r w:rsidR="00C86DE2">
        <w:t>u</w:t>
      </w:r>
      <w:r w:rsidR="00C86DE2" w:rsidRPr="00C86DE2">
        <w:t xml:space="preserve"> jedn</w:t>
      </w:r>
      <w:r w:rsidR="00C86DE2">
        <w:t xml:space="preserve">é nabídky </w:t>
      </w:r>
      <w:r w:rsidR="00C86DE2" w:rsidRPr="00C86DE2">
        <w:lastRenderedPageBreak/>
        <w:t>prodávající uzavřel kupní smlouvu i po uplynutí lhůty. Tím, že MŽP nestihlo uplatnit předkupní právo včas, nebyly vykoupeny pozemky v přírodně cenných lokalitách o celkové rozloze 1,87</w:t>
      </w:r>
      <w:r w:rsidR="00993144">
        <w:t> </w:t>
      </w:r>
      <w:r w:rsidR="00C86DE2" w:rsidRPr="00C86DE2">
        <w:t>ha.</w:t>
      </w:r>
    </w:p>
    <w:p w14:paraId="2A9F5BB1" w14:textId="77777777" w:rsidR="00063EC9" w:rsidRPr="00063EC9" w:rsidRDefault="00EA6640" w:rsidP="00BC0270">
      <w:pPr>
        <w:pStyle w:val="TextKP"/>
        <w:numPr>
          <w:ilvl w:val="0"/>
          <w:numId w:val="10"/>
        </w:numPr>
        <w:tabs>
          <w:tab w:val="clear" w:pos="425"/>
          <w:tab w:val="left" w:pos="284"/>
        </w:tabs>
        <w:spacing w:line="264" w:lineRule="auto"/>
        <w:ind w:left="284" w:hanging="284"/>
      </w:pPr>
      <w:bookmarkStart w:id="12" w:name="_Hlk125971505"/>
      <w:r w:rsidRPr="00063EC9">
        <w:t xml:space="preserve">Kontrolou u AOPK a dalších vybraných příjemců </w:t>
      </w:r>
      <w:r w:rsidR="00662FAB">
        <w:t>podpory</w:t>
      </w:r>
      <w:r w:rsidRPr="00063EC9">
        <w:t xml:space="preserve"> byly zjištěny nedostatky</w:t>
      </w:r>
      <w:r w:rsidR="00013954">
        <w:t>:</w:t>
      </w:r>
    </w:p>
    <w:bookmarkEnd w:id="12"/>
    <w:p w14:paraId="3E8D71FD" w14:textId="77777777" w:rsidR="00063EC9" w:rsidRPr="00063EC9" w:rsidRDefault="00EA6640" w:rsidP="00BC0270">
      <w:pPr>
        <w:pStyle w:val="TextKP"/>
        <w:numPr>
          <w:ilvl w:val="0"/>
          <w:numId w:val="16"/>
        </w:numPr>
        <w:tabs>
          <w:tab w:val="clear" w:pos="425"/>
          <w:tab w:val="clear" w:pos="709"/>
        </w:tabs>
        <w:spacing w:before="0" w:line="264" w:lineRule="auto"/>
        <w:ind w:left="568" w:hanging="284"/>
      </w:pPr>
      <w:r w:rsidRPr="00063EC9">
        <w:t xml:space="preserve">porušení zásady transparentnosti a zákazu diskriminace </w:t>
      </w:r>
      <w:r w:rsidR="00D301F0">
        <w:t>po</w:t>
      </w:r>
      <w:r w:rsidRPr="00063EC9">
        <w:t xml:space="preserve">dle zákona </w:t>
      </w:r>
      <w:r w:rsidR="00D301F0">
        <w:t>č.</w:t>
      </w:r>
      <w:r w:rsidR="00BB0F40">
        <w:t> </w:t>
      </w:r>
      <w:r w:rsidR="00D301F0">
        <w:t>134/2016</w:t>
      </w:r>
      <w:r w:rsidR="00BB0F40">
        <w:t> </w:t>
      </w:r>
      <w:r w:rsidR="00D301F0">
        <w:t>Sb.</w:t>
      </w:r>
      <w:r>
        <w:rPr>
          <w:vertAlign w:val="superscript"/>
        </w:rPr>
        <w:footnoteReference w:id="19"/>
      </w:r>
      <w:r w:rsidRPr="00063EC9">
        <w:t xml:space="preserve">; </w:t>
      </w:r>
      <w:r w:rsidRPr="00D301F0">
        <w:t>porušení</w:t>
      </w:r>
      <w:r w:rsidRPr="00063EC9">
        <w:t xml:space="preserve"> podmínek zadávání veřejných zakázek v rámci OPŽP stanovením kratší lhůty pro podávání nabídek;</w:t>
      </w:r>
    </w:p>
    <w:p w14:paraId="535AC4D6" w14:textId="77777777" w:rsidR="00063EC9" w:rsidRPr="00063EC9" w:rsidRDefault="00EA6640" w:rsidP="00565960">
      <w:pPr>
        <w:pStyle w:val="TextKP"/>
        <w:numPr>
          <w:ilvl w:val="0"/>
          <w:numId w:val="16"/>
        </w:numPr>
        <w:tabs>
          <w:tab w:val="clear" w:pos="425"/>
          <w:tab w:val="clear" w:pos="709"/>
        </w:tabs>
        <w:spacing w:before="60" w:line="264" w:lineRule="auto"/>
        <w:ind w:left="568" w:hanging="284"/>
      </w:pPr>
      <w:r w:rsidRPr="00D301F0">
        <w:t>porušení</w:t>
      </w:r>
      <w:r w:rsidRPr="00063EC9">
        <w:t xml:space="preserve"> podmínek poskytnuté dotace neohlášením změn na projektu;</w:t>
      </w:r>
    </w:p>
    <w:p w14:paraId="5C3E1BFC" w14:textId="77777777" w:rsidR="00662FAB" w:rsidRPr="00662FAB" w:rsidRDefault="00EA6640" w:rsidP="00565960">
      <w:pPr>
        <w:pStyle w:val="TextKP"/>
        <w:numPr>
          <w:ilvl w:val="0"/>
          <w:numId w:val="16"/>
        </w:numPr>
        <w:tabs>
          <w:tab w:val="clear" w:pos="425"/>
          <w:tab w:val="clear" w:pos="709"/>
        </w:tabs>
        <w:spacing w:before="60" w:line="264" w:lineRule="auto"/>
        <w:ind w:left="568" w:hanging="284"/>
      </w:pPr>
      <w:r w:rsidRPr="00D301F0">
        <w:t>nesprávné</w:t>
      </w:r>
      <w:r w:rsidRPr="00063EC9">
        <w:t xml:space="preserve"> účtování v souvislosti s pořízením či technickým zhodnocením dlouhodobého hmotného majetku;</w:t>
      </w:r>
    </w:p>
    <w:p w14:paraId="55C46F02" w14:textId="77777777" w:rsidR="00662FAB" w:rsidRDefault="00EA6640" w:rsidP="00565960">
      <w:pPr>
        <w:pStyle w:val="TextKP"/>
        <w:numPr>
          <w:ilvl w:val="0"/>
          <w:numId w:val="16"/>
        </w:numPr>
        <w:tabs>
          <w:tab w:val="clear" w:pos="425"/>
          <w:tab w:val="clear" w:pos="709"/>
        </w:tabs>
        <w:spacing w:before="60" w:after="120" w:line="264" w:lineRule="auto"/>
        <w:ind w:left="568" w:hanging="284"/>
      </w:pPr>
      <w:r w:rsidRPr="00063EC9">
        <w:t>selhání vnitřního kontrolního systému – AOPK v průběhu hodnocení žádostí o podporu nevyřadila dva projekty, ačkoliv žadatel nedoložil doklady ve stanovené lhůtě.</w:t>
      </w:r>
    </w:p>
    <w:p w14:paraId="6BE37F1C" w14:textId="77777777" w:rsidR="00216CC2" w:rsidRPr="00662FAB" w:rsidRDefault="00EA6640" w:rsidP="00116935">
      <w:pPr>
        <w:pStyle w:val="TextKP"/>
        <w:tabs>
          <w:tab w:val="clear" w:pos="425"/>
          <w:tab w:val="clear" w:pos="709"/>
        </w:tabs>
        <w:spacing w:before="240" w:after="600" w:line="264" w:lineRule="auto"/>
      </w:pPr>
      <w:r w:rsidRPr="00662FAB">
        <w:t>Zjištěné nedostatky v některých případech NKÚ vyhodnotil jako skutečnosti nasvědčující porušení rozpočtové kázně ve smyslu rozpočtových pravidel.</w:t>
      </w:r>
    </w:p>
    <w:p w14:paraId="119037C8" w14:textId="77777777" w:rsidR="00CA2C1A" w:rsidRDefault="00EA6640" w:rsidP="00116935">
      <w:pPr>
        <w:pStyle w:val="Nadpis1"/>
        <w:numPr>
          <w:ilvl w:val="0"/>
          <w:numId w:val="0"/>
        </w:numPr>
        <w:spacing w:before="600"/>
        <w:ind w:left="284"/>
      </w:pPr>
      <w:r>
        <w:t xml:space="preserve">II. </w:t>
      </w:r>
      <w:r w:rsidR="000A5F6C">
        <w:t>Informace o kontrolované oblasti</w:t>
      </w:r>
    </w:p>
    <w:p w14:paraId="64B8A8A1" w14:textId="77777777" w:rsidR="00FA0C8B" w:rsidRPr="00116935" w:rsidRDefault="00EA6640" w:rsidP="00116935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116935">
        <w:rPr>
          <w:rFonts w:ascii="Calibri" w:hAnsi="Calibri" w:cs="Calibri"/>
          <w:b/>
          <w:i/>
        </w:rPr>
        <w:t>Ministerstvo životního prostředí</w:t>
      </w:r>
    </w:p>
    <w:p w14:paraId="1B2A1271" w14:textId="77777777" w:rsidR="00FA0C8B" w:rsidRPr="00116935" w:rsidRDefault="00EA6640" w:rsidP="00116935">
      <w:pPr>
        <w:pStyle w:val="TextKP"/>
        <w:tabs>
          <w:tab w:val="clear" w:pos="425"/>
          <w:tab w:val="left" w:pos="426"/>
        </w:tabs>
        <w:spacing w:after="120" w:line="264" w:lineRule="auto"/>
        <w:rPr>
          <w:rFonts w:ascii="Calibri" w:hAnsi="Calibri" w:cs="Calibri"/>
          <w:highlight w:val="yellow"/>
        </w:rPr>
      </w:pPr>
      <w:r w:rsidRPr="00116935">
        <w:rPr>
          <w:rFonts w:ascii="Calibri" w:hAnsi="Calibri" w:cs="Calibri"/>
          <w:b/>
        </w:rPr>
        <w:t>2.1</w:t>
      </w:r>
      <w:r w:rsidR="009F7038" w:rsidRPr="00116935">
        <w:rPr>
          <w:rFonts w:ascii="Calibri" w:hAnsi="Calibri" w:cs="Calibri"/>
        </w:rPr>
        <w:tab/>
      </w:r>
      <w:r w:rsidR="00B804A2" w:rsidRPr="00116935">
        <w:rPr>
          <w:rFonts w:ascii="Calibri" w:hAnsi="Calibri" w:cs="Calibri"/>
        </w:rPr>
        <w:t>MŽP</w:t>
      </w:r>
      <w:r w:rsidRPr="00116935">
        <w:rPr>
          <w:rFonts w:ascii="Calibri" w:hAnsi="Calibri" w:cs="Calibri"/>
        </w:rPr>
        <w:t xml:space="preserve"> je ústředním orgánem státní správy mj. pro ochranu přírody a krajiny. MŽP</w:t>
      </w:r>
      <w:r w:rsidR="00116935">
        <w:rPr>
          <w:rFonts w:ascii="Calibri" w:hAnsi="Calibri" w:cs="Calibri"/>
        </w:rPr>
        <w:t xml:space="preserve"> </w:t>
      </w:r>
      <w:r w:rsidR="00B93FF6" w:rsidRPr="00116935">
        <w:rPr>
          <w:rFonts w:ascii="Calibri" w:hAnsi="Calibri" w:cs="Calibri"/>
        </w:rPr>
        <w:t>je</w:t>
      </w:r>
      <w:r w:rsidR="00116935">
        <w:rPr>
          <w:rFonts w:ascii="Calibri" w:hAnsi="Calibri" w:cs="Calibri"/>
        </w:rPr>
        <w:t xml:space="preserve"> </w:t>
      </w:r>
      <w:r w:rsidR="00B93FF6" w:rsidRPr="00116935">
        <w:rPr>
          <w:rFonts w:ascii="Calibri" w:hAnsi="Calibri" w:cs="Calibri"/>
        </w:rPr>
        <w:t>orgánem</w:t>
      </w:r>
      <w:r w:rsidR="009F7038" w:rsidRPr="00116935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vrchní</w:t>
      </w:r>
      <w:r w:rsidR="00B93FF6" w:rsidRPr="00116935">
        <w:rPr>
          <w:rFonts w:ascii="Calibri" w:hAnsi="Calibri" w:cs="Calibri"/>
        </w:rPr>
        <w:t>ho</w:t>
      </w:r>
      <w:r w:rsidRPr="00116935">
        <w:rPr>
          <w:rFonts w:ascii="Calibri" w:hAnsi="Calibri" w:cs="Calibri"/>
        </w:rPr>
        <w:t xml:space="preserve"> státní</w:t>
      </w:r>
      <w:r w:rsidR="00B93FF6" w:rsidRPr="00116935">
        <w:rPr>
          <w:rFonts w:ascii="Calibri" w:hAnsi="Calibri" w:cs="Calibri"/>
        </w:rPr>
        <w:t>ho</w:t>
      </w:r>
      <w:r w:rsidRPr="00116935">
        <w:rPr>
          <w:rFonts w:ascii="Calibri" w:hAnsi="Calibri" w:cs="Calibri"/>
        </w:rPr>
        <w:t xml:space="preserve"> dozor</w:t>
      </w:r>
      <w:r w:rsidR="00B93FF6" w:rsidRPr="00116935">
        <w:rPr>
          <w:rFonts w:ascii="Calibri" w:hAnsi="Calibri" w:cs="Calibri"/>
        </w:rPr>
        <w:t>u</w:t>
      </w:r>
      <w:r w:rsidRPr="00116935">
        <w:rPr>
          <w:rFonts w:ascii="Calibri" w:hAnsi="Calibri" w:cs="Calibri"/>
        </w:rPr>
        <w:t xml:space="preserve"> ve věcech životního prostředí. Je odpovědné za</w:t>
      </w:r>
      <w:r w:rsidR="00116935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koncepci ochrany přírody a krajiny.</w:t>
      </w:r>
    </w:p>
    <w:p w14:paraId="38122662" w14:textId="77777777" w:rsidR="00FA0C8B" w:rsidRPr="00116935" w:rsidRDefault="00EA6640" w:rsidP="00116935">
      <w:pPr>
        <w:pStyle w:val="TextKP"/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2.2</w:t>
      </w:r>
      <w:r w:rsidRPr="00116935">
        <w:rPr>
          <w:rFonts w:ascii="Calibri" w:hAnsi="Calibri" w:cs="Calibri"/>
          <w:b/>
        </w:rPr>
        <w:tab/>
      </w:r>
      <w:r w:rsidRPr="00116935">
        <w:rPr>
          <w:rFonts w:ascii="Calibri" w:hAnsi="Calibri" w:cs="Calibri"/>
        </w:rPr>
        <w:t>MŽP poskytuje prostředky státního rozpočtu na financování ochrany a péče o přírodu a krajinu, je řídicím orgánem pro OPŽP. Dále MŽP rozhoduje o poskytování peněžních prostředků Státního fondu životního prostředí, které jsou rozdělovány z NPŽP.</w:t>
      </w:r>
    </w:p>
    <w:p w14:paraId="2B575352" w14:textId="77777777" w:rsidR="00FA0C8B" w:rsidRPr="00116935" w:rsidRDefault="00EA6640" w:rsidP="00116935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116935">
        <w:rPr>
          <w:rFonts w:ascii="Calibri" w:hAnsi="Calibri" w:cs="Calibri"/>
          <w:b/>
          <w:i/>
        </w:rPr>
        <w:t>Agentura ochrany přírody a krajiny</w:t>
      </w:r>
    </w:p>
    <w:p w14:paraId="502442D6" w14:textId="77777777" w:rsidR="00FA0C8B" w:rsidRPr="00116935" w:rsidRDefault="00EA6640" w:rsidP="00116935">
      <w:pPr>
        <w:pStyle w:val="TextKP"/>
        <w:spacing w:after="120" w:line="264" w:lineRule="auto"/>
        <w:rPr>
          <w:rFonts w:ascii="Calibri" w:hAnsi="Calibri" w:cs="Calibri"/>
          <w:highlight w:val="yellow"/>
        </w:rPr>
      </w:pPr>
      <w:r w:rsidRPr="00116935">
        <w:rPr>
          <w:rFonts w:ascii="Calibri" w:hAnsi="Calibri" w:cs="Calibri"/>
          <w:b/>
        </w:rPr>
        <w:t>2.3</w:t>
      </w:r>
      <w:r w:rsidRPr="00116935">
        <w:rPr>
          <w:rFonts w:ascii="Calibri" w:hAnsi="Calibri" w:cs="Calibri"/>
        </w:rPr>
        <w:tab/>
        <w:t>Základním účelem činnosti AOPK je zabezpečovat odbornou podporu výkonu státní správy na úseku ochrany přírody a krajiny, zajišťovat péči o chráněná území v obvodu její územní působnosti a výkon státní správy na území chráněných krajinných oblastí, dále zabezpečovat odbornou, metodickou, vzdělávací, výchovnou, osvětovou a informační činnost v oblasti ochrany přírody a krajiny.</w:t>
      </w:r>
    </w:p>
    <w:p w14:paraId="1A24E19D" w14:textId="77777777" w:rsidR="00FA0C8B" w:rsidRPr="00116935" w:rsidRDefault="00EA6640" w:rsidP="00116935">
      <w:pPr>
        <w:pStyle w:val="TextKP"/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2.4</w:t>
      </w:r>
      <w:r w:rsidRPr="00116935">
        <w:rPr>
          <w:rFonts w:ascii="Calibri" w:hAnsi="Calibri" w:cs="Calibri"/>
          <w:b/>
        </w:rPr>
        <w:tab/>
      </w:r>
      <w:r w:rsidRPr="00116935">
        <w:rPr>
          <w:rFonts w:ascii="Calibri" w:hAnsi="Calibri" w:cs="Calibri"/>
        </w:rPr>
        <w:t xml:space="preserve">AOPK mimo jiné zajišťuje administraci národních dotačních </w:t>
      </w:r>
      <w:r w:rsidR="00B13BF8" w:rsidRPr="00116935">
        <w:rPr>
          <w:rFonts w:ascii="Calibri" w:hAnsi="Calibri" w:cs="Calibri"/>
        </w:rPr>
        <w:t>programů</w:t>
      </w:r>
      <w:r w:rsidRPr="00116935">
        <w:rPr>
          <w:rFonts w:ascii="Calibri" w:hAnsi="Calibri" w:cs="Calibri"/>
        </w:rPr>
        <w:t xml:space="preserve"> v oblasti ochrany přírody a krajiny včetně kontroly a monitoringu a na základě dohod o výkonu a delegování některých činností souvisejících s implementací OPŽP byla pověřena zejména administrací a</w:t>
      </w:r>
      <w:r w:rsidR="00FA3522" w:rsidRPr="00116935">
        <w:rPr>
          <w:rFonts w:ascii="Calibri" w:hAnsi="Calibri" w:cs="Calibri"/>
        </w:rPr>
        <w:t> </w:t>
      </w:r>
      <w:r w:rsidRPr="00116935">
        <w:rPr>
          <w:rFonts w:ascii="Calibri" w:hAnsi="Calibri" w:cs="Calibri"/>
        </w:rPr>
        <w:t>hodnocení</w:t>
      </w:r>
      <w:r w:rsidR="00625B7E" w:rsidRPr="00116935">
        <w:rPr>
          <w:rFonts w:ascii="Calibri" w:hAnsi="Calibri" w:cs="Calibri"/>
        </w:rPr>
        <w:t>m</w:t>
      </w:r>
      <w:r w:rsidRPr="00116935">
        <w:rPr>
          <w:rFonts w:ascii="Calibri" w:hAnsi="Calibri" w:cs="Calibri"/>
        </w:rPr>
        <w:t xml:space="preserve"> žádostí o podporu v rámci PO 4 OPŽP.</w:t>
      </w:r>
    </w:p>
    <w:p w14:paraId="13EFFDA8" w14:textId="77777777" w:rsidR="00FA0C8B" w:rsidRPr="00116935" w:rsidRDefault="00EA6640" w:rsidP="00116935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116935">
        <w:rPr>
          <w:rFonts w:ascii="Calibri" w:hAnsi="Calibri" w:cs="Calibri"/>
          <w:b/>
          <w:i/>
        </w:rPr>
        <w:lastRenderedPageBreak/>
        <w:t>Státní fond životního prostředí</w:t>
      </w:r>
    </w:p>
    <w:p w14:paraId="78E2E3A7" w14:textId="77777777" w:rsidR="00FA0C8B" w:rsidRPr="00116935" w:rsidRDefault="00EA6640" w:rsidP="00116935">
      <w:pPr>
        <w:pStyle w:val="TextKP"/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2.5</w:t>
      </w:r>
      <w:r w:rsidRPr="00116935">
        <w:rPr>
          <w:rFonts w:ascii="Calibri" w:hAnsi="Calibri" w:cs="Calibri"/>
          <w:b/>
        </w:rPr>
        <w:tab/>
      </w:r>
      <w:r w:rsidRPr="00116935">
        <w:rPr>
          <w:rFonts w:ascii="Calibri" w:hAnsi="Calibri" w:cs="Calibri"/>
        </w:rPr>
        <w:t xml:space="preserve">SFŽP plní roli zprostředkujícího subjektu u OPŽP, a to na základě </w:t>
      </w:r>
      <w:r w:rsidRPr="00116935">
        <w:rPr>
          <w:rFonts w:ascii="Calibri" w:hAnsi="Calibri" w:cs="Calibri"/>
          <w:i/>
        </w:rPr>
        <w:t>Dohody o delegování některých činností a pravomocí MŽP jako řídicího orgánu OPŽP v programovém období let 2014–2020 na SFŽP</w:t>
      </w:r>
      <w:r w:rsidRPr="00116935">
        <w:rPr>
          <w:rFonts w:ascii="Calibri" w:hAnsi="Calibri" w:cs="Calibri"/>
        </w:rPr>
        <w:t>. SFŽP dále administruje NPŽP.</w:t>
      </w:r>
    </w:p>
    <w:p w14:paraId="334484C4" w14:textId="77777777" w:rsidR="00FA0C8B" w:rsidRPr="00116935" w:rsidRDefault="00EA6640" w:rsidP="00116935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116935">
        <w:rPr>
          <w:rFonts w:ascii="Calibri" w:hAnsi="Calibri" w:cs="Calibri"/>
          <w:b/>
          <w:i/>
        </w:rPr>
        <w:t>Státní politika životního prostředí ČR 2012–2020</w:t>
      </w:r>
    </w:p>
    <w:p w14:paraId="66A619DC" w14:textId="77777777" w:rsidR="00D5262C" w:rsidRPr="00116935" w:rsidRDefault="00EA6640" w:rsidP="00116935">
      <w:pPr>
        <w:pStyle w:val="TextKP"/>
        <w:spacing w:after="120" w:line="264" w:lineRule="auto"/>
        <w:rPr>
          <w:rFonts w:ascii="Calibri" w:eastAsia="Calibri" w:hAnsi="Calibri" w:cs="Calibri"/>
          <w:i/>
        </w:rPr>
      </w:pPr>
      <w:r w:rsidRPr="00116935">
        <w:rPr>
          <w:rFonts w:ascii="Calibri" w:hAnsi="Calibri" w:cs="Calibri"/>
          <w:b/>
        </w:rPr>
        <w:t>2.6</w:t>
      </w:r>
      <w:r w:rsidRPr="00116935">
        <w:rPr>
          <w:rFonts w:ascii="Calibri" w:hAnsi="Calibri" w:cs="Calibri"/>
          <w:b/>
        </w:rPr>
        <w:tab/>
      </w:r>
      <w:r w:rsidR="00625B7E" w:rsidRPr="00116935">
        <w:rPr>
          <w:rFonts w:ascii="Calibri" w:hAnsi="Calibri" w:cs="Calibri"/>
        </w:rPr>
        <w:t>Z</w:t>
      </w:r>
      <w:r w:rsidR="00FA0C8B" w:rsidRPr="00116935">
        <w:rPr>
          <w:rFonts w:ascii="Calibri" w:hAnsi="Calibri" w:cs="Calibri"/>
        </w:rPr>
        <w:t xml:space="preserve">astřešujícím strategickým dokumentem v oblasti ochrany životního prostředí </w:t>
      </w:r>
      <w:r w:rsidR="008B261C" w:rsidRPr="00116935">
        <w:rPr>
          <w:rFonts w:ascii="Calibri" w:hAnsi="Calibri" w:cs="Calibri"/>
        </w:rPr>
        <w:t>byla</w:t>
      </w:r>
      <w:r w:rsidR="002F1B28">
        <w:rPr>
          <w:rFonts w:ascii="Calibri" w:hAnsi="Calibri" w:cs="Calibri"/>
        </w:rPr>
        <w:t xml:space="preserve"> </w:t>
      </w:r>
      <w:r w:rsidR="00FA0C8B" w:rsidRPr="00116935">
        <w:rPr>
          <w:rFonts w:ascii="Calibri" w:hAnsi="Calibri" w:cs="Calibri"/>
          <w:i/>
        </w:rPr>
        <w:t>Státní politika životního prostředí ČR 2012–2020</w:t>
      </w:r>
      <w:r w:rsidR="00FA0C8B" w:rsidRPr="00116935">
        <w:rPr>
          <w:rFonts w:ascii="Calibri" w:hAnsi="Calibri" w:cs="Calibri"/>
        </w:rPr>
        <w:t xml:space="preserve"> (dále také „Státní politika ŽP“), která byla schválena usnesením vlády České republiky ze dne 9. ledna 2013 č. 6 a její aktualizovaná podoba byla schválena usnesením vlády České republiky ze dne 23. listopadu 2016 č. 1026. Pro oblast ochrany přírody stanov</w:t>
      </w:r>
      <w:r w:rsidR="008B261C" w:rsidRPr="00116935">
        <w:rPr>
          <w:rFonts w:ascii="Calibri" w:hAnsi="Calibri" w:cs="Calibri"/>
        </w:rPr>
        <w:t>ila</w:t>
      </w:r>
      <w:r w:rsidR="00FA0C8B" w:rsidRPr="00116935">
        <w:rPr>
          <w:rFonts w:ascii="Calibri" w:hAnsi="Calibri" w:cs="Calibri"/>
        </w:rPr>
        <w:t xml:space="preserve"> Státní politika ŽP tematickou oblast 3. </w:t>
      </w:r>
      <w:r w:rsidR="00FA0C8B" w:rsidRPr="00116935">
        <w:rPr>
          <w:rFonts w:ascii="Calibri" w:hAnsi="Calibri" w:cs="Calibri"/>
          <w:i/>
        </w:rPr>
        <w:t>Ochrana přírody</w:t>
      </w:r>
      <w:r w:rsidR="00FA0C8B" w:rsidRPr="00116935">
        <w:rPr>
          <w:rFonts w:ascii="Calibri" w:hAnsi="Calibri" w:cs="Calibri"/>
        </w:rPr>
        <w:t xml:space="preserve"> a </w:t>
      </w:r>
      <w:r w:rsidR="00FA0C8B" w:rsidRPr="00116935">
        <w:rPr>
          <w:rFonts w:ascii="Calibri" w:eastAsia="Calibri" w:hAnsi="Calibri" w:cs="Calibri"/>
        </w:rPr>
        <w:t xml:space="preserve">strategické cíle </w:t>
      </w:r>
      <w:r w:rsidR="00FA0C8B" w:rsidRPr="008040B9">
        <w:rPr>
          <w:rFonts w:ascii="Calibri" w:eastAsia="Calibri" w:hAnsi="Calibri" w:cs="Calibri"/>
        </w:rPr>
        <w:t>3.1</w:t>
      </w:r>
      <w:r w:rsidR="00FA0C8B" w:rsidRPr="00116935">
        <w:rPr>
          <w:rFonts w:ascii="Calibri" w:eastAsia="Calibri" w:hAnsi="Calibri" w:cs="Calibri"/>
          <w:i/>
        </w:rPr>
        <w:t xml:space="preserve"> Ekologické funkce krajiny</w:t>
      </w:r>
      <w:r w:rsidR="00FA0C8B" w:rsidRPr="008040B9">
        <w:rPr>
          <w:rFonts w:ascii="Calibri" w:eastAsia="Calibri" w:hAnsi="Calibri" w:cs="Calibri"/>
        </w:rPr>
        <w:t>, 3.2</w:t>
      </w:r>
      <w:r w:rsidR="00FA0C8B" w:rsidRPr="00116935">
        <w:rPr>
          <w:rFonts w:ascii="Calibri" w:eastAsia="Calibri" w:hAnsi="Calibri" w:cs="Calibri"/>
          <w:i/>
        </w:rPr>
        <w:t xml:space="preserve"> Přírodní krajinné hodnoty </w:t>
      </w:r>
      <w:r w:rsidR="00FA0C8B" w:rsidRPr="00116935">
        <w:rPr>
          <w:rFonts w:ascii="Calibri" w:eastAsia="Calibri" w:hAnsi="Calibri" w:cs="Calibri"/>
        </w:rPr>
        <w:t>a </w:t>
      </w:r>
      <w:r w:rsidR="00FA0C8B" w:rsidRPr="008040B9">
        <w:rPr>
          <w:rFonts w:ascii="Calibri" w:eastAsia="Calibri" w:hAnsi="Calibri" w:cs="Calibri"/>
        </w:rPr>
        <w:t>3.3</w:t>
      </w:r>
      <w:r w:rsidR="00FA0C8B" w:rsidRPr="00116935">
        <w:rPr>
          <w:rFonts w:ascii="Calibri" w:eastAsia="Calibri" w:hAnsi="Calibri" w:cs="Calibri"/>
          <w:i/>
        </w:rPr>
        <w:t xml:space="preserve"> Sídla.</w:t>
      </w:r>
    </w:p>
    <w:p w14:paraId="0D3AF1C7" w14:textId="77777777" w:rsidR="00FA0C8B" w:rsidRPr="00116935" w:rsidRDefault="00EA6640" w:rsidP="00116935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116935">
        <w:rPr>
          <w:rFonts w:ascii="Calibri" w:hAnsi="Calibri" w:cs="Calibri"/>
          <w:b/>
          <w:i/>
        </w:rPr>
        <w:t>Strategický rámec pro rozvoj České republiky do roku 2030 (Česká republika 2030)</w:t>
      </w:r>
    </w:p>
    <w:p w14:paraId="295A2581" w14:textId="77777777" w:rsidR="00FA0C8B" w:rsidRPr="00116935" w:rsidRDefault="00EA6640" w:rsidP="00116935">
      <w:pPr>
        <w:pStyle w:val="TextKP"/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2.7</w:t>
      </w:r>
      <w:r w:rsidRPr="00116935">
        <w:rPr>
          <w:rFonts w:ascii="Calibri" w:hAnsi="Calibri" w:cs="Calibri"/>
          <w:b/>
          <w:i/>
        </w:rPr>
        <w:tab/>
      </w:r>
      <w:r w:rsidRPr="00116935">
        <w:rPr>
          <w:rFonts w:ascii="Calibri" w:hAnsi="Calibri" w:cs="Calibri"/>
          <w:i/>
        </w:rPr>
        <w:t>Česká republika 2030</w:t>
      </w:r>
      <w:r w:rsidRPr="00116935">
        <w:rPr>
          <w:rFonts w:ascii="Calibri" w:hAnsi="Calibri" w:cs="Calibri"/>
        </w:rPr>
        <w:t xml:space="preserve"> je strategický rámec, který udává směr, jímž by se měl rozvoj ČR vyvíjet, a slouží jako základ pro vyhodnocování rozvoje ČR a její globální zodpovědnosti. Dokument formuluje strategické a specifické cíle, kterých by ČR měla do roku 2030 dosáhnout, mj. by česká krajina měla být pestrá a mělo by docházet k obnově biologické rozmanitosti. Strategický rámec byl schválen usnesením vlády České republiky ze dne 19. dubna 2017 č. 292</w:t>
      </w:r>
      <w:r w:rsidR="002F1B28">
        <w:rPr>
          <w:rFonts w:ascii="Calibri" w:hAnsi="Calibri" w:cs="Calibri"/>
        </w:rPr>
        <w:t>,</w:t>
      </w:r>
      <w:r w:rsidR="00625B7E" w:rsidRPr="00116935">
        <w:rPr>
          <w:rFonts w:ascii="Calibri" w:hAnsi="Calibri" w:cs="Calibri"/>
        </w:rPr>
        <w:t xml:space="preserve"> </w:t>
      </w:r>
      <w:r w:rsidR="00625B7E" w:rsidRPr="008040B9">
        <w:rPr>
          <w:rFonts w:ascii="Calibri" w:hAnsi="Calibri" w:cs="Calibri"/>
          <w:i/>
        </w:rPr>
        <w:t>ke Strategickému rámci Česká republika 2030</w:t>
      </w:r>
      <w:r w:rsidRPr="00116935">
        <w:rPr>
          <w:rFonts w:ascii="Calibri" w:hAnsi="Calibri" w:cs="Calibri"/>
        </w:rPr>
        <w:t>.</w:t>
      </w:r>
    </w:p>
    <w:p w14:paraId="025D80E9" w14:textId="77777777" w:rsidR="00FA0C8B" w:rsidRPr="00116935" w:rsidRDefault="00EA6640" w:rsidP="00116935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116935">
        <w:rPr>
          <w:rFonts w:ascii="Calibri" w:hAnsi="Calibri" w:cs="Calibri"/>
          <w:b/>
          <w:i/>
        </w:rPr>
        <w:t>Strategie ochrany biologické rozmanitosti České republiky</w:t>
      </w:r>
      <w:r w:rsidR="00853EFA" w:rsidRPr="00116935">
        <w:rPr>
          <w:rFonts w:ascii="Calibri" w:hAnsi="Calibri" w:cs="Calibri"/>
          <w:b/>
          <w:i/>
        </w:rPr>
        <w:t xml:space="preserve"> 2016–2025</w:t>
      </w:r>
    </w:p>
    <w:p w14:paraId="58272337" w14:textId="36402639" w:rsidR="00FA0C8B" w:rsidRPr="00116935" w:rsidRDefault="00EA6640" w:rsidP="00116935">
      <w:pPr>
        <w:pStyle w:val="TextKP"/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2.8</w:t>
      </w:r>
      <w:r w:rsidRPr="00116935">
        <w:rPr>
          <w:rFonts w:ascii="Calibri" w:hAnsi="Calibri" w:cs="Calibri"/>
        </w:rPr>
        <w:t xml:space="preserve"> </w:t>
      </w:r>
      <w:r w:rsidR="002F1B28">
        <w:rPr>
          <w:rFonts w:ascii="Calibri" w:hAnsi="Calibri" w:cs="Calibri"/>
        </w:rPr>
        <w:tab/>
      </w:r>
      <w:r w:rsidRPr="00116935">
        <w:rPr>
          <w:rFonts w:ascii="Calibri" w:hAnsi="Calibri" w:cs="Calibri"/>
        </w:rPr>
        <w:t xml:space="preserve">Strategie představuje základní koncepční dokument definující priority v oblasti ochrany a udržitelného využívání biodiverzity na území ČR. Hlavním cílem Strategie je zabránit pokračujícímu celkovému úbytku biologické rozmanitosti na území ČR a implementovat opatření a činnosti, které povedou ke zlepšení stavu a dlouhodobě udržitelnému využívání biodiverzity. Podle Strategie je ochrana biodiverzity v České republice stále nedostatečně účinná. </w:t>
      </w:r>
      <w:r w:rsidR="002F1B28">
        <w:rPr>
          <w:rFonts w:ascii="Calibri" w:hAnsi="Calibri" w:cs="Calibri"/>
        </w:rPr>
        <w:t>Navzdory</w:t>
      </w:r>
      <w:r w:rsidRPr="00116935">
        <w:rPr>
          <w:rFonts w:ascii="Calibri" w:hAnsi="Calibri" w:cs="Calibri"/>
        </w:rPr>
        <w:t xml:space="preserve"> hlavnímu cíli (zabránit úbytku) se </w:t>
      </w:r>
      <w:r w:rsidR="002F1B28">
        <w:rPr>
          <w:rFonts w:ascii="Calibri" w:hAnsi="Calibri" w:cs="Calibri"/>
        </w:rPr>
        <w:t>celkový</w:t>
      </w:r>
      <w:r w:rsidRPr="00116935">
        <w:rPr>
          <w:rFonts w:ascii="Calibri" w:hAnsi="Calibri" w:cs="Calibri"/>
        </w:rPr>
        <w:t xml:space="preserve"> stav biodiverzity nadále zhoršuje, pouze v některých případech dochází ke zlepšení.</w:t>
      </w:r>
    </w:p>
    <w:p w14:paraId="707ED424" w14:textId="77777777" w:rsidR="00425E77" w:rsidRPr="00116935" w:rsidRDefault="00EA6640" w:rsidP="00116935">
      <w:pPr>
        <w:pStyle w:val="TextKP"/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2.9</w:t>
      </w:r>
      <w:r w:rsidRPr="00116935">
        <w:rPr>
          <w:rFonts w:ascii="Calibri" w:hAnsi="Calibri" w:cs="Calibri"/>
          <w:b/>
        </w:rPr>
        <w:tab/>
      </w:r>
      <w:r w:rsidRPr="00116935">
        <w:rPr>
          <w:rFonts w:ascii="Calibri" w:hAnsi="Calibri" w:cs="Calibri"/>
        </w:rPr>
        <w:t xml:space="preserve">Strategie obsahuje ve </w:t>
      </w:r>
      <w:r w:rsidR="009E4958" w:rsidRPr="00116935">
        <w:rPr>
          <w:rFonts w:ascii="Calibri" w:hAnsi="Calibri" w:cs="Calibri"/>
        </w:rPr>
        <w:t>čtyřech</w:t>
      </w:r>
      <w:r w:rsidRPr="00116935">
        <w:rPr>
          <w:rFonts w:ascii="Calibri" w:hAnsi="Calibri" w:cs="Calibri"/>
        </w:rPr>
        <w:t xml:space="preserve"> prioritních oblastech celkem 20 rámcových cílů, které</w:t>
      </w:r>
      <w:r w:rsidR="006A0CA8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kromě jiných částí definují i dílčí cíle a konkrétní opatření pro jejich realizaci. Strategie obsahuje celkem 68 dílčích cílů a 123 navazujících opatření. Ke každému opatření byl přiřazen vlastní indikátor, termín plnění a gesce. Hlavní zodpovědnost za plnění Strategie a jejich dílčích cílů má MŽP, rovněž tak většina navrhovaných opatření je v gesci MŽP.</w:t>
      </w:r>
    </w:p>
    <w:p w14:paraId="4C9D4DC8" w14:textId="77777777" w:rsidR="00FA0C8B" w:rsidRPr="00116935" w:rsidRDefault="00EA6640" w:rsidP="00116935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bookmarkStart w:id="14" w:name="_Toc256000017"/>
      <w:r w:rsidRPr="00116935">
        <w:rPr>
          <w:rFonts w:ascii="Calibri" w:hAnsi="Calibri" w:cs="Calibri"/>
          <w:b/>
          <w:i/>
        </w:rPr>
        <w:t>Státní program ochrany přírody a krajiny České republiky pro období 2020–2025</w:t>
      </w:r>
      <w:bookmarkEnd w:id="14"/>
    </w:p>
    <w:p w14:paraId="49BDD04A" w14:textId="56072402" w:rsidR="00FA0C8B" w:rsidRPr="00116935" w:rsidRDefault="00EA6640" w:rsidP="00116935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2.10</w:t>
      </w:r>
      <w:r w:rsidRPr="00116935">
        <w:rPr>
          <w:rFonts w:ascii="Calibri" w:hAnsi="Calibri" w:cs="Calibri"/>
        </w:rPr>
        <w:tab/>
      </w:r>
      <w:r w:rsidR="00853EFA" w:rsidRPr="00116935">
        <w:rPr>
          <w:rFonts w:ascii="Calibri" w:hAnsi="Calibri" w:cs="Calibri"/>
        </w:rPr>
        <w:t>P</w:t>
      </w:r>
      <w:r w:rsidRPr="00116935">
        <w:rPr>
          <w:rFonts w:ascii="Calibri" w:hAnsi="Calibri" w:cs="Calibri"/>
        </w:rPr>
        <w:t>rogram představuje dílčí koncepční dokument, který navazuje na Strategii a reaguje na</w:t>
      </w:r>
      <w:r w:rsidR="002F1B28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aktuální stav přírody a krajiny a potřeb</w:t>
      </w:r>
      <w:r w:rsidR="002F1B28">
        <w:rPr>
          <w:rFonts w:ascii="Calibri" w:hAnsi="Calibri" w:cs="Calibri"/>
        </w:rPr>
        <w:t>u</w:t>
      </w:r>
      <w:r w:rsidRPr="00116935">
        <w:rPr>
          <w:rFonts w:ascii="Calibri" w:hAnsi="Calibri" w:cs="Calibri"/>
        </w:rPr>
        <w:t xml:space="preserve"> jejich ochrany. Hlavní úlohou Programu je posílit ochranu přírody a krajiny s cílem zabránit pokračujícímu úbytku biologické rozmanitosti na</w:t>
      </w:r>
      <w:r w:rsidR="002F1B28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území České republiky a zároveň implementovat opatření a činnosti, které povedou k jejímu zlepšení. Program je</w:t>
      </w:r>
      <w:r w:rsidR="00715BF4" w:rsidRPr="00116935">
        <w:rPr>
          <w:rFonts w:ascii="Calibri" w:hAnsi="Calibri" w:cs="Calibri"/>
        </w:rPr>
        <w:t> </w:t>
      </w:r>
      <w:r w:rsidRPr="00116935">
        <w:rPr>
          <w:rFonts w:ascii="Calibri" w:hAnsi="Calibri" w:cs="Calibri"/>
        </w:rPr>
        <w:t xml:space="preserve">definován na období pěti let, tj. do roku 2025, kdy by mělo dojít k revizi </w:t>
      </w:r>
      <w:r w:rsidRPr="00116935">
        <w:rPr>
          <w:rFonts w:ascii="Calibri" w:hAnsi="Calibri" w:cs="Calibri"/>
        </w:rPr>
        <w:lastRenderedPageBreak/>
        <w:t>Strategie a rovněž Programu s cílem sjednotit budoucí koncepční dokument pro období do roku 2030.</w:t>
      </w:r>
    </w:p>
    <w:p w14:paraId="11EC9089" w14:textId="77777777" w:rsidR="00BD4C0C" w:rsidRPr="00116935" w:rsidRDefault="00EA6640" w:rsidP="00116935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2.11</w:t>
      </w:r>
      <w:r w:rsidRPr="00116935">
        <w:rPr>
          <w:rFonts w:ascii="Calibri" w:hAnsi="Calibri" w:cs="Calibri"/>
          <w:b/>
        </w:rPr>
        <w:tab/>
      </w:r>
      <w:r w:rsidRPr="00116935">
        <w:rPr>
          <w:rFonts w:ascii="Calibri" w:hAnsi="Calibri" w:cs="Calibri"/>
        </w:rPr>
        <w:t xml:space="preserve">Program obsahuje ve </w:t>
      </w:r>
      <w:r w:rsidR="003B4983" w:rsidRPr="00116935">
        <w:rPr>
          <w:rFonts w:ascii="Calibri" w:hAnsi="Calibri" w:cs="Calibri"/>
        </w:rPr>
        <w:t>třech</w:t>
      </w:r>
      <w:r w:rsidRPr="00116935">
        <w:rPr>
          <w:rFonts w:ascii="Calibri" w:hAnsi="Calibri" w:cs="Calibri"/>
        </w:rPr>
        <w:t xml:space="preserve"> prioritních oblastech celkem 12 rámcových cílů, 36 hlavních cílů a 119 specifických opatření. Ke každému opatření byl přiřazen vlastní indikátor, s jehož pomocí by mělo být možné vyhodnotit plnění opatření ve vztahu ke stanovenému termínu.</w:t>
      </w:r>
    </w:p>
    <w:p w14:paraId="3B718F97" w14:textId="77777777" w:rsidR="00FA0C8B" w:rsidRPr="00116935" w:rsidRDefault="00EA6640" w:rsidP="006A0CA8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116935">
        <w:rPr>
          <w:rFonts w:ascii="Calibri" w:hAnsi="Calibri" w:cs="Calibri"/>
          <w:b/>
          <w:i/>
        </w:rPr>
        <w:t>Legislativní rámec</w:t>
      </w:r>
    </w:p>
    <w:p w14:paraId="0E9E7A10" w14:textId="77777777" w:rsidR="00FA0C8B" w:rsidRPr="00116935" w:rsidRDefault="00EA6640" w:rsidP="00116935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2.12</w:t>
      </w:r>
      <w:r w:rsidRPr="00116935">
        <w:rPr>
          <w:rFonts w:ascii="Calibri" w:hAnsi="Calibri" w:cs="Calibri"/>
          <w:b/>
        </w:rPr>
        <w:tab/>
      </w:r>
      <w:r w:rsidRPr="00116935">
        <w:rPr>
          <w:rFonts w:ascii="Calibri" w:hAnsi="Calibri" w:cs="Calibri"/>
        </w:rPr>
        <w:t>V kontrolovaném období byl platn</w:t>
      </w:r>
      <w:r w:rsidR="00274772" w:rsidRPr="00116935">
        <w:rPr>
          <w:rFonts w:ascii="Calibri" w:hAnsi="Calibri" w:cs="Calibri"/>
        </w:rPr>
        <w:t>ý</w:t>
      </w:r>
      <w:r w:rsidRPr="00116935">
        <w:rPr>
          <w:rFonts w:ascii="Calibri" w:hAnsi="Calibri" w:cs="Calibri"/>
        </w:rPr>
        <w:t xml:space="preserve"> a účinn</w:t>
      </w:r>
      <w:r w:rsidR="00274772" w:rsidRPr="00116935">
        <w:rPr>
          <w:rFonts w:ascii="Calibri" w:hAnsi="Calibri" w:cs="Calibri"/>
        </w:rPr>
        <w:t>ý ZOPK, jehož ú</w:t>
      </w:r>
      <w:r w:rsidRPr="00116935">
        <w:rPr>
          <w:rFonts w:ascii="Calibri" w:hAnsi="Calibri" w:cs="Calibri"/>
        </w:rPr>
        <w:t>čel</w:t>
      </w:r>
      <w:r w:rsidR="00274772" w:rsidRPr="00116935">
        <w:rPr>
          <w:rFonts w:ascii="Calibri" w:hAnsi="Calibri" w:cs="Calibri"/>
        </w:rPr>
        <w:t xml:space="preserve">em </w:t>
      </w:r>
      <w:r w:rsidRPr="00116935">
        <w:rPr>
          <w:rFonts w:ascii="Calibri" w:hAnsi="Calibri" w:cs="Calibri"/>
        </w:rPr>
        <w:t>je za účasti příslušných krajů, obcí, vlastníků a správců pozemků přispět k udržení a obnově přírodní rovnováhy v krajině, k</w:t>
      </w:r>
      <w:r w:rsidR="00274772" w:rsidRPr="00116935">
        <w:rPr>
          <w:rFonts w:ascii="Calibri" w:hAnsi="Calibri" w:cs="Calibri"/>
        </w:rPr>
        <w:t> </w:t>
      </w:r>
      <w:r w:rsidRPr="00116935">
        <w:rPr>
          <w:rFonts w:ascii="Calibri" w:hAnsi="Calibri" w:cs="Calibri"/>
        </w:rPr>
        <w:t>ochraně rozmanitostí forem života, přírodních hodnot a krás, k šetrnému hospodaření s</w:t>
      </w:r>
      <w:r w:rsidR="00274772" w:rsidRPr="00116935">
        <w:rPr>
          <w:rFonts w:ascii="Calibri" w:hAnsi="Calibri" w:cs="Calibri"/>
        </w:rPr>
        <w:t> </w:t>
      </w:r>
      <w:r w:rsidRPr="00116935">
        <w:rPr>
          <w:rFonts w:ascii="Calibri" w:hAnsi="Calibri" w:cs="Calibri"/>
        </w:rPr>
        <w:t xml:space="preserve">přírodními zdroji a vytvořit v souladu s právem Evropských společenství v České republice soustavu </w:t>
      </w:r>
      <w:r w:rsidRPr="00116935">
        <w:rPr>
          <w:rFonts w:ascii="Calibri" w:hAnsi="Calibri" w:cs="Calibri"/>
          <w:i/>
        </w:rPr>
        <w:t>Natura 2000</w:t>
      </w:r>
      <w:r w:rsidRPr="00116935">
        <w:rPr>
          <w:rStyle w:val="Znakapoznpodarou"/>
          <w:rFonts w:ascii="Calibri" w:eastAsia="Times New Roman" w:hAnsi="Calibri" w:cs="Calibri"/>
        </w:rPr>
        <w:footnoteReference w:id="20"/>
      </w:r>
      <w:r w:rsidRPr="00116935">
        <w:rPr>
          <w:rFonts w:ascii="Calibri" w:hAnsi="Calibri" w:cs="Calibri"/>
        </w:rPr>
        <w:t>.</w:t>
      </w:r>
    </w:p>
    <w:p w14:paraId="70BD61FF" w14:textId="77777777" w:rsidR="00993144" w:rsidRPr="00116935" w:rsidRDefault="00EA6640" w:rsidP="00116935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116935">
        <w:rPr>
          <w:rFonts w:ascii="Calibri" w:hAnsi="Calibri" w:cs="Calibri"/>
          <w:b/>
        </w:rPr>
        <w:t>2.13</w:t>
      </w:r>
      <w:r w:rsidRPr="00116935">
        <w:rPr>
          <w:rFonts w:ascii="Calibri" w:hAnsi="Calibri" w:cs="Calibri"/>
          <w:b/>
        </w:rPr>
        <w:tab/>
      </w:r>
      <w:r w:rsidRPr="00116935">
        <w:rPr>
          <w:rFonts w:ascii="Calibri" w:hAnsi="Calibri" w:cs="Calibri"/>
        </w:rPr>
        <w:t>Jedním z nejvýznamnějších nástrojů ochrany přírody a krajiny v ČR je ochrana území, která</w:t>
      </w:r>
      <w:r w:rsidR="006A0CA8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se</w:t>
      </w:r>
      <w:r w:rsidR="006A0CA8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provádí prostřednictvím zvláště chráněných území</w:t>
      </w:r>
      <w:r w:rsidR="005F5EAC" w:rsidRPr="00116935">
        <w:rPr>
          <w:rFonts w:ascii="Calibri" w:hAnsi="Calibri" w:cs="Calibri"/>
        </w:rPr>
        <w:t xml:space="preserve"> (dále také „ZCHÚ“)</w:t>
      </w:r>
      <w:r w:rsidRPr="00116935">
        <w:rPr>
          <w:rFonts w:ascii="Calibri" w:hAnsi="Calibri" w:cs="Calibri"/>
        </w:rPr>
        <w:t>. ZOPK</w:t>
      </w:r>
      <w:r w:rsidR="006A0CA8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vymezuje dvě kategorie velkoplošných ZCHÚ</w:t>
      </w:r>
      <w:r w:rsidR="0010282B" w:rsidRPr="00116935">
        <w:rPr>
          <w:rFonts w:ascii="Calibri" w:hAnsi="Calibri" w:cs="Calibri"/>
        </w:rPr>
        <w:t xml:space="preserve">: </w:t>
      </w:r>
      <w:r w:rsidRPr="00116935">
        <w:rPr>
          <w:rFonts w:ascii="Calibri" w:hAnsi="Calibri" w:cs="Calibri"/>
        </w:rPr>
        <w:t>národní parky a chráněn</w:t>
      </w:r>
      <w:r w:rsidR="00A257A9" w:rsidRPr="00116935">
        <w:rPr>
          <w:rFonts w:ascii="Calibri" w:hAnsi="Calibri" w:cs="Calibri"/>
        </w:rPr>
        <w:t>é</w:t>
      </w:r>
      <w:r w:rsidRPr="00116935">
        <w:rPr>
          <w:rFonts w:ascii="Calibri" w:hAnsi="Calibri" w:cs="Calibri"/>
        </w:rPr>
        <w:t xml:space="preserve"> krajinné oblasti a čtyři kategorie maloplošných ZCHÚ</w:t>
      </w:r>
      <w:r w:rsidR="0010282B" w:rsidRPr="00116935">
        <w:rPr>
          <w:rFonts w:ascii="Calibri" w:hAnsi="Calibri" w:cs="Calibri"/>
        </w:rPr>
        <w:t>:</w:t>
      </w:r>
      <w:r w:rsidRPr="00116935">
        <w:rPr>
          <w:rFonts w:ascii="Calibri" w:hAnsi="Calibri" w:cs="Calibri"/>
        </w:rPr>
        <w:t xml:space="preserve"> národní přírodní rezervace</w:t>
      </w:r>
      <w:r w:rsidR="00DA3BF1" w:rsidRPr="00116935">
        <w:rPr>
          <w:rFonts w:ascii="Calibri" w:hAnsi="Calibri" w:cs="Calibri"/>
        </w:rPr>
        <w:t>,</w:t>
      </w:r>
      <w:r w:rsidRPr="00116935">
        <w:rPr>
          <w:rFonts w:ascii="Calibri" w:hAnsi="Calibri" w:cs="Calibri"/>
        </w:rPr>
        <w:t xml:space="preserve"> přírodní rezervace, národní přírodní památky</w:t>
      </w:r>
      <w:r w:rsidR="0010282B" w:rsidRPr="00116935">
        <w:rPr>
          <w:rFonts w:ascii="Calibri" w:hAnsi="Calibri" w:cs="Calibri"/>
        </w:rPr>
        <w:t xml:space="preserve"> </w:t>
      </w:r>
      <w:r w:rsidRPr="00116935">
        <w:rPr>
          <w:rFonts w:ascii="Calibri" w:hAnsi="Calibri" w:cs="Calibri"/>
        </w:rPr>
        <w:t>a přírodní památky.</w:t>
      </w:r>
    </w:p>
    <w:p w14:paraId="2C655798" w14:textId="7C7507CA" w:rsidR="0056231F" w:rsidRPr="006A0CA8" w:rsidRDefault="0056231F" w:rsidP="006A0CA8">
      <w:pPr>
        <w:pStyle w:val="Titulek"/>
        <w:spacing w:after="40"/>
        <w:rPr>
          <w:b/>
        </w:rPr>
      </w:pPr>
      <w:r w:rsidRPr="006A0CA8">
        <w:rPr>
          <w:b/>
        </w:rPr>
        <w:t xml:space="preserve">Tabulka č. </w:t>
      </w:r>
      <w:r w:rsidR="00D700E4" w:rsidRPr="006A0CA8">
        <w:rPr>
          <w:b/>
        </w:rPr>
        <w:fldChar w:fldCharType="begin"/>
      </w:r>
      <w:r w:rsidR="00D700E4" w:rsidRPr="006A0CA8">
        <w:rPr>
          <w:b/>
        </w:rPr>
        <w:instrText xml:space="preserve"> SEQ Tabulka_č. \* ARABIC </w:instrText>
      </w:r>
      <w:r w:rsidR="00D700E4" w:rsidRPr="006A0CA8">
        <w:rPr>
          <w:b/>
        </w:rPr>
        <w:fldChar w:fldCharType="separate"/>
      </w:r>
      <w:r w:rsidR="00373ADA">
        <w:rPr>
          <w:b/>
          <w:noProof/>
        </w:rPr>
        <w:t>1</w:t>
      </w:r>
      <w:r w:rsidR="00D700E4" w:rsidRPr="006A0CA8">
        <w:rPr>
          <w:b/>
          <w:noProof/>
        </w:rPr>
        <w:fldChar w:fldCharType="end"/>
      </w:r>
      <w:r w:rsidRPr="006A0CA8">
        <w:rPr>
          <w:b/>
        </w:rPr>
        <w:t>: Ochrana území v ČR ke dni 31. 12. 2021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2619"/>
        <w:gridCol w:w="2621"/>
      </w:tblGrid>
      <w:tr w:rsidR="0056231F" w:rsidRPr="006A0CA8" w14:paraId="3A253E0F" w14:textId="77777777" w:rsidTr="006A0CA8">
        <w:trPr>
          <w:trHeight w:val="255"/>
        </w:trPr>
        <w:tc>
          <w:tcPr>
            <w:tcW w:w="2109" w:type="pct"/>
            <w:shd w:val="clear" w:color="auto" w:fill="E5F1FF"/>
            <w:vAlign w:val="center"/>
            <w:hideMark/>
          </w:tcPr>
          <w:p w14:paraId="46DE21AF" w14:textId="77777777" w:rsidR="0056231F" w:rsidRPr="006A0CA8" w:rsidRDefault="0056231F" w:rsidP="006A0C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Kategorie z</w:t>
            </w:r>
            <w:r w:rsidRPr="006A0CA8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vláště </w:t>
            </w:r>
            <w:r w:rsidRPr="006A0C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chráněného území</w:t>
            </w:r>
          </w:p>
        </w:tc>
        <w:tc>
          <w:tcPr>
            <w:tcW w:w="1445" w:type="pct"/>
            <w:shd w:val="clear" w:color="auto" w:fill="E5F1FF"/>
            <w:vAlign w:val="center"/>
            <w:hideMark/>
          </w:tcPr>
          <w:p w14:paraId="52BF0AA5" w14:textId="77777777" w:rsidR="0056231F" w:rsidRPr="006A0CA8" w:rsidRDefault="0056231F" w:rsidP="006A0C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446" w:type="pct"/>
            <w:shd w:val="clear" w:color="auto" w:fill="E5F1FF"/>
            <w:vAlign w:val="center"/>
            <w:hideMark/>
          </w:tcPr>
          <w:p w14:paraId="06082E24" w14:textId="77777777" w:rsidR="0056231F" w:rsidRPr="006A0CA8" w:rsidRDefault="0056231F" w:rsidP="006A0C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Výměra</w:t>
            </w:r>
          </w:p>
          <w:p w14:paraId="02DED886" w14:textId="12E45A03" w:rsidR="0056231F" w:rsidRPr="006A0CA8" w:rsidRDefault="002F1B28" w:rsidP="006A0CA8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cs-CZ"/>
              </w:rPr>
              <w:t>(v </w:t>
            </w:r>
            <w:r w:rsidR="0056231F" w:rsidRPr="006A0C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km</w:t>
            </w:r>
            <w:r w:rsidR="0056231F" w:rsidRPr="006A0CA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="00BE6B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 w:eastAsia="cs-CZ"/>
              </w:rPr>
              <w:t>)</w:t>
            </w:r>
          </w:p>
        </w:tc>
      </w:tr>
      <w:tr w:rsidR="0056231F" w:rsidRPr="006A0CA8" w14:paraId="73673574" w14:textId="77777777" w:rsidTr="006A0CA8">
        <w:trPr>
          <w:trHeight w:val="255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14:paraId="41CA93D4" w14:textId="77777777" w:rsidR="0056231F" w:rsidRPr="006A0CA8" w:rsidRDefault="0056231F" w:rsidP="006A0C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Národní parky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1395F659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14:paraId="7B186EFF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1 190,2</w:t>
            </w:r>
          </w:p>
        </w:tc>
      </w:tr>
      <w:tr w:rsidR="0056231F" w:rsidRPr="006A0CA8" w14:paraId="781A34F4" w14:textId="77777777" w:rsidTr="006A0CA8">
        <w:trPr>
          <w:trHeight w:val="255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14:paraId="597A970E" w14:textId="77777777" w:rsidR="0056231F" w:rsidRPr="006A0CA8" w:rsidRDefault="0056231F" w:rsidP="006A0C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Chráněné krajinné oblasti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4F01CDED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14:paraId="1345CEC6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11 381,8</w:t>
            </w:r>
          </w:p>
        </w:tc>
      </w:tr>
      <w:tr w:rsidR="0056231F" w:rsidRPr="006A0CA8" w14:paraId="3271B464" w14:textId="77777777" w:rsidTr="006A0CA8">
        <w:trPr>
          <w:trHeight w:val="255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14:paraId="206E693B" w14:textId="77777777" w:rsidR="0056231F" w:rsidRPr="006A0CA8" w:rsidRDefault="0056231F" w:rsidP="006A0C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Národní přírodní rezervace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46C7C830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14:paraId="7957A569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304,4</w:t>
            </w:r>
          </w:p>
        </w:tc>
      </w:tr>
      <w:tr w:rsidR="0056231F" w:rsidRPr="006A0CA8" w14:paraId="2DDD0853" w14:textId="77777777" w:rsidTr="006A0CA8">
        <w:trPr>
          <w:trHeight w:val="255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14:paraId="4F2234EC" w14:textId="77777777" w:rsidR="0056231F" w:rsidRPr="006A0CA8" w:rsidRDefault="0056231F" w:rsidP="006A0C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Národní přírodní památky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6E551E58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14:paraId="527A034A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82,7</w:t>
            </w:r>
          </w:p>
        </w:tc>
      </w:tr>
      <w:tr w:rsidR="0056231F" w:rsidRPr="006A0CA8" w14:paraId="6089C6AF" w14:textId="77777777" w:rsidTr="006A0CA8">
        <w:trPr>
          <w:trHeight w:val="255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14:paraId="139514D9" w14:textId="77777777" w:rsidR="0056231F" w:rsidRPr="006A0CA8" w:rsidRDefault="0056231F" w:rsidP="006A0C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Přírodní rezervace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594D8140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818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14:paraId="0D646BD7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435,0</w:t>
            </w:r>
          </w:p>
        </w:tc>
      </w:tr>
      <w:tr w:rsidR="0056231F" w:rsidRPr="006A0CA8" w14:paraId="1DC8E628" w14:textId="77777777" w:rsidTr="006A0CA8">
        <w:trPr>
          <w:trHeight w:val="255"/>
        </w:trPr>
        <w:tc>
          <w:tcPr>
            <w:tcW w:w="2109" w:type="pct"/>
            <w:shd w:val="clear" w:color="auto" w:fill="auto"/>
            <w:noWrap/>
            <w:vAlign w:val="center"/>
            <w:hideMark/>
          </w:tcPr>
          <w:p w14:paraId="20980E87" w14:textId="77777777" w:rsidR="0056231F" w:rsidRPr="006A0CA8" w:rsidRDefault="0056231F" w:rsidP="006A0CA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Přírodní památka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04721A8D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1 589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 w14:paraId="28714DF8" w14:textId="77777777" w:rsidR="0056231F" w:rsidRPr="006A0CA8" w:rsidRDefault="0056231F" w:rsidP="006A0CA8">
            <w:pPr>
              <w:ind w:right="98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A0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336,5</w:t>
            </w:r>
          </w:p>
        </w:tc>
      </w:tr>
    </w:tbl>
    <w:p w14:paraId="3F3255D0" w14:textId="77777777" w:rsidR="0056231F" w:rsidRPr="002635DD" w:rsidRDefault="0056231F" w:rsidP="00510A98">
      <w:pPr>
        <w:pStyle w:val="Zdrojeapozn"/>
      </w:pPr>
      <w:r w:rsidRPr="00993144">
        <w:rPr>
          <w:b/>
        </w:rPr>
        <w:t>Zdroj:</w:t>
      </w:r>
      <w:r>
        <w:t xml:space="preserve"> AOPK.</w:t>
      </w:r>
    </w:p>
    <w:p w14:paraId="0912D8C5" w14:textId="77777777" w:rsidR="00FA0C8B" w:rsidRPr="006A0CA8" w:rsidRDefault="00EA6640" w:rsidP="00BD4F1B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6A0CA8">
        <w:rPr>
          <w:rFonts w:ascii="Calibri" w:hAnsi="Calibri" w:cs="Calibri"/>
          <w:b/>
          <w:i/>
        </w:rPr>
        <w:t>Podpora určená na ochranu přírody a krajiny</w:t>
      </w:r>
    </w:p>
    <w:p w14:paraId="3312A6A1" w14:textId="77777777" w:rsidR="00FA0C8B" w:rsidRPr="006A0CA8" w:rsidRDefault="00EA6640" w:rsidP="006A0CA8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6A0CA8">
        <w:rPr>
          <w:rFonts w:ascii="Calibri" w:hAnsi="Calibri" w:cs="Calibri"/>
          <w:b/>
        </w:rPr>
        <w:t>2.14</w:t>
      </w:r>
      <w:r w:rsidRPr="006A0CA8">
        <w:rPr>
          <w:rFonts w:ascii="Calibri" w:hAnsi="Calibri" w:cs="Calibri"/>
          <w:b/>
        </w:rPr>
        <w:tab/>
      </w:r>
      <w:r w:rsidRPr="006A0CA8">
        <w:rPr>
          <w:rFonts w:ascii="Calibri" w:hAnsi="Calibri" w:cs="Calibri"/>
        </w:rPr>
        <w:t>Kontrolované peněžní prostředky určené na podporu opatření na ochranu a péči o přírodu a</w:t>
      </w:r>
      <w:r w:rsidR="00FA3522" w:rsidRPr="006A0CA8">
        <w:rPr>
          <w:rFonts w:ascii="Calibri" w:hAnsi="Calibri" w:cs="Calibri"/>
        </w:rPr>
        <w:t> </w:t>
      </w:r>
      <w:r w:rsidRPr="006A0CA8">
        <w:rPr>
          <w:rFonts w:ascii="Calibri" w:hAnsi="Calibri" w:cs="Calibri"/>
        </w:rPr>
        <w:t xml:space="preserve">krajinu byly poskytovány Ministerstvem životního prostředí a Státním fondem životního prostředí ČR z OPŽP, POPFK, </w:t>
      </w:r>
      <w:proofErr w:type="spellStart"/>
      <w:proofErr w:type="gramStart"/>
      <w:r w:rsidRPr="006A0CA8">
        <w:rPr>
          <w:rFonts w:ascii="Calibri" w:hAnsi="Calibri" w:cs="Calibri"/>
        </w:rPr>
        <w:t>MaS</w:t>
      </w:r>
      <w:proofErr w:type="spellEnd"/>
      <w:proofErr w:type="gramEnd"/>
      <w:r w:rsidRPr="006A0CA8">
        <w:rPr>
          <w:rFonts w:ascii="Calibri" w:hAnsi="Calibri" w:cs="Calibri"/>
        </w:rPr>
        <w:t>, PPK a NPŽP.</w:t>
      </w:r>
    </w:p>
    <w:p w14:paraId="6D8F36A4" w14:textId="77777777" w:rsidR="00FA0C8B" w:rsidRPr="006A0CA8" w:rsidRDefault="00EA6640" w:rsidP="002169E6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6A0CA8">
        <w:rPr>
          <w:rFonts w:ascii="Calibri" w:hAnsi="Calibri" w:cs="Calibri"/>
          <w:b/>
          <w:i/>
        </w:rPr>
        <w:t>Operační program Životní prostředí 2014–2020</w:t>
      </w:r>
    </w:p>
    <w:p w14:paraId="2A302EB6" w14:textId="77777777" w:rsidR="00FA0C8B" w:rsidRPr="006A0CA8" w:rsidRDefault="00EA6640" w:rsidP="006A0CA8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6A0CA8">
        <w:rPr>
          <w:rFonts w:ascii="Calibri" w:hAnsi="Calibri" w:cs="Calibri"/>
          <w:b/>
        </w:rPr>
        <w:t>2.15</w:t>
      </w:r>
      <w:r w:rsidRPr="006A0CA8">
        <w:rPr>
          <w:rFonts w:ascii="Calibri" w:hAnsi="Calibri" w:cs="Calibri"/>
          <w:b/>
        </w:rPr>
        <w:tab/>
      </w:r>
      <w:r w:rsidRPr="006A0CA8">
        <w:rPr>
          <w:rFonts w:ascii="Calibri" w:hAnsi="Calibri" w:cs="Calibri"/>
        </w:rPr>
        <w:t xml:space="preserve">Problematika ochrany a péče o přírodu a krajinu je řešena v </w:t>
      </w:r>
      <w:r w:rsidR="0090766B" w:rsidRPr="006A0CA8">
        <w:rPr>
          <w:rFonts w:ascii="Calibri" w:hAnsi="Calibri" w:cs="Calibri"/>
        </w:rPr>
        <w:t>p</w:t>
      </w:r>
      <w:r w:rsidRPr="006A0CA8">
        <w:rPr>
          <w:rFonts w:ascii="Calibri" w:hAnsi="Calibri" w:cs="Calibri"/>
        </w:rPr>
        <w:t xml:space="preserve">rioritní ose 4 – </w:t>
      </w:r>
      <w:r w:rsidRPr="006A0CA8">
        <w:rPr>
          <w:rFonts w:ascii="Calibri" w:hAnsi="Calibri" w:cs="Calibri"/>
          <w:i/>
        </w:rPr>
        <w:t>Ochrana a péče o přírodu a krajinu</w:t>
      </w:r>
      <w:r w:rsidRPr="006A0CA8">
        <w:rPr>
          <w:rFonts w:ascii="Calibri" w:hAnsi="Calibri" w:cs="Calibri"/>
        </w:rPr>
        <w:t>, konkrétně v investiční prioritě 1</w:t>
      </w:r>
      <w:r w:rsidRPr="006A0CA8">
        <w:rPr>
          <w:rStyle w:val="Znakapoznpodarou"/>
          <w:rFonts w:ascii="Calibri" w:hAnsi="Calibri" w:cs="Calibri"/>
        </w:rPr>
        <w:footnoteReference w:id="21"/>
      </w:r>
      <w:r w:rsidRPr="006A0CA8">
        <w:rPr>
          <w:rFonts w:ascii="Calibri" w:hAnsi="Calibri" w:cs="Calibri"/>
        </w:rPr>
        <w:t>.</w:t>
      </w:r>
      <w:r w:rsidR="00F8141C" w:rsidRPr="006A0CA8">
        <w:rPr>
          <w:rFonts w:ascii="Calibri" w:hAnsi="Calibri" w:cs="Calibri"/>
        </w:rPr>
        <w:t xml:space="preserve"> </w:t>
      </w:r>
      <w:bookmarkStart w:id="15" w:name="_Hlk129027527"/>
      <w:r w:rsidR="00F8141C" w:rsidRPr="006A0CA8">
        <w:rPr>
          <w:rFonts w:ascii="Calibri" w:hAnsi="Calibri" w:cs="Calibri"/>
        </w:rPr>
        <w:t xml:space="preserve">Ke dni 31. 12. 2021 bylo v různé </w:t>
      </w:r>
      <w:r w:rsidR="00F8141C" w:rsidRPr="006A0CA8">
        <w:rPr>
          <w:rFonts w:ascii="Calibri" w:hAnsi="Calibri" w:cs="Calibri"/>
        </w:rPr>
        <w:lastRenderedPageBreak/>
        <w:t>fázi pokročilosti v rámci PO 4 OPŽP celkem 2</w:t>
      </w:r>
      <w:r w:rsidR="00862FBC" w:rsidRPr="006A0CA8">
        <w:rPr>
          <w:rFonts w:ascii="Calibri" w:hAnsi="Calibri" w:cs="Calibri"/>
        </w:rPr>
        <w:t> </w:t>
      </w:r>
      <w:r w:rsidR="00F8141C" w:rsidRPr="006A0CA8">
        <w:rPr>
          <w:rFonts w:ascii="Calibri" w:hAnsi="Calibri" w:cs="Calibri"/>
        </w:rPr>
        <w:t>181</w:t>
      </w:r>
      <w:r w:rsidR="00862FBC" w:rsidRPr="006A0CA8">
        <w:rPr>
          <w:rFonts w:ascii="Calibri" w:hAnsi="Calibri" w:cs="Calibri"/>
        </w:rPr>
        <w:t xml:space="preserve"> projektů</w:t>
      </w:r>
      <w:r w:rsidR="00F8141C" w:rsidRPr="006A0CA8">
        <w:rPr>
          <w:rFonts w:ascii="Calibri" w:hAnsi="Calibri" w:cs="Calibri"/>
        </w:rPr>
        <w:t xml:space="preserve"> se schválenou výší podpory 9,22</w:t>
      </w:r>
      <w:r w:rsidR="00862FBC" w:rsidRPr="006A0CA8">
        <w:rPr>
          <w:rFonts w:ascii="Calibri" w:hAnsi="Calibri" w:cs="Calibri"/>
        </w:rPr>
        <w:t> </w:t>
      </w:r>
      <w:r w:rsidR="00F8141C" w:rsidRPr="006A0CA8">
        <w:rPr>
          <w:rFonts w:ascii="Calibri" w:hAnsi="Calibri" w:cs="Calibri"/>
        </w:rPr>
        <w:t>mld. Kč a ke stejnému dni bylo proplaceno 5,1</w:t>
      </w:r>
      <w:r w:rsidR="00E06BE3" w:rsidRPr="006A0CA8">
        <w:rPr>
          <w:rFonts w:ascii="Calibri" w:hAnsi="Calibri" w:cs="Calibri"/>
        </w:rPr>
        <w:t>5</w:t>
      </w:r>
      <w:r w:rsidR="00F8141C" w:rsidRPr="006A0CA8">
        <w:rPr>
          <w:rFonts w:ascii="Calibri" w:hAnsi="Calibri" w:cs="Calibri"/>
        </w:rPr>
        <w:t xml:space="preserve"> mld. Kč.</w:t>
      </w:r>
      <w:bookmarkEnd w:id="15"/>
    </w:p>
    <w:p w14:paraId="157CBCC9" w14:textId="77777777" w:rsidR="00FA0C8B" w:rsidRPr="006A0CA8" w:rsidRDefault="00EA6640" w:rsidP="006A0CA8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6A0CA8">
        <w:rPr>
          <w:rFonts w:ascii="Calibri" w:hAnsi="Calibri" w:cs="Calibri"/>
          <w:b/>
        </w:rPr>
        <w:t>2.16</w:t>
      </w:r>
      <w:r w:rsidRPr="006A0CA8">
        <w:rPr>
          <w:rFonts w:ascii="Calibri" w:hAnsi="Calibri" w:cs="Calibri"/>
          <w:b/>
        </w:rPr>
        <w:tab/>
      </w:r>
      <w:r w:rsidRPr="006A0CA8">
        <w:rPr>
          <w:rFonts w:ascii="Calibri" w:hAnsi="Calibri" w:cs="Calibri"/>
        </w:rPr>
        <w:t xml:space="preserve">Investiční priorita 1 </w:t>
      </w:r>
      <w:r w:rsidR="00EA12EA" w:rsidRPr="006A0CA8">
        <w:rPr>
          <w:rFonts w:ascii="Calibri" w:hAnsi="Calibri" w:cs="Calibri"/>
        </w:rPr>
        <w:t>PO</w:t>
      </w:r>
      <w:r w:rsidRPr="006A0CA8">
        <w:rPr>
          <w:rFonts w:ascii="Calibri" w:hAnsi="Calibri" w:cs="Calibri"/>
        </w:rPr>
        <w:t xml:space="preserve"> 4 OPŽP má čtyři specifické cíle (dále také „SC“): </w:t>
      </w:r>
      <w:bookmarkStart w:id="16" w:name="_Hlk126730504"/>
      <w:r w:rsidRPr="006A0CA8">
        <w:rPr>
          <w:rFonts w:ascii="Calibri" w:hAnsi="Calibri" w:cs="Calibri"/>
        </w:rPr>
        <w:t xml:space="preserve">4.1 </w:t>
      </w:r>
      <w:r w:rsidRPr="006A0CA8">
        <w:rPr>
          <w:rFonts w:ascii="Calibri" w:hAnsi="Calibri" w:cs="Calibri"/>
          <w:i/>
        </w:rPr>
        <w:t>Zajistit příznivý stav předmětu ochrany národně významných chráněných území</w:t>
      </w:r>
      <w:r w:rsidRPr="006A0CA8">
        <w:rPr>
          <w:rFonts w:ascii="Calibri" w:hAnsi="Calibri" w:cs="Calibri"/>
        </w:rPr>
        <w:t xml:space="preserve">; 4.2 </w:t>
      </w:r>
      <w:r w:rsidRPr="006A0CA8">
        <w:rPr>
          <w:rFonts w:ascii="Calibri" w:hAnsi="Calibri" w:cs="Calibri"/>
          <w:i/>
        </w:rPr>
        <w:t>Posílit biodiverzitu</w:t>
      </w:r>
      <w:r w:rsidRPr="006A0CA8">
        <w:rPr>
          <w:rFonts w:ascii="Calibri" w:hAnsi="Calibri" w:cs="Calibri"/>
        </w:rPr>
        <w:t xml:space="preserve">; 4.3 </w:t>
      </w:r>
      <w:r w:rsidRPr="006A0CA8">
        <w:rPr>
          <w:rFonts w:ascii="Calibri" w:hAnsi="Calibri" w:cs="Calibri"/>
          <w:i/>
        </w:rPr>
        <w:t>Posílit přirozené funkce krajiny</w:t>
      </w:r>
      <w:r w:rsidRPr="006A0CA8">
        <w:rPr>
          <w:rFonts w:ascii="Calibri" w:hAnsi="Calibri" w:cs="Calibri"/>
        </w:rPr>
        <w:t xml:space="preserve">; 4.4 </w:t>
      </w:r>
      <w:r w:rsidRPr="006A0CA8">
        <w:rPr>
          <w:rFonts w:ascii="Calibri" w:hAnsi="Calibri" w:cs="Calibri"/>
          <w:i/>
        </w:rPr>
        <w:t>Zlepšit kvalitu prostředí v sídlech</w:t>
      </w:r>
      <w:r w:rsidRPr="006A0CA8">
        <w:rPr>
          <w:rFonts w:ascii="Calibri" w:hAnsi="Calibri" w:cs="Calibri"/>
        </w:rPr>
        <w:t>.</w:t>
      </w:r>
      <w:bookmarkEnd w:id="16"/>
    </w:p>
    <w:p w14:paraId="6D631520" w14:textId="77777777" w:rsidR="00FA0C8B" w:rsidRPr="006A0CA8" w:rsidRDefault="00EA6640" w:rsidP="002169E6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6A0CA8">
        <w:rPr>
          <w:rFonts w:ascii="Calibri" w:hAnsi="Calibri" w:cs="Calibri"/>
          <w:b/>
          <w:i/>
        </w:rPr>
        <w:t>Program péče o krajinu</w:t>
      </w:r>
    </w:p>
    <w:p w14:paraId="0D2E6FFA" w14:textId="77777777" w:rsidR="00FA0C8B" w:rsidRPr="006A0CA8" w:rsidRDefault="00EA6640" w:rsidP="006A0CA8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6A0CA8">
        <w:rPr>
          <w:rFonts w:ascii="Calibri" w:hAnsi="Calibri" w:cs="Calibri"/>
          <w:b/>
        </w:rPr>
        <w:t>2.17</w:t>
      </w:r>
      <w:r w:rsidRPr="006A0CA8">
        <w:rPr>
          <w:rFonts w:ascii="Calibri" w:hAnsi="Calibri" w:cs="Calibri"/>
        </w:rPr>
        <w:tab/>
      </w:r>
      <w:r w:rsidR="00B13BF8" w:rsidRPr="006A0CA8">
        <w:rPr>
          <w:rFonts w:ascii="Calibri" w:hAnsi="Calibri" w:cs="Calibri"/>
        </w:rPr>
        <w:t>PPK je f</w:t>
      </w:r>
      <w:r w:rsidRPr="006A0CA8">
        <w:rPr>
          <w:rFonts w:ascii="Calibri" w:hAnsi="Calibri" w:cs="Calibri"/>
        </w:rPr>
        <w:t xml:space="preserve">inančně nejvýznamnější </w:t>
      </w:r>
      <w:r w:rsidR="00B13BF8" w:rsidRPr="006A0CA8">
        <w:rPr>
          <w:rFonts w:ascii="Calibri" w:hAnsi="Calibri" w:cs="Calibri"/>
        </w:rPr>
        <w:t>neinvestiční národní dotační program v oblasti péče o</w:t>
      </w:r>
      <w:r w:rsidR="00993144" w:rsidRPr="006A0CA8">
        <w:rPr>
          <w:rFonts w:ascii="Calibri" w:hAnsi="Calibri" w:cs="Calibri"/>
        </w:rPr>
        <w:t> </w:t>
      </w:r>
      <w:r w:rsidR="00B13BF8" w:rsidRPr="006A0CA8">
        <w:rPr>
          <w:rFonts w:ascii="Calibri" w:hAnsi="Calibri" w:cs="Calibri"/>
        </w:rPr>
        <w:t xml:space="preserve">krajinu, který je každoročně vyhlašován MŽP. </w:t>
      </w:r>
      <w:r w:rsidRPr="006A0CA8">
        <w:rPr>
          <w:rFonts w:ascii="Calibri" w:hAnsi="Calibri" w:cs="Calibri"/>
        </w:rPr>
        <w:t>Program je nástrojem sloužícím k</w:t>
      </w:r>
      <w:r w:rsidR="00E51BB4" w:rsidRPr="006A0CA8">
        <w:rPr>
          <w:rFonts w:ascii="Calibri" w:hAnsi="Calibri" w:cs="Calibri"/>
        </w:rPr>
        <w:t> </w:t>
      </w:r>
      <w:r w:rsidRPr="006A0CA8">
        <w:rPr>
          <w:rFonts w:ascii="Calibri" w:hAnsi="Calibri" w:cs="Calibri"/>
        </w:rPr>
        <w:t>zabezpečení cílů v ochraně přírody a krajiny, které nejsou schopny zabezpečit plošněji nastavené evropské programy, zejména OPŽP. V rámci PPK jsou poskytovány finanční prostředky neinvestičního charakteru v rozdělení na tři samostatné podprogramy</w:t>
      </w:r>
      <w:r w:rsidR="00E51BB4" w:rsidRPr="006A0CA8">
        <w:rPr>
          <w:rFonts w:ascii="Calibri" w:hAnsi="Calibri" w:cs="Calibri"/>
        </w:rPr>
        <w:t>.</w:t>
      </w:r>
      <w:r w:rsidR="003B45F4" w:rsidRPr="006A0CA8">
        <w:rPr>
          <w:rFonts w:ascii="Calibri" w:hAnsi="Calibri" w:cs="Calibri"/>
        </w:rPr>
        <w:t xml:space="preserve"> V</w:t>
      </w:r>
      <w:r w:rsidR="00D47A0C" w:rsidRPr="006A0CA8">
        <w:rPr>
          <w:rFonts w:ascii="Calibri" w:hAnsi="Calibri" w:cs="Calibri"/>
        </w:rPr>
        <w:t> letech 2019 až 2021 MŽP vynaložilo v rámci PPK peněžní prostředky ve výši 759,44 mil. Kč.</w:t>
      </w:r>
    </w:p>
    <w:p w14:paraId="498A8D55" w14:textId="77777777" w:rsidR="00FA0C8B" w:rsidRPr="006A0CA8" w:rsidRDefault="00EA6640" w:rsidP="002169E6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6A0CA8">
        <w:rPr>
          <w:rFonts w:ascii="Calibri" w:hAnsi="Calibri" w:cs="Calibri"/>
          <w:b/>
          <w:i/>
        </w:rPr>
        <w:t>Program Podpora obnovy přirozených funkcí krajiny – od r. 2019</w:t>
      </w:r>
    </w:p>
    <w:p w14:paraId="635CC29B" w14:textId="77777777" w:rsidR="00FA0C8B" w:rsidRPr="006A0CA8" w:rsidRDefault="00EA6640" w:rsidP="006A0CA8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6A0CA8">
        <w:rPr>
          <w:rFonts w:ascii="Calibri" w:hAnsi="Calibri" w:cs="Calibri"/>
          <w:b/>
        </w:rPr>
        <w:t>2.18</w:t>
      </w:r>
      <w:r w:rsidRPr="006A0CA8">
        <w:rPr>
          <w:rFonts w:ascii="Calibri" w:hAnsi="Calibri" w:cs="Calibri"/>
        </w:rPr>
        <w:tab/>
        <w:t>Cílem programu POPFK je</w:t>
      </w:r>
      <w:r w:rsidR="007666BD" w:rsidRPr="006A0CA8">
        <w:rPr>
          <w:rFonts w:ascii="Calibri" w:hAnsi="Calibri" w:cs="Calibri"/>
        </w:rPr>
        <w:t xml:space="preserve"> </w:t>
      </w:r>
      <w:r w:rsidRPr="006A0CA8">
        <w:rPr>
          <w:rFonts w:ascii="Calibri" w:hAnsi="Calibri" w:cs="Calibri"/>
        </w:rPr>
        <w:t>zajištění</w:t>
      </w:r>
      <w:r w:rsidR="005E67AE" w:rsidRPr="006A0CA8">
        <w:rPr>
          <w:rFonts w:ascii="Calibri" w:hAnsi="Calibri" w:cs="Calibri"/>
        </w:rPr>
        <w:t xml:space="preserve"> </w:t>
      </w:r>
      <w:r w:rsidRPr="006A0CA8">
        <w:rPr>
          <w:rFonts w:ascii="Calibri" w:hAnsi="Calibri" w:cs="Calibri"/>
        </w:rPr>
        <w:t xml:space="preserve">povinností orgánů ochrany přírody ve vztahu </w:t>
      </w:r>
      <w:r w:rsidR="005F5EAC" w:rsidRPr="006A0CA8">
        <w:rPr>
          <w:rFonts w:ascii="Calibri" w:hAnsi="Calibri" w:cs="Calibri"/>
        </w:rPr>
        <w:t>k</w:t>
      </w:r>
      <w:r w:rsidR="006E739D">
        <w:rPr>
          <w:rFonts w:ascii="Calibri" w:hAnsi="Calibri" w:cs="Calibri"/>
        </w:rPr>
        <w:t> </w:t>
      </w:r>
      <w:r w:rsidRPr="006A0CA8">
        <w:rPr>
          <w:rFonts w:ascii="Calibri" w:hAnsi="Calibri" w:cs="Calibri"/>
        </w:rPr>
        <w:t xml:space="preserve">ZCHÚ, soustavě </w:t>
      </w:r>
      <w:r w:rsidRPr="006A0CA8">
        <w:rPr>
          <w:rFonts w:ascii="Calibri" w:hAnsi="Calibri" w:cs="Calibri"/>
          <w:i/>
        </w:rPr>
        <w:t>Natura 2000</w:t>
      </w:r>
      <w:r w:rsidR="007666BD" w:rsidRPr="006A0CA8">
        <w:rPr>
          <w:rFonts w:ascii="Calibri" w:hAnsi="Calibri" w:cs="Calibri"/>
        </w:rPr>
        <w:t xml:space="preserve"> </w:t>
      </w:r>
      <w:r w:rsidRPr="006A0CA8">
        <w:rPr>
          <w:rFonts w:ascii="Calibri" w:hAnsi="Calibri" w:cs="Calibri"/>
        </w:rPr>
        <w:t>a zajišťování opatření k podpoře předmětů ochrany,</w:t>
      </w:r>
      <w:r w:rsidR="007666BD" w:rsidRPr="006A0CA8">
        <w:rPr>
          <w:rFonts w:ascii="Calibri" w:hAnsi="Calibri" w:cs="Calibri"/>
        </w:rPr>
        <w:t xml:space="preserve"> </w:t>
      </w:r>
      <w:r w:rsidRPr="006A0CA8">
        <w:rPr>
          <w:rFonts w:ascii="Calibri" w:hAnsi="Calibri" w:cs="Calibri"/>
        </w:rPr>
        <w:t xml:space="preserve">realizace a příprava </w:t>
      </w:r>
      <w:r w:rsidR="007666BD" w:rsidRPr="006A0CA8">
        <w:rPr>
          <w:rFonts w:ascii="Calibri" w:hAnsi="Calibri" w:cs="Calibri"/>
        </w:rPr>
        <w:t>záchranných programů</w:t>
      </w:r>
      <w:r w:rsidRPr="006A0CA8">
        <w:rPr>
          <w:rFonts w:ascii="Calibri" w:hAnsi="Calibri" w:cs="Calibri"/>
        </w:rPr>
        <w:t xml:space="preserve"> a programů péče o zvláště chráněné druhy rostlin a živočichů</w:t>
      </w:r>
      <w:r w:rsidR="005E67AE" w:rsidRPr="006A0CA8">
        <w:rPr>
          <w:rFonts w:ascii="Calibri" w:hAnsi="Calibri" w:cs="Calibri"/>
        </w:rPr>
        <w:t xml:space="preserve"> </w:t>
      </w:r>
      <w:r w:rsidRPr="006A0CA8">
        <w:rPr>
          <w:rFonts w:ascii="Calibri" w:hAnsi="Calibri" w:cs="Calibri"/>
        </w:rPr>
        <w:t>a</w:t>
      </w:r>
      <w:r w:rsidR="007666BD" w:rsidRPr="006A0CA8">
        <w:rPr>
          <w:rFonts w:ascii="Calibri" w:hAnsi="Calibri" w:cs="Calibri"/>
        </w:rPr>
        <w:t> </w:t>
      </w:r>
      <w:r w:rsidRPr="006A0CA8">
        <w:rPr>
          <w:rFonts w:ascii="Calibri" w:hAnsi="Calibri" w:cs="Calibri"/>
        </w:rPr>
        <w:t>regionálních akčních plánů</w:t>
      </w:r>
      <w:r w:rsidR="005E67AE" w:rsidRPr="006A0CA8">
        <w:rPr>
          <w:rFonts w:ascii="Calibri" w:hAnsi="Calibri" w:cs="Calibri"/>
        </w:rPr>
        <w:t>,</w:t>
      </w:r>
      <w:r w:rsidR="007666BD" w:rsidRPr="006A0CA8">
        <w:rPr>
          <w:rFonts w:ascii="Calibri" w:hAnsi="Calibri" w:cs="Calibri"/>
        </w:rPr>
        <w:t xml:space="preserve"> </w:t>
      </w:r>
      <w:r w:rsidR="005E67AE" w:rsidRPr="006A0CA8">
        <w:rPr>
          <w:rFonts w:ascii="Calibri" w:hAnsi="Calibri" w:cs="Calibri"/>
        </w:rPr>
        <w:t xml:space="preserve">zajištění </w:t>
      </w:r>
      <w:r w:rsidRPr="006A0CA8">
        <w:rPr>
          <w:rFonts w:ascii="Calibri" w:hAnsi="Calibri" w:cs="Calibri"/>
        </w:rPr>
        <w:t>opatření k regulaci šíření invazních druhů,</w:t>
      </w:r>
      <w:r w:rsidR="007666BD" w:rsidRPr="006A0CA8">
        <w:rPr>
          <w:rFonts w:ascii="Calibri" w:hAnsi="Calibri" w:cs="Calibri"/>
        </w:rPr>
        <w:t xml:space="preserve"> </w:t>
      </w:r>
      <w:r w:rsidRPr="006A0CA8">
        <w:rPr>
          <w:rFonts w:ascii="Calibri" w:hAnsi="Calibri" w:cs="Calibri"/>
        </w:rPr>
        <w:t>adaptační</w:t>
      </w:r>
      <w:r w:rsidR="007666BD" w:rsidRPr="006A0CA8">
        <w:rPr>
          <w:rFonts w:ascii="Calibri" w:hAnsi="Calibri" w:cs="Calibri"/>
        </w:rPr>
        <w:t>ch</w:t>
      </w:r>
      <w:r w:rsidRPr="006A0CA8">
        <w:rPr>
          <w:rFonts w:ascii="Calibri" w:hAnsi="Calibri" w:cs="Calibri"/>
        </w:rPr>
        <w:t xml:space="preserve"> opatření pro zmírnění dopadů klimatické změny na vodní, nelesní a lesní ekosystémy a</w:t>
      </w:r>
      <w:r w:rsidR="007666BD" w:rsidRPr="006A0CA8">
        <w:rPr>
          <w:rFonts w:ascii="Calibri" w:hAnsi="Calibri" w:cs="Calibri"/>
        </w:rPr>
        <w:t> </w:t>
      </w:r>
      <w:r w:rsidRPr="006A0CA8">
        <w:rPr>
          <w:rFonts w:ascii="Calibri" w:hAnsi="Calibri" w:cs="Calibri"/>
        </w:rPr>
        <w:t>zajištění podkladových materiálů pro zlepšování přírodního prostředí.</w:t>
      </w:r>
      <w:r w:rsidR="00D47A0C" w:rsidRPr="006A0CA8">
        <w:rPr>
          <w:rFonts w:ascii="Calibri" w:hAnsi="Calibri" w:cs="Calibri"/>
        </w:rPr>
        <w:t xml:space="preserve"> V letech 2019 až 2021 MŽP vynaložilo v rámci programu POPFK peněžní prostředky ve výši 104,08 mil. Kč.</w:t>
      </w:r>
    </w:p>
    <w:p w14:paraId="78A28E25" w14:textId="77777777" w:rsidR="00FA0C8B" w:rsidRPr="006A0CA8" w:rsidRDefault="00EA6640" w:rsidP="002169E6">
      <w:pPr>
        <w:pStyle w:val="TextKP"/>
        <w:keepNext/>
        <w:spacing w:before="240" w:after="120" w:line="264" w:lineRule="auto"/>
        <w:rPr>
          <w:rFonts w:ascii="Calibri" w:hAnsi="Calibri" w:cs="Calibri"/>
          <w:b/>
          <w:i/>
        </w:rPr>
      </w:pPr>
      <w:r w:rsidRPr="006A0CA8">
        <w:rPr>
          <w:rFonts w:ascii="Calibri" w:hAnsi="Calibri" w:cs="Calibri"/>
          <w:b/>
          <w:i/>
        </w:rPr>
        <w:t>Podprogram</w:t>
      </w:r>
      <w:r w:rsidRPr="006A0CA8">
        <w:rPr>
          <w:rFonts w:ascii="Calibri" w:hAnsi="Calibri" w:cs="Calibri"/>
          <w:i/>
        </w:rPr>
        <w:t xml:space="preserve"> </w:t>
      </w:r>
      <w:r w:rsidRPr="006A0CA8">
        <w:rPr>
          <w:rFonts w:ascii="Calibri" w:hAnsi="Calibri" w:cs="Calibri"/>
          <w:b/>
          <w:i/>
        </w:rPr>
        <w:t>Správa nezcizitelného státního majetku ve zvláště chráněných územích (ZCHÚ)</w:t>
      </w:r>
    </w:p>
    <w:p w14:paraId="0F34197B" w14:textId="77777777" w:rsidR="005F5EAC" w:rsidRPr="006A0CA8" w:rsidRDefault="00EA6640" w:rsidP="006A0CA8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6A0CA8">
        <w:rPr>
          <w:rFonts w:ascii="Calibri" w:hAnsi="Calibri" w:cs="Calibri"/>
          <w:b/>
        </w:rPr>
        <w:t>2.19</w:t>
      </w:r>
      <w:r w:rsidRPr="006A0CA8">
        <w:rPr>
          <w:rFonts w:ascii="Calibri" w:hAnsi="Calibri" w:cs="Calibri"/>
        </w:rPr>
        <w:tab/>
      </w:r>
      <w:r w:rsidR="00FA0C8B" w:rsidRPr="006A0CA8">
        <w:rPr>
          <w:rFonts w:ascii="Calibri" w:hAnsi="Calibri" w:cs="Calibri"/>
        </w:rPr>
        <w:t>Jedná se o podprogram programu 115 030</w:t>
      </w:r>
      <w:r w:rsidR="00B03908">
        <w:rPr>
          <w:rFonts w:ascii="Calibri" w:hAnsi="Calibri" w:cs="Calibri"/>
        </w:rPr>
        <w:t> </w:t>
      </w:r>
      <w:r w:rsidR="004C0413">
        <w:rPr>
          <w:rFonts w:ascii="Calibri" w:hAnsi="Calibri" w:cs="Calibri"/>
        </w:rPr>
        <w:t>–</w:t>
      </w:r>
      <w:r w:rsidR="00FA0C8B" w:rsidRPr="006A0CA8">
        <w:rPr>
          <w:rFonts w:ascii="Calibri" w:hAnsi="Calibri" w:cs="Calibri"/>
        </w:rPr>
        <w:t xml:space="preserve"> </w:t>
      </w:r>
      <w:r w:rsidR="00FA0C8B" w:rsidRPr="006A0CA8">
        <w:rPr>
          <w:rFonts w:ascii="Calibri" w:hAnsi="Calibri" w:cs="Calibri"/>
          <w:i/>
        </w:rPr>
        <w:t>Rozvoj a obnova materiálně technické základny systému řízení resortu MŽP na roky 2018 až 2022</w:t>
      </w:r>
      <w:r w:rsidR="00FA0C8B" w:rsidRPr="006A0CA8">
        <w:rPr>
          <w:rFonts w:ascii="Calibri" w:hAnsi="Calibri" w:cs="Calibri"/>
        </w:rPr>
        <w:t>. Cílem podprogramu je finanční zajištění činností souvisejících s výkonem vlastnických práv k majetku státu</w:t>
      </w:r>
      <w:r w:rsidR="00D47A0C" w:rsidRPr="006A0CA8">
        <w:rPr>
          <w:rFonts w:ascii="Calibri" w:hAnsi="Calibri" w:cs="Calibri"/>
        </w:rPr>
        <w:t xml:space="preserve">, který se </w:t>
      </w:r>
      <w:r w:rsidR="009A6B33" w:rsidRPr="006A0CA8">
        <w:rPr>
          <w:rFonts w:ascii="Calibri" w:hAnsi="Calibri" w:cs="Calibri"/>
        </w:rPr>
        <w:t>nachází v</w:t>
      </w:r>
      <w:r w:rsidR="005F5EAC" w:rsidRPr="006A0CA8">
        <w:rPr>
          <w:rFonts w:ascii="Calibri" w:hAnsi="Calibri" w:cs="Calibri"/>
        </w:rPr>
        <w:t> </w:t>
      </w:r>
      <w:r w:rsidR="009A6B33" w:rsidRPr="006A0CA8">
        <w:rPr>
          <w:rFonts w:ascii="Calibri" w:hAnsi="Calibri" w:cs="Calibri"/>
        </w:rPr>
        <w:t>ZCHÚ a jejich ochranných pásmech</w:t>
      </w:r>
      <w:r w:rsidR="00D47A0C" w:rsidRPr="006A0CA8">
        <w:rPr>
          <w:rFonts w:ascii="Calibri" w:hAnsi="Calibri" w:cs="Calibri"/>
        </w:rPr>
        <w:t>,</w:t>
      </w:r>
      <w:r w:rsidR="009A6B33" w:rsidRPr="006A0CA8">
        <w:rPr>
          <w:rFonts w:ascii="Calibri" w:hAnsi="Calibri" w:cs="Calibri"/>
        </w:rPr>
        <w:t xml:space="preserve"> </w:t>
      </w:r>
      <w:r w:rsidR="00FA0C8B" w:rsidRPr="006A0CA8">
        <w:rPr>
          <w:rFonts w:ascii="Calibri" w:hAnsi="Calibri" w:cs="Calibri"/>
        </w:rPr>
        <w:t>a s výkonem funkce správce drobných vodních toků.</w:t>
      </w:r>
      <w:r w:rsidR="00D47A0C" w:rsidRPr="006A0CA8">
        <w:rPr>
          <w:rFonts w:ascii="Calibri" w:hAnsi="Calibri" w:cs="Calibri"/>
        </w:rPr>
        <w:t xml:space="preserve"> V letech 2019 až 2021 MŽP vynaložilo v rámci podprogramu </w:t>
      </w:r>
      <w:proofErr w:type="spellStart"/>
      <w:r w:rsidR="00D47A0C" w:rsidRPr="006A0CA8">
        <w:rPr>
          <w:rFonts w:ascii="Calibri" w:hAnsi="Calibri" w:cs="Calibri"/>
        </w:rPr>
        <w:t>Ma</w:t>
      </w:r>
      <w:r w:rsidR="00862FBC" w:rsidRPr="006A0CA8">
        <w:rPr>
          <w:rFonts w:ascii="Calibri" w:hAnsi="Calibri" w:cs="Calibri"/>
        </w:rPr>
        <w:t>S</w:t>
      </w:r>
      <w:proofErr w:type="spellEnd"/>
      <w:r w:rsidR="00D47A0C" w:rsidRPr="006A0CA8">
        <w:rPr>
          <w:rFonts w:ascii="Calibri" w:hAnsi="Calibri" w:cs="Calibri"/>
        </w:rPr>
        <w:t xml:space="preserve"> peněžní prostředky ve výši 67,32 mil. Kč.</w:t>
      </w:r>
    </w:p>
    <w:p w14:paraId="5CC236DC" w14:textId="77777777" w:rsidR="00FA0C8B" w:rsidRPr="006A0CA8" w:rsidRDefault="00EA6640" w:rsidP="002169E6">
      <w:pPr>
        <w:pStyle w:val="TextKP"/>
        <w:keepNext/>
        <w:tabs>
          <w:tab w:val="clear" w:pos="709"/>
          <w:tab w:val="left" w:pos="567"/>
        </w:tabs>
        <w:spacing w:before="240" w:after="120" w:line="264" w:lineRule="auto"/>
        <w:rPr>
          <w:rFonts w:ascii="Calibri" w:hAnsi="Calibri" w:cs="Calibri"/>
          <w:b/>
          <w:i/>
        </w:rPr>
      </w:pPr>
      <w:r w:rsidRPr="006A0CA8">
        <w:rPr>
          <w:rFonts w:ascii="Calibri" w:hAnsi="Calibri" w:cs="Calibri"/>
          <w:b/>
          <w:i/>
        </w:rPr>
        <w:t>Národní program Životní prostředí</w:t>
      </w:r>
    </w:p>
    <w:p w14:paraId="21BF7216" w14:textId="77777777" w:rsidR="00FA0C8B" w:rsidRPr="006A0CA8" w:rsidRDefault="00EA6640" w:rsidP="006A0CA8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6A0CA8">
        <w:rPr>
          <w:rStyle w:val="TextKPChar"/>
          <w:rFonts w:ascii="Calibri" w:hAnsi="Calibri" w:cs="Calibri"/>
          <w:b/>
        </w:rPr>
        <w:t>2.20</w:t>
      </w:r>
      <w:r w:rsidRPr="006A0CA8">
        <w:rPr>
          <w:rStyle w:val="TextKPChar"/>
          <w:rFonts w:ascii="Calibri" w:hAnsi="Calibri" w:cs="Calibri"/>
          <w:b/>
        </w:rPr>
        <w:tab/>
      </w:r>
      <w:r w:rsidR="009A6B33" w:rsidRPr="006A0CA8">
        <w:rPr>
          <w:rStyle w:val="TextKPChar"/>
          <w:rFonts w:ascii="Calibri" w:hAnsi="Calibri" w:cs="Calibri"/>
        </w:rPr>
        <w:t>Z</w:t>
      </w:r>
      <w:r w:rsidR="009A6B33" w:rsidRPr="008040B9">
        <w:rPr>
          <w:rStyle w:val="TextKPChar"/>
          <w:rFonts w:ascii="Calibri" w:hAnsi="Calibri" w:cs="Calibri"/>
        </w:rPr>
        <w:t xml:space="preserve"> </w:t>
      </w:r>
      <w:r w:rsidRPr="006A0CA8">
        <w:rPr>
          <w:rStyle w:val="TextKPChar"/>
          <w:rFonts w:ascii="Calibri" w:hAnsi="Calibri" w:cs="Calibri"/>
        </w:rPr>
        <w:t xml:space="preserve">NPŽP </w:t>
      </w:r>
      <w:r w:rsidR="009A6B33" w:rsidRPr="006A0CA8">
        <w:rPr>
          <w:rStyle w:val="TextKPChar"/>
          <w:rFonts w:ascii="Calibri" w:hAnsi="Calibri" w:cs="Calibri"/>
        </w:rPr>
        <w:t xml:space="preserve">jsou </w:t>
      </w:r>
      <w:r w:rsidRPr="006A0CA8">
        <w:rPr>
          <w:rStyle w:val="TextKPChar"/>
          <w:rFonts w:ascii="Calibri" w:hAnsi="Calibri" w:cs="Calibri"/>
        </w:rPr>
        <w:t>podpor</w:t>
      </w:r>
      <w:r w:rsidR="009A6B33" w:rsidRPr="006A0CA8">
        <w:rPr>
          <w:rStyle w:val="TextKPChar"/>
          <w:rFonts w:ascii="Calibri" w:hAnsi="Calibri" w:cs="Calibri"/>
        </w:rPr>
        <w:t>ovány</w:t>
      </w:r>
      <w:r w:rsidRPr="006A0CA8">
        <w:rPr>
          <w:rStyle w:val="TextKPChar"/>
          <w:rFonts w:ascii="Calibri" w:hAnsi="Calibri" w:cs="Calibri"/>
        </w:rPr>
        <w:t xml:space="preserve"> projekty na ochranu a zlepšování životního prostředí v</w:t>
      </w:r>
      <w:r w:rsidR="00D47A0C" w:rsidRPr="006A0CA8">
        <w:rPr>
          <w:rStyle w:val="TextKPChar"/>
          <w:rFonts w:ascii="Calibri" w:hAnsi="Calibri" w:cs="Calibri"/>
        </w:rPr>
        <w:t> </w:t>
      </w:r>
      <w:r w:rsidRPr="006A0CA8">
        <w:rPr>
          <w:rStyle w:val="TextKPChar"/>
          <w:rFonts w:ascii="Calibri" w:hAnsi="Calibri" w:cs="Calibri"/>
        </w:rPr>
        <w:t>České republice</w:t>
      </w:r>
      <w:r w:rsidRPr="006A0CA8">
        <w:rPr>
          <w:rFonts w:ascii="Calibri" w:hAnsi="Calibri" w:cs="Calibri"/>
        </w:rPr>
        <w:t xml:space="preserve"> z národních zdrojů, resp. z prostředků SFŽP. NPŽP byl v kontrolovaném období členěn do devíti prioritních oblastí, kontrolované problematiky se týkala 4. </w:t>
      </w:r>
      <w:r w:rsidR="0090766B" w:rsidRPr="006A0CA8">
        <w:rPr>
          <w:rFonts w:ascii="Calibri" w:hAnsi="Calibri" w:cs="Calibri"/>
        </w:rPr>
        <w:t>p</w:t>
      </w:r>
      <w:r w:rsidRPr="006A0CA8">
        <w:rPr>
          <w:rFonts w:ascii="Calibri" w:hAnsi="Calibri" w:cs="Calibri"/>
        </w:rPr>
        <w:t>rioritní oblast:</w:t>
      </w:r>
      <w:r w:rsidRPr="006A0CA8">
        <w:rPr>
          <w:rFonts w:ascii="Calibri" w:hAnsi="Calibri" w:cs="Calibri"/>
          <w:i/>
        </w:rPr>
        <w:t xml:space="preserve"> Příroda a krajina</w:t>
      </w:r>
      <w:r w:rsidRPr="006A0CA8">
        <w:rPr>
          <w:rFonts w:ascii="Calibri" w:hAnsi="Calibri" w:cs="Calibri"/>
        </w:rPr>
        <w:t>.</w:t>
      </w:r>
      <w:r w:rsidR="00D47A0C" w:rsidRPr="006A0CA8">
        <w:rPr>
          <w:rFonts w:ascii="Calibri" w:hAnsi="Calibri" w:cs="Calibri"/>
        </w:rPr>
        <w:t xml:space="preserve"> V letech 2019 až 2021 SFŽP vynaložil v rámci 4. prioritní oblasti NPŽP peněžní prostředky na výkupy pozemků pro AOPK ve výši 18,42 mil. Kč.</w:t>
      </w:r>
    </w:p>
    <w:p w14:paraId="48887981" w14:textId="77777777" w:rsidR="00CA2C1A" w:rsidRDefault="00EA6640" w:rsidP="002169E6">
      <w:pPr>
        <w:pStyle w:val="Nadpis1"/>
        <w:keepNext/>
        <w:numPr>
          <w:ilvl w:val="0"/>
          <w:numId w:val="0"/>
        </w:numPr>
        <w:spacing w:before="600"/>
        <w:ind w:left="284"/>
      </w:pPr>
      <w:r>
        <w:lastRenderedPageBreak/>
        <w:t xml:space="preserve">III. </w:t>
      </w:r>
      <w:r w:rsidR="000A5F6C">
        <w:t>Rozsah kontroly</w:t>
      </w:r>
    </w:p>
    <w:p w14:paraId="36AA1697" w14:textId="77777777" w:rsidR="00203F13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3.1</w:t>
      </w:r>
      <w:r w:rsidRPr="00A063EE">
        <w:rPr>
          <w:rFonts w:ascii="Calibri" w:hAnsi="Calibri" w:cs="Calibri"/>
        </w:rPr>
        <w:tab/>
        <w:t>Cílem kontrolní akce bylo prověřit, zda byly peněžní prostředky určené na realizaci opatření v oblasti ochrany a péče o přírodu a krajinu vynakládány účelně a v souladu s právními předpisy.</w:t>
      </w:r>
    </w:p>
    <w:p w14:paraId="363178B2" w14:textId="77777777" w:rsidR="006D2197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3.2</w:t>
      </w:r>
      <w:r w:rsidRPr="00A063EE">
        <w:rPr>
          <w:rFonts w:ascii="Calibri" w:hAnsi="Calibri" w:cs="Calibri"/>
        </w:rPr>
        <w:tab/>
        <w:t>Kontrolní akce se zaměřila na</w:t>
      </w:r>
      <w:r w:rsidR="00EC0839" w:rsidRPr="00A063EE">
        <w:rPr>
          <w:rFonts w:ascii="Calibri" w:hAnsi="Calibri" w:cs="Calibri"/>
        </w:rPr>
        <w:t xml:space="preserve"> </w:t>
      </w:r>
      <w:r w:rsidRPr="00A063EE">
        <w:rPr>
          <w:rFonts w:ascii="Calibri" w:hAnsi="Calibri" w:cs="Calibri"/>
        </w:rPr>
        <w:t>plnění úloh</w:t>
      </w:r>
      <w:r w:rsidR="00B2559B" w:rsidRPr="00A063EE">
        <w:rPr>
          <w:rFonts w:ascii="Calibri" w:hAnsi="Calibri" w:cs="Calibri"/>
        </w:rPr>
        <w:t>y</w:t>
      </w:r>
      <w:r w:rsidRPr="00A063EE">
        <w:rPr>
          <w:rFonts w:ascii="Calibri" w:hAnsi="Calibri" w:cs="Calibri"/>
        </w:rPr>
        <w:t xml:space="preserve"> MŽP</w:t>
      </w:r>
      <w:r w:rsidR="006D2197" w:rsidRPr="00A063EE">
        <w:rPr>
          <w:rFonts w:ascii="Calibri" w:hAnsi="Calibri" w:cs="Calibri"/>
        </w:rPr>
        <w:t xml:space="preserve"> a zprostředkujících subjektů AOPK a SFŽP</w:t>
      </w:r>
      <w:r w:rsidR="003859A3" w:rsidRPr="00A063EE">
        <w:rPr>
          <w:rFonts w:ascii="Calibri" w:hAnsi="Calibri" w:cs="Calibri"/>
        </w:rPr>
        <w:t xml:space="preserve"> </w:t>
      </w:r>
      <w:r w:rsidR="00B2559B" w:rsidRPr="00A063EE">
        <w:rPr>
          <w:rFonts w:ascii="Calibri" w:hAnsi="Calibri" w:cs="Calibri"/>
        </w:rPr>
        <w:t xml:space="preserve">při poskytování peněžních prostředků </w:t>
      </w:r>
      <w:r w:rsidR="00921017" w:rsidRPr="00A063EE">
        <w:rPr>
          <w:rFonts w:ascii="Calibri" w:hAnsi="Calibri" w:cs="Calibri"/>
        </w:rPr>
        <w:t xml:space="preserve">státu a Evropské unie </w:t>
      </w:r>
      <w:r w:rsidR="00B2559B" w:rsidRPr="00A063EE">
        <w:rPr>
          <w:rFonts w:ascii="Calibri" w:hAnsi="Calibri" w:cs="Calibri"/>
        </w:rPr>
        <w:t>určených na realizaci opatření v</w:t>
      </w:r>
      <w:r w:rsidR="006D2197" w:rsidRPr="00A063EE">
        <w:rPr>
          <w:rFonts w:ascii="Calibri" w:hAnsi="Calibri" w:cs="Calibri"/>
        </w:rPr>
        <w:t> </w:t>
      </w:r>
      <w:r w:rsidR="00B2559B" w:rsidRPr="00A063EE">
        <w:rPr>
          <w:rFonts w:ascii="Calibri" w:hAnsi="Calibri" w:cs="Calibri"/>
        </w:rPr>
        <w:t>oblasti ochrany a péče o přírodu a</w:t>
      </w:r>
      <w:r w:rsidR="00921017" w:rsidRPr="00A063EE">
        <w:rPr>
          <w:rFonts w:ascii="Calibri" w:hAnsi="Calibri" w:cs="Calibri"/>
        </w:rPr>
        <w:t> </w:t>
      </w:r>
      <w:r w:rsidR="00B2559B" w:rsidRPr="00A063EE">
        <w:rPr>
          <w:rFonts w:ascii="Calibri" w:hAnsi="Calibri" w:cs="Calibri"/>
        </w:rPr>
        <w:t>krajinu</w:t>
      </w:r>
      <w:r w:rsidR="00206780" w:rsidRPr="00A063EE">
        <w:rPr>
          <w:rFonts w:ascii="Calibri" w:hAnsi="Calibri" w:cs="Calibri"/>
        </w:rPr>
        <w:t xml:space="preserve">. </w:t>
      </w:r>
      <w:r w:rsidR="004458DD" w:rsidRPr="00A063EE">
        <w:rPr>
          <w:rFonts w:ascii="Calibri" w:hAnsi="Calibri" w:cs="Calibri"/>
        </w:rPr>
        <w:t xml:space="preserve">U AOPK a dalších vybraných příjemců podpory bylo kontrolou prověřeno, zda byly peněžní prostředky použity na stanovený účel a v souladu s právními předpisy. </w:t>
      </w:r>
      <w:r w:rsidR="00206780" w:rsidRPr="00A063EE">
        <w:rPr>
          <w:rFonts w:ascii="Calibri" w:hAnsi="Calibri" w:cs="Calibri"/>
        </w:rPr>
        <w:t>Kontrolovatelný objem vynaložených peněžních prostředků k</w:t>
      </w:r>
      <w:r w:rsidR="00921017" w:rsidRPr="00A063EE">
        <w:rPr>
          <w:rFonts w:ascii="Calibri" w:hAnsi="Calibri" w:cs="Calibri"/>
        </w:rPr>
        <w:t>e dni 31.</w:t>
      </w:r>
      <w:r w:rsidR="006D2197" w:rsidRPr="00A063EE">
        <w:rPr>
          <w:rFonts w:ascii="Calibri" w:hAnsi="Calibri" w:cs="Calibri"/>
        </w:rPr>
        <w:t> </w:t>
      </w:r>
      <w:r w:rsidR="00921017" w:rsidRPr="00A063EE">
        <w:rPr>
          <w:rFonts w:ascii="Calibri" w:hAnsi="Calibri" w:cs="Calibri"/>
        </w:rPr>
        <w:t>12.</w:t>
      </w:r>
      <w:r w:rsidR="006D2197" w:rsidRPr="00A063EE">
        <w:rPr>
          <w:rFonts w:ascii="Calibri" w:hAnsi="Calibri" w:cs="Calibri"/>
        </w:rPr>
        <w:t> </w:t>
      </w:r>
      <w:r w:rsidR="00921017" w:rsidRPr="00A063EE">
        <w:rPr>
          <w:rFonts w:ascii="Calibri" w:hAnsi="Calibri" w:cs="Calibri"/>
        </w:rPr>
        <w:t xml:space="preserve">2021 </w:t>
      </w:r>
      <w:r w:rsidR="00206780" w:rsidRPr="00A063EE">
        <w:rPr>
          <w:rFonts w:ascii="Calibri" w:hAnsi="Calibri" w:cs="Calibri"/>
        </w:rPr>
        <w:t xml:space="preserve">činil </w:t>
      </w:r>
      <w:r w:rsidR="003910BF" w:rsidRPr="00A063EE">
        <w:rPr>
          <w:rFonts w:ascii="Calibri" w:hAnsi="Calibri" w:cs="Calibri"/>
        </w:rPr>
        <w:t>6,</w:t>
      </w:r>
      <w:r w:rsidR="0097262E" w:rsidRPr="00A063EE">
        <w:rPr>
          <w:rFonts w:ascii="Calibri" w:hAnsi="Calibri" w:cs="Calibri"/>
        </w:rPr>
        <w:t>2</w:t>
      </w:r>
      <w:r w:rsidR="00E06BE3" w:rsidRPr="00A063EE">
        <w:rPr>
          <w:rFonts w:ascii="Calibri" w:hAnsi="Calibri" w:cs="Calibri"/>
        </w:rPr>
        <w:t>2</w:t>
      </w:r>
      <w:r w:rsidR="005F5EAC" w:rsidRPr="00A063EE">
        <w:rPr>
          <w:rFonts w:ascii="Calibri" w:hAnsi="Calibri" w:cs="Calibri"/>
        </w:rPr>
        <w:t> </w:t>
      </w:r>
      <w:r w:rsidR="003910BF" w:rsidRPr="00A063EE">
        <w:rPr>
          <w:rFonts w:ascii="Calibri" w:hAnsi="Calibri" w:cs="Calibri"/>
        </w:rPr>
        <w:t>mld.</w:t>
      </w:r>
      <w:r w:rsidR="005F5EAC" w:rsidRPr="00A063EE">
        <w:rPr>
          <w:rFonts w:ascii="Calibri" w:hAnsi="Calibri" w:cs="Calibri"/>
        </w:rPr>
        <w:t> </w:t>
      </w:r>
      <w:r w:rsidR="003910BF" w:rsidRPr="00A063EE">
        <w:rPr>
          <w:rFonts w:ascii="Calibri" w:hAnsi="Calibri" w:cs="Calibri"/>
        </w:rPr>
        <w:t xml:space="preserve">Kč, z toho </w:t>
      </w:r>
      <w:r w:rsidR="005A6D28" w:rsidRPr="00A063EE">
        <w:rPr>
          <w:rFonts w:ascii="Calibri" w:hAnsi="Calibri" w:cs="Calibri"/>
        </w:rPr>
        <w:t>peněžní prostředky proplacené z EU ve výši 5,1</w:t>
      </w:r>
      <w:r w:rsidR="00E06BE3" w:rsidRPr="00A063EE">
        <w:rPr>
          <w:rFonts w:ascii="Calibri" w:hAnsi="Calibri" w:cs="Calibri"/>
        </w:rPr>
        <w:t>5</w:t>
      </w:r>
      <w:r w:rsidR="005A6D28" w:rsidRPr="00A063EE">
        <w:rPr>
          <w:rFonts w:ascii="Calibri" w:hAnsi="Calibri" w:cs="Calibri"/>
        </w:rPr>
        <w:t xml:space="preserve"> mld. Kč, peněžní prostředky vynaložené MŽP ze státního rozpočtu ve výši 0,93 mld. Kč a prostředky vynaložené ze zdrojů SFŽP ve výši 0</w:t>
      </w:r>
      <w:r w:rsidR="0097262E" w:rsidRPr="00A063EE">
        <w:rPr>
          <w:rFonts w:ascii="Calibri" w:hAnsi="Calibri" w:cs="Calibri"/>
        </w:rPr>
        <w:t>,14</w:t>
      </w:r>
      <w:r w:rsidR="005A6D28" w:rsidRPr="00A063EE">
        <w:rPr>
          <w:rFonts w:ascii="Calibri" w:hAnsi="Calibri" w:cs="Calibri"/>
        </w:rPr>
        <w:t xml:space="preserve"> mld. Kč.</w:t>
      </w:r>
    </w:p>
    <w:p w14:paraId="22F01657" w14:textId="7BE76A3A" w:rsidR="00203F13" w:rsidRPr="00A063EE" w:rsidRDefault="006D2197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3.3</w:t>
      </w:r>
      <w:r w:rsidRPr="00A063EE">
        <w:rPr>
          <w:rFonts w:ascii="Calibri" w:hAnsi="Calibri" w:cs="Calibri"/>
          <w:b/>
        </w:rPr>
        <w:tab/>
      </w:r>
      <w:r w:rsidR="00EC0839" w:rsidRPr="00A063EE">
        <w:rPr>
          <w:rFonts w:ascii="Calibri" w:hAnsi="Calibri" w:cs="Calibri"/>
        </w:rPr>
        <w:t xml:space="preserve">Kontrolou </w:t>
      </w:r>
      <w:r w:rsidR="005A6D28" w:rsidRPr="00A063EE">
        <w:rPr>
          <w:rFonts w:ascii="Calibri" w:hAnsi="Calibri" w:cs="Calibri"/>
        </w:rPr>
        <w:t xml:space="preserve">u MŽP a AOPK </w:t>
      </w:r>
      <w:r w:rsidR="00EC0839" w:rsidRPr="00A063EE">
        <w:rPr>
          <w:rFonts w:ascii="Calibri" w:hAnsi="Calibri" w:cs="Calibri"/>
        </w:rPr>
        <w:t xml:space="preserve">bylo prověřováno uplatňování předkupního práva státu </w:t>
      </w:r>
      <w:r w:rsidR="003175F2" w:rsidRPr="00A063EE">
        <w:rPr>
          <w:rFonts w:ascii="Calibri" w:hAnsi="Calibri" w:cs="Calibri"/>
        </w:rPr>
        <w:t>po</w:t>
      </w:r>
      <w:r w:rsidR="00EC0839" w:rsidRPr="00A063EE">
        <w:rPr>
          <w:rFonts w:ascii="Calibri" w:hAnsi="Calibri" w:cs="Calibri"/>
        </w:rPr>
        <w:t xml:space="preserve">dle </w:t>
      </w:r>
      <w:r w:rsidR="00484296" w:rsidRPr="00A063EE">
        <w:rPr>
          <w:rFonts w:ascii="Calibri" w:hAnsi="Calibri" w:cs="Calibri"/>
        </w:rPr>
        <w:t xml:space="preserve">ustanovení </w:t>
      </w:r>
      <w:r w:rsidR="00EC0839" w:rsidRPr="00A063EE">
        <w:rPr>
          <w:rFonts w:ascii="Calibri" w:hAnsi="Calibri" w:cs="Calibri"/>
        </w:rPr>
        <w:t xml:space="preserve">§ 61 </w:t>
      </w:r>
      <w:r w:rsidR="00C349E1" w:rsidRPr="00A063EE">
        <w:rPr>
          <w:rFonts w:ascii="Calibri" w:hAnsi="Calibri" w:cs="Calibri"/>
        </w:rPr>
        <w:t xml:space="preserve">ZOPK </w:t>
      </w:r>
      <w:r w:rsidR="00EC0839" w:rsidRPr="00A063EE">
        <w:rPr>
          <w:rFonts w:ascii="Calibri" w:hAnsi="Calibri" w:cs="Calibri"/>
        </w:rPr>
        <w:t>k pozemkům nacházejícím se v</w:t>
      </w:r>
      <w:r w:rsidR="0045002C" w:rsidRPr="00A063EE">
        <w:rPr>
          <w:rFonts w:ascii="Calibri" w:hAnsi="Calibri" w:cs="Calibri"/>
        </w:rPr>
        <w:t> </w:t>
      </w:r>
      <w:r w:rsidR="00EC0839" w:rsidRPr="00A063EE">
        <w:rPr>
          <w:rFonts w:ascii="Calibri" w:hAnsi="Calibri" w:cs="Calibri"/>
        </w:rPr>
        <w:t>ZCHÚ</w:t>
      </w:r>
      <w:r w:rsidR="0045002C" w:rsidRPr="00A063EE">
        <w:rPr>
          <w:rFonts w:ascii="Calibri" w:hAnsi="Calibri" w:cs="Calibri"/>
        </w:rPr>
        <w:t>.</w:t>
      </w:r>
      <w:r w:rsidRPr="00A063EE">
        <w:rPr>
          <w:rFonts w:ascii="Calibri" w:hAnsi="Calibri" w:cs="Calibri"/>
        </w:rPr>
        <w:t xml:space="preserve"> </w:t>
      </w:r>
      <w:r w:rsidR="0045002C" w:rsidRPr="00A063EE">
        <w:rPr>
          <w:rFonts w:ascii="Calibri" w:hAnsi="Calibri" w:cs="Calibri"/>
        </w:rPr>
        <w:t xml:space="preserve">Dále bylo u MŽP </w:t>
      </w:r>
      <w:r w:rsidR="00EC0839" w:rsidRPr="00A063EE">
        <w:rPr>
          <w:rFonts w:ascii="Calibri" w:hAnsi="Calibri" w:cs="Calibri"/>
        </w:rPr>
        <w:t>prověř</w:t>
      </w:r>
      <w:r w:rsidR="005F5EAC" w:rsidRPr="00A063EE">
        <w:rPr>
          <w:rFonts w:ascii="Calibri" w:hAnsi="Calibri" w:cs="Calibri"/>
        </w:rPr>
        <w:t>e</w:t>
      </w:r>
      <w:r w:rsidR="00EC0839" w:rsidRPr="00A063EE">
        <w:rPr>
          <w:rFonts w:ascii="Calibri" w:hAnsi="Calibri" w:cs="Calibri"/>
        </w:rPr>
        <w:t xml:space="preserve">no </w:t>
      </w:r>
      <w:r w:rsidR="00EA6640" w:rsidRPr="00A063EE">
        <w:rPr>
          <w:rFonts w:ascii="Calibri" w:hAnsi="Calibri" w:cs="Calibri"/>
        </w:rPr>
        <w:t>plnění cílů v</w:t>
      </w:r>
      <w:r w:rsidR="00B705B3" w:rsidRPr="00A063EE">
        <w:rPr>
          <w:rFonts w:ascii="Calibri" w:hAnsi="Calibri" w:cs="Calibri"/>
        </w:rPr>
        <w:t> </w:t>
      </w:r>
      <w:r w:rsidR="00EA6640" w:rsidRPr="00A063EE">
        <w:rPr>
          <w:rFonts w:ascii="Calibri" w:hAnsi="Calibri" w:cs="Calibri"/>
        </w:rPr>
        <w:t xml:space="preserve">oblasti ochrany a péče o přírodu a krajinu </w:t>
      </w:r>
      <w:r w:rsidR="006D37BB" w:rsidRPr="00A063EE">
        <w:rPr>
          <w:rFonts w:ascii="Calibri" w:hAnsi="Calibri" w:cs="Calibri"/>
        </w:rPr>
        <w:t>stanov</w:t>
      </w:r>
      <w:r w:rsidR="0083224E" w:rsidRPr="00A063EE">
        <w:rPr>
          <w:rFonts w:ascii="Calibri" w:hAnsi="Calibri" w:cs="Calibri"/>
        </w:rPr>
        <w:t>ených</w:t>
      </w:r>
      <w:r w:rsidR="00EA6640" w:rsidRPr="00A063EE">
        <w:rPr>
          <w:rFonts w:ascii="Calibri" w:hAnsi="Calibri" w:cs="Calibri"/>
        </w:rPr>
        <w:t xml:space="preserve"> </w:t>
      </w:r>
      <w:r w:rsidR="0083224E" w:rsidRPr="00A063EE">
        <w:rPr>
          <w:rFonts w:ascii="Calibri" w:hAnsi="Calibri" w:cs="Calibri"/>
        </w:rPr>
        <w:t>v</w:t>
      </w:r>
      <w:r w:rsidR="00EA6640" w:rsidRPr="00A063EE">
        <w:rPr>
          <w:rFonts w:ascii="Calibri" w:hAnsi="Calibri" w:cs="Calibri"/>
        </w:rPr>
        <w:t>e schválených strategických dokument</w:t>
      </w:r>
      <w:r w:rsidR="0083224E" w:rsidRPr="00A063EE">
        <w:rPr>
          <w:rFonts w:ascii="Calibri" w:hAnsi="Calibri" w:cs="Calibri"/>
        </w:rPr>
        <w:t>ech</w:t>
      </w:r>
      <w:r w:rsidR="006D37BB" w:rsidRPr="00A063EE">
        <w:rPr>
          <w:rFonts w:ascii="Calibri" w:hAnsi="Calibri" w:cs="Calibri"/>
        </w:rPr>
        <w:t xml:space="preserve">, kontrolou bylo ověřeno plnění 24 opatření Strategie a </w:t>
      </w:r>
      <w:r w:rsidR="005F5EAC" w:rsidRPr="00A063EE">
        <w:rPr>
          <w:rFonts w:ascii="Calibri" w:hAnsi="Calibri" w:cs="Calibri"/>
        </w:rPr>
        <w:t>devíti</w:t>
      </w:r>
      <w:r w:rsidR="006D37BB" w:rsidRPr="00A063EE">
        <w:rPr>
          <w:rFonts w:ascii="Calibri" w:hAnsi="Calibri" w:cs="Calibri"/>
        </w:rPr>
        <w:t xml:space="preserve"> opatření Programu.</w:t>
      </w:r>
      <w:r w:rsidR="005F5EAC" w:rsidRPr="00A063EE">
        <w:rPr>
          <w:rFonts w:ascii="Calibri" w:hAnsi="Calibri" w:cs="Calibri"/>
        </w:rPr>
        <w:t xml:space="preserve"> </w:t>
      </w:r>
      <w:r w:rsidR="006D37BB" w:rsidRPr="00A063EE">
        <w:rPr>
          <w:rFonts w:ascii="Calibri" w:hAnsi="Calibri" w:cs="Calibri"/>
        </w:rPr>
        <w:t xml:space="preserve">Kontrolou </w:t>
      </w:r>
      <w:r w:rsidR="0045002C" w:rsidRPr="00A063EE">
        <w:rPr>
          <w:rFonts w:ascii="Calibri" w:hAnsi="Calibri" w:cs="Calibri"/>
        </w:rPr>
        <w:t>bylo ověřováno, zda byla v případě neplnění opatření uložena nápravná opatření a zda byla plněna. Kontrolovaný vzorek zahrnoval opatření v gesci MŽP, termínovaná nejpozději do poloviny roku 2022, která měla charakter finanční, legislativní či metodický.</w:t>
      </w:r>
    </w:p>
    <w:p w14:paraId="6F95BAA1" w14:textId="77777777" w:rsidR="00B705B3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bookmarkStart w:id="17" w:name="_Hlk124950134"/>
      <w:r w:rsidRPr="00A063EE">
        <w:rPr>
          <w:rFonts w:ascii="Calibri" w:hAnsi="Calibri" w:cs="Calibri"/>
          <w:b/>
        </w:rPr>
        <w:t>3.</w:t>
      </w:r>
      <w:r w:rsidR="006D37BB" w:rsidRPr="00A063EE">
        <w:rPr>
          <w:rFonts w:ascii="Calibri" w:hAnsi="Calibri" w:cs="Calibri"/>
          <w:b/>
        </w:rPr>
        <w:t>4</w:t>
      </w:r>
      <w:r w:rsidRPr="00A063EE">
        <w:rPr>
          <w:rFonts w:ascii="Calibri" w:hAnsi="Calibri" w:cs="Calibri"/>
          <w:b/>
        </w:rPr>
        <w:tab/>
      </w:r>
      <w:r w:rsidR="00203F13" w:rsidRPr="00A063EE">
        <w:rPr>
          <w:rFonts w:ascii="Calibri" w:hAnsi="Calibri" w:cs="Calibri"/>
        </w:rPr>
        <w:t xml:space="preserve">U vybraných příjemců </w:t>
      </w:r>
      <w:r w:rsidR="00662FAB" w:rsidRPr="00A063EE">
        <w:rPr>
          <w:rFonts w:ascii="Calibri" w:hAnsi="Calibri" w:cs="Calibri"/>
        </w:rPr>
        <w:t>podpory</w:t>
      </w:r>
      <w:r w:rsidR="00203F13" w:rsidRPr="00A063EE">
        <w:rPr>
          <w:rFonts w:ascii="Calibri" w:hAnsi="Calibri" w:cs="Calibri"/>
        </w:rPr>
        <w:t xml:space="preserve"> z OPŽP se kontrolní akce zaměřila na dodržování podmínek pro poskytnutí dotace, na prokazatelnost a opodstatněnost způsobilých výdajů, ověření hospodárnosti, užití prostředků dotace na stanovený účel, plnění cílů projektů a udržitelnost projektů. Ke kontrole bylo vybráno celkem 16 projektů, které byly zaměřeny na realizaci opatření v oblasti ochrany a péče o přírodu a krajinu a které byly financovány z PO 4 OPŽP</w:t>
      </w:r>
      <w:r w:rsidRPr="00A063EE">
        <w:rPr>
          <w:rFonts w:ascii="Calibri" w:hAnsi="Calibri" w:cs="Calibri"/>
        </w:rPr>
        <w:t>.</w:t>
      </w:r>
    </w:p>
    <w:p w14:paraId="5E25A713" w14:textId="77777777" w:rsidR="00203F13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</w:t>
      </w:r>
      <w:r w:rsidR="006D37BB" w:rsidRPr="00A063EE">
        <w:rPr>
          <w:rFonts w:ascii="Calibri" w:hAnsi="Calibri" w:cs="Calibri"/>
          <w:b/>
        </w:rPr>
        <w:t>5</w:t>
      </w:r>
      <w:r w:rsidRPr="00A063EE">
        <w:rPr>
          <w:rFonts w:ascii="Calibri" w:hAnsi="Calibri" w:cs="Calibri"/>
        </w:rPr>
        <w:tab/>
        <w:t>U AOPK</w:t>
      </w:r>
      <w:r w:rsidR="0083224E" w:rsidRPr="00A063EE">
        <w:rPr>
          <w:rFonts w:ascii="Calibri" w:hAnsi="Calibri" w:cs="Calibri"/>
        </w:rPr>
        <w:t>, která je finančně nejvýznamnějším příjemcem prostředků z </w:t>
      </w:r>
      <w:r w:rsidR="00B13BF8" w:rsidRPr="00A063EE">
        <w:rPr>
          <w:rFonts w:ascii="Calibri" w:hAnsi="Calibri" w:cs="Calibri"/>
        </w:rPr>
        <w:t>programů</w:t>
      </w:r>
      <w:r w:rsidR="0083224E" w:rsidRPr="00A063EE">
        <w:rPr>
          <w:rFonts w:ascii="Calibri" w:hAnsi="Calibri" w:cs="Calibri"/>
        </w:rPr>
        <w:t xml:space="preserve"> MŽP,</w:t>
      </w:r>
      <w:r w:rsidRPr="00A063EE">
        <w:rPr>
          <w:rFonts w:ascii="Calibri" w:hAnsi="Calibri" w:cs="Calibri"/>
        </w:rPr>
        <w:t xml:space="preserve"> byl</w:t>
      </w:r>
      <w:r w:rsidR="0083224E" w:rsidRPr="00A063EE">
        <w:rPr>
          <w:rFonts w:ascii="Calibri" w:hAnsi="Calibri" w:cs="Calibri"/>
        </w:rPr>
        <w:t>a</w:t>
      </w:r>
      <w:r w:rsidRPr="00A063EE">
        <w:rPr>
          <w:rFonts w:ascii="Calibri" w:hAnsi="Calibri" w:cs="Calibri"/>
        </w:rPr>
        <w:t xml:space="preserve"> kontrolou prověřen</w:t>
      </w:r>
      <w:r w:rsidR="0083224E" w:rsidRPr="00A063EE">
        <w:rPr>
          <w:rFonts w:ascii="Calibri" w:hAnsi="Calibri" w:cs="Calibri"/>
        </w:rPr>
        <w:t xml:space="preserve">a </w:t>
      </w:r>
      <w:r w:rsidR="00EF032A" w:rsidRPr="00A063EE">
        <w:rPr>
          <w:rFonts w:ascii="Calibri" w:hAnsi="Calibri" w:cs="Calibri"/>
        </w:rPr>
        <w:t>dvě</w:t>
      </w:r>
      <w:r w:rsidR="0083224E" w:rsidRPr="00A063EE">
        <w:rPr>
          <w:rFonts w:ascii="Calibri" w:hAnsi="Calibri" w:cs="Calibri"/>
        </w:rPr>
        <w:t xml:space="preserve"> </w:t>
      </w:r>
      <w:r w:rsidR="00B076E2" w:rsidRPr="00A063EE">
        <w:rPr>
          <w:rFonts w:ascii="Calibri" w:hAnsi="Calibri" w:cs="Calibri"/>
        </w:rPr>
        <w:t>opatření</w:t>
      </w:r>
      <w:r w:rsidRPr="00A063EE">
        <w:rPr>
          <w:rFonts w:ascii="Calibri" w:hAnsi="Calibri" w:cs="Calibri"/>
        </w:rPr>
        <w:t xml:space="preserve"> </w:t>
      </w:r>
      <w:r w:rsidR="00B076E2" w:rsidRPr="00A063EE">
        <w:rPr>
          <w:rFonts w:ascii="Calibri" w:hAnsi="Calibri" w:cs="Calibri"/>
        </w:rPr>
        <w:t>financov</w:t>
      </w:r>
      <w:r w:rsidR="0083224E" w:rsidRPr="00A063EE">
        <w:rPr>
          <w:rFonts w:ascii="Calibri" w:hAnsi="Calibri" w:cs="Calibri"/>
        </w:rPr>
        <w:t>ána</w:t>
      </w:r>
      <w:r w:rsidRPr="00A063EE">
        <w:rPr>
          <w:rFonts w:ascii="Calibri" w:hAnsi="Calibri" w:cs="Calibri"/>
        </w:rPr>
        <w:t xml:space="preserve"> z PPK a </w:t>
      </w:r>
      <w:r w:rsidR="00EF032A" w:rsidRPr="00A063EE">
        <w:rPr>
          <w:rFonts w:ascii="Calibri" w:hAnsi="Calibri" w:cs="Calibri"/>
        </w:rPr>
        <w:t>dvě</w:t>
      </w:r>
      <w:r w:rsidRPr="00A063EE">
        <w:rPr>
          <w:rFonts w:ascii="Calibri" w:hAnsi="Calibri" w:cs="Calibri"/>
        </w:rPr>
        <w:t xml:space="preserve"> </w:t>
      </w:r>
      <w:r w:rsidR="00B076E2" w:rsidRPr="00A063EE">
        <w:rPr>
          <w:rFonts w:ascii="Calibri" w:hAnsi="Calibri" w:cs="Calibri"/>
        </w:rPr>
        <w:t xml:space="preserve">akce v rámci programu </w:t>
      </w:r>
      <w:r w:rsidRPr="00A063EE">
        <w:rPr>
          <w:rFonts w:ascii="Calibri" w:hAnsi="Calibri" w:cs="Calibri"/>
        </w:rPr>
        <w:t>POPFK.</w:t>
      </w:r>
      <w:r w:rsidR="00B076E2" w:rsidRPr="00A063EE">
        <w:rPr>
          <w:rFonts w:ascii="Calibri" w:hAnsi="Calibri" w:cs="Calibri"/>
        </w:rPr>
        <w:t xml:space="preserve"> </w:t>
      </w:r>
      <w:r w:rsidRPr="00A063EE">
        <w:rPr>
          <w:rFonts w:ascii="Calibri" w:hAnsi="Calibri" w:cs="Calibri"/>
        </w:rPr>
        <w:t>Kontrola se zaměřila na</w:t>
      </w:r>
      <w:r w:rsidR="001A5AD7">
        <w:rPr>
          <w:rFonts w:ascii="Calibri" w:hAnsi="Calibri" w:cs="Calibri"/>
        </w:rPr>
        <w:t xml:space="preserve"> </w:t>
      </w:r>
      <w:r w:rsidRPr="00A063EE">
        <w:rPr>
          <w:rFonts w:ascii="Calibri" w:hAnsi="Calibri" w:cs="Calibri"/>
          <w:lang w:eastAsia="cs-CZ"/>
        </w:rPr>
        <w:t>dodržování podmínek pro poskytnutí dotace, na</w:t>
      </w:r>
      <w:r w:rsidR="001A5AD7">
        <w:rPr>
          <w:rFonts w:ascii="Calibri" w:hAnsi="Calibri" w:cs="Calibri"/>
          <w:lang w:eastAsia="cs-CZ"/>
        </w:rPr>
        <w:t xml:space="preserve"> </w:t>
      </w:r>
      <w:r w:rsidRPr="00A063EE">
        <w:rPr>
          <w:rFonts w:ascii="Calibri" w:hAnsi="Calibri" w:cs="Calibri"/>
          <w:lang w:eastAsia="cs-CZ"/>
        </w:rPr>
        <w:t>prokazatelnost a</w:t>
      </w:r>
      <w:r w:rsidR="00B076E2" w:rsidRPr="00A063EE">
        <w:rPr>
          <w:rFonts w:ascii="Calibri" w:hAnsi="Calibri" w:cs="Calibri"/>
          <w:lang w:eastAsia="cs-CZ"/>
        </w:rPr>
        <w:t> </w:t>
      </w:r>
      <w:r w:rsidRPr="00A063EE">
        <w:rPr>
          <w:rFonts w:ascii="Calibri" w:hAnsi="Calibri" w:cs="Calibri"/>
          <w:lang w:eastAsia="cs-CZ"/>
        </w:rPr>
        <w:t>opodstatněnost způsobilých výdajů, ověření hospodárnosti, užití prostředků dotace na</w:t>
      </w:r>
      <w:r w:rsidR="001A5AD7">
        <w:rPr>
          <w:rFonts w:ascii="Calibri" w:hAnsi="Calibri" w:cs="Calibri"/>
          <w:lang w:eastAsia="cs-CZ"/>
        </w:rPr>
        <w:t xml:space="preserve"> </w:t>
      </w:r>
      <w:r w:rsidRPr="00A063EE">
        <w:rPr>
          <w:rFonts w:ascii="Calibri" w:hAnsi="Calibri" w:cs="Calibri"/>
          <w:lang w:eastAsia="cs-CZ"/>
        </w:rPr>
        <w:t>stanovený účel, plnění cílů či</w:t>
      </w:r>
      <w:r w:rsidR="001A5AD7">
        <w:rPr>
          <w:rFonts w:ascii="Calibri" w:hAnsi="Calibri" w:cs="Calibri"/>
          <w:lang w:eastAsia="cs-CZ"/>
        </w:rPr>
        <w:t xml:space="preserve"> </w:t>
      </w:r>
      <w:r w:rsidRPr="00A063EE">
        <w:rPr>
          <w:rFonts w:ascii="Calibri" w:hAnsi="Calibri" w:cs="Calibri"/>
          <w:lang w:eastAsia="cs-CZ"/>
        </w:rPr>
        <w:t>udržitelnost projektu.</w:t>
      </w:r>
    </w:p>
    <w:p w14:paraId="65877604" w14:textId="77777777" w:rsidR="00203F13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</w:t>
      </w:r>
      <w:r w:rsidR="006D37BB" w:rsidRPr="00A063EE">
        <w:rPr>
          <w:rFonts w:ascii="Calibri" w:hAnsi="Calibri" w:cs="Calibri"/>
          <w:b/>
        </w:rPr>
        <w:t>6</w:t>
      </w:r>
      <w:r w:rsidRPr="00A063EE">
        <w:rPr>
          <w:rFonts w:ascii="Calibri" w:hAnsi="Calibri" w:cs="Calibri"/>
          <w:b/>
        </w:rPr>
        <w:tab/>
      </w:r>
      <w:r w:rsidRPr="00A063EE">
        <w:rPr>
          <w:rFonts w:ascii="Calibri" w:hAnsi="Calibri" w:cs="Calibri"/>
        </w:rPr>
        <w:t>Kontrolou byl</w:t>
      </w:r>
      <w:r w:rsidR="00B076E2" w:rsidRPr="00A063EE">
        <w:rPr>
          <w:rFonts w:ascii="Calibri" w:hAnsi="Calibri" w:cs="Calibri"/>
        </w:rPr>
        <w:t xml:space="preserve">y </w:t>
      </w:r>
      <w:r w:rsidRPr="00A063EE">
        <w:rPr>
          <w:rFonts w:ascii="Calibri" w:hAnsi="Calibri" w:cs="Calibri"/>
        </w:rPr>
        <w:t>dále prověřen</w:t>
      </w:r>
      <w:r w:rsidR="00B076E2" w:rsidRPr="00A063EE">
        <w:rPr>
          <w:rFonts w:ascii="Calibri" w:hAnsi="Calibri" w:cs="Calibri"/>
        </w:rPr>
        <w:t>y</w:t>
      </w:r>
      <w:r w:rsidR="00082CD4" w:rsidRPr="00A063EE">
        <w:rPr>
          <w:rFonts w:ascii="Calibri" w:hAnsi="Calibri" w:cs="Calibri"/>
        </w:rPr>
        <w:t xml:space="preserve"> peněžní prostředky SFŽP určené na výkupy pozemků v ZCHÚ v rámci 4. </w:t>
      </w:r>
      <w:r w:rsidR="0090766B" w:rsidRPr="00A063EE">
        <w:rPr>
          <w:rFonts w:ascii="Calibri" w:hAnsi="Calibri" w:cs="Calibri"/>
        </w:rPr>
        <w:t>p</w:t>
      </w:r>
      <w:r w:rsidR="00082CD4" w:rsidRPr="00A063EE">
        <w:rPr>
          <w:rFonts w:ascii="Calibri" w:hAnsi="Calibri" w:cs="Calibri"/>
        </w:rPr>
        <w:t xml:space="preserve">rioritní oblasti NPŽP. Na vzorku </w:t>
      </w:r>
      <w:r w:rsidR="00EF032A" w:rsidRPr="00A063EE">
        <w:rPr>
          <w:rFonts w:ascii="Calibri" w:hAnsi="Calibri" w:cs="Calibri"/>
        </w:rPr>
        <w:t>tří</w:t>
      </w:r>
      <w:r w:rsidR="00082CD4" w:rsidRPr="00A063EE">
        <w:rPr>
          <w:rFonts w:ascii="Calibri" w:hAnsi="Calibri" w:cs="Calibri"/>
        </w:rPr>
        <w:t xml:space="preserve"> smluv uzavřených s AOPK bylo</w:t>
      </w:r>
      <w:r w:rsidRPr="00A063EE">
        <w:rPr>
          <w:rFonts w:ascii="Calibri" w:hAnsi="Calibri" w:cs="Calibri"/>
        </w:rPr>
        <w:t xml:space="preserve"> prověřováno, zda</w:t>
      </w:r>
      <w:r w:rsidR="001A5AD7">
        <w:rPr>
          <w:rFonts w:ascii="Calibri" w:hAnsi="Calibri" w:cs="Calibri"/>
        </w:rPr>
        <w:t xml:space="preserve"> </w:t>
      </w:r>
      <w:r w:rsidRPr="00A063EE">
        <w:rPr>
          <w:rFonts w:ascii="Calibri" w:hAnsi="Calibri" w:cs="Calibri"/>
        </w:rPr>
        <w:t>SFŽP poskytoval peněžní prostředky v souladu s právními předpisy.</w:t>
      </w:r>
    </w:p>
    <w:bookmarkEnd w:id="17"/>
    <w:p w14:paraId="18C769CC" w14:textId="077D0B58" w:rsidR="00203F13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</w:t>
      </w:r>
      <w:r w:rsidR="006D37BB" w:rsidRPr="00A063EE">
        <w:rPr>
          <w:rFonts w:ascii="Calibri" w:hAnsi="Calibri" w:cs="Calibri"/>
          <w:b/>
        </w:rPr>
        <w:t>7</w:t>
      </w:r>
      <w:r w:rsidRPr="00A063EE">
        <w:rPr>
          <w:rFonts w:ascii="Calibri" w:hAnsi="Calibri" w:cs="Calibri"/>
          <w:b/>
        </w:rPr>
        <w:tab/>
      </w:r>
      <w:r w:rsidRPr="00A063EE">
        <w:rPr>
          <w:rFonts w:ascii="Calibri" w:hAnsi="Calibri" w:cs="Calibri"/>
        </w:rPr>
        <w:t>Výběr vzorků projektů</w:t>
      </w:r>
      <w:r w:rsidR="000632FF">
        <w:rPr>
          <w:rFonts w:ascii="Calibri" w:hAnsi="Calibri" w:cs="Calibri"/>
          <w:vertAlign w:val="superscript"/>
        </w:rPr>
        <w:t>12</w:t>
      </w:r>
      <w:r w:rsidR="006D2197" w:rsidRPr="00A063EE">
        <w:rPr>
          <w:rFonts w:ascii="Calibri" w:hAnsi="Calibri" w:cs="Calibri"/>
        </w:rPr>
        <w:t xml:space="preserve"> a</w:t>
      </w:r>
      <w:r w:rsidR="00B076E2" w:rsidRPr="00A063EE">
        <w:rPr>
          <w:rFonts w:ascii="Calibri" w:hAnsi="Calibri" w:cs="Calibri"/>
        </w:rPr>
        <w:t xml:space="preserve"> </w:t>
      </w:r>
      <w:r w:rsidR="006D2197" w:rsidRPr="00A063EE">
        <w:rPr>
          <w:rFonts w:ascii="Calibri" w:hAnsi="Calibri" w:cs="Calibri"/>
        </w:rPr>
        <w:t xml:space="preserve">smluv zohledňoval </w:t>
      </w:r>
      <w:r w:rsidRPr="00A063EE">
        <w:rPr>
          <w:rFonts w:ascii="Calibri" w:hAnsi="Calibri" w:cs="Calibri"/>
        </w:rPr>
        <w:t xml:space="preserve">pokrytí vybraných dotačních </w:t>
      </w:r>
      <w:r w:rsidR="00B13BF8" w:rsidRPr="00A063EE">
        <w:rPr>
          <w:rFonts w:ascii="Calibri" w:hAnsi="Calibri" w:cs="Calibri"/>
        </w:rPr>
        <w:t>programů</w:t>
      </w:r>
      <w:r w:rsidRPr="00A063EE">
        <w:rPr>
          <w:rFonts w:ascii="Calibri" w:hAnsi="Calibri" w:cs="Calibri"/>
        </w:rPr>
        <w:t>, finanční významnost</w:t>
      </w:r>
      <w:r w:rsidR="00B076E2" w:rsidRPr="00A063EE">
        <w:rPr>
          <w:rFonts w:ascii="Calibri" w:hAnsi="Calibri" w:cs="Calibri"/>
        </w:rPr>
        <w:t xml:space="preserve">, pokročilost </w:t>
      </w:r>
      <w:r w:rsidR="00A31CDE" w:rsidRPr="00A063EE">
        <w:rPr>
          <w:rFonts w:ascii="Calibri" w:hAnsi="Calibri" w:cs="Calibri"/>
        </w:rPr>
        <w:t xml:space="preserve">realizace a </w:t>
      </w:r>
      <w:r w:rsidR="006D2197" w:rsidRPr="00A063EE">
        <w:rPr>
          <w:rFonts w:ascii="Calibri" w:hAnsi="Calibri" w:cs="Calibri"/>
        </w:rPr>
        <w:t xml:space="preserve">výši </w:t>
      </w:r>
      <w:r w:rsidR="00A31CDE" w:rsidRPr="00A063EE">
        <w:rPr>
          <w:rFonts w:ascii="Calibri" w:hAnsi="Calibri" w:cs="Calibri"/>
        </w:rPr>
        <w:t>vyplacených peněžních prostředků</w:t>
      </w:r>
      <w:r w:rsidR="009F4C13" w:rsidRPr="00A063EE">
        <w:rPr>
          <w:rFonts w:ascii="Calibri" w:hAnsi="Calibri" w:cs="Calibri"/>
        </w:rPr>
        <w:t xml:space="preserve"> a</w:t>
      </w:r>
      <w:r w:rsidR="00885921" w:rsidRPr="00A063E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je</w:t>
      </w:r>
      <w:r w:rsidR="001A5AD7">
        <w:rPr>
          <w:rFonts w:ascii="Calibri" w:hAnsi="Calibri" w:cs="Calibri"/>
        </w:rPr>
        <w:t xml:space="preserve"> </w:t>
      </w:r>
      <w:r w:rsidRPr="00A063EE">
        <w:rPr>
          <w:rFonts w:ascii="Calibri" w:hAnsi="Calibri" w:cs="Calibri"/>
        </w:rPr>
        <w:t xml:space="preserve">uveden v příloze č. </w:t>
      </w:r>
      <w:r w:rsidR="002D23B4" w:rsidRPr="00A063EE">
        <w:rPr>
          <w:rFonts w:ascii="Calibri" w:hAnsi="Calibri" w:cs="Calibri"/>
        </w:rPr>
        <w:t>1</w:t>
      </w:r>
      <w:r w:rsidRPr="00A063EE">
        <w:rPr>
          <w:rFonts w:ascii="Calibri" w:hAnsi="Calibri" w:cs="Calibri"/>
        </w:rPr>
        <w:t xml:space="preserve"> tohoto kontrolního závěru.</w:t>
      </w:r>
    </w:p>
    <w:p w14:paraId="353271A1" w14:textId="77777777" w:rsidR="00203F13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</w:t>
      </w:r>
      <w:r w:rsidR="00885921" w:rsidRPr="00A063EE">
        <w:rPr>
          <w:rFonts w:ascii="Calibri" w:hAnsi="Calibri" w:cs="Calibri"/>
          <w:b/>
        </w:rPr>
        <w:t>8</w:t>
      </w:r>
      <w:r w:rsidRPr="00A063EE">
        <w:rPr>
          <w:rFonts w:ascii="Calibri" w:hAnsi="Calibri" w:cs="Calibri"/>
        </w:rPr>
        <w:tab/>
        <w:t>Kontrolova</w:t>
      </w:r>
      <w:r w:rsidR="00A31CDE" w:rsidRPr="00A063EE">
        <w:rPr>
          <w:rFonts w:ascii="Calibri" w:hAnsi="Calibri" w:cs="Calibri"/>
        </w:rPr>
        <w:t xml:space="preserve">ný </w:t>
      </w:r>
      <w:r w:rsidRPr="00A063EE">
        <w:rPr>
          <w:rFonts w:ascii="Calibri" w:hAnsi="Calibri" w:cs="Calibri"/>
        </w:rPr>
        <w:t>objem peněžních prostředků</w:t>
      </w:r>
      <w:r w:rsidR="003910BF" w:rsidRPr="00A063EE">
        <w:rPr>
          <w:rFonts w:ascii="Calibri" w:hAnsi="Calibri" w:cs="Calibri"/>
        </w:rPr>
        <w:t xml:space="preserve"> alokovaných</w:t>
      </w:r>
      <w:r w:rsidRPr="00A063EE">
        <w:rPr>
          <w:rFonts w:ascii="Calibri" w:hAnsi="Calibri" w:cs="Calibri"/>
        </w:rPr>
        <w:t xml:space="preserve"> na úrovni systému činil 10,</w:t>
      </w:r>
      <w:r w:rsidR="00993C61" w:rsidRPr="00A063EE">
        <w:rPr>
          <w:rFonts w:ascii="Calibri" w:hAnsi="Calibri" w:cs="Calibri"/>
        </w:rPr>
        <w:t>48</w:t>
      </w:r>
      <w:r w:rsidR="005F5EAC" w:rsidRPr="00A063E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mld.</w:t>
      </w:r>
      <w:r w:rsidR="00C05B61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Kč, z toho 9,55</w:t>
      </w:r>
      <w:r w:rsidR="007359A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mld.</w:t>
      </w:r>
      <w:r w:rsidR="007359A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Kč bylo z</w:t>
      </w:r>
      <w:r w:rsidR="003910BF" w:rsidRPr="00A063E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OPŽP, 0,</w:t>
      </w:r>
      <w:r w:rsidR="003910BF" w:rsidRPr="00A063EE">
        <w:rPr>
          <w:rFonts w:ascii="Calibri" w:hAnsi="Calibri" w:cs="Calibri"/>
        </w:rPr>
        <w:t>93</w:t>
      </w:r>
      <w:r w:rsidRPr="00A063EE">
        <w:rPr>
          <w:rFonts w:ascii="Calibri" w:hAnsi="Calibri" w:cs="Calibri"/>
        </w:rPr>
        <w:t> mld.</w:t>
      </w:r>
      <w:r w:rsidR="007359A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Kč ze státního rozpočtu a</w:t>
      </w:r>
      <w:r w:rsidR="007359A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0,</w:t>
      </w:r>
      <w:r w:rsidR="0097262E" w:rsidRPr="00A063EE">
        <w:rPr>
          <w:rFonts w:ascii="Calibri" w:hAnsi="Calibri" w:cs="Calibri"/>
        </w:rPr>
        <w:t>14</w:t>
      </w:r>
      <w:r w:rsidR="007359A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mld.</w:t>
      </w:r>
      <w:r w:rsidR="005F5EAC" w:rsidRPr="00A063E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Kč z prostředků SFŽP (NPŽP).</w:t>
      </w:r>
    </w:p>
    <w:p w14:paraId="6B3E0201" w14:textId="7AD83423" w:rsidR="00203F13" w:rsidRPr="00A063EE" w:rsidRDefault="00EA6640" w:rsidP="00A063EE">
      <w:pPr>
        <w:pStyle w:val="TextKP"/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lastRenderedPageBreak/>
        <w:t>3.</w:t>
      </w:r>
      <w:r w:rsidR="00885921" w:rsidRPr="00A063EE">
        <w:rPr>
          <w:rFonts w:ascii="Calibri" w:hAnsi="Calibri" w:cs="Calibri"/>
          <w:b/>
        </w:rPr>
        <w:t>9</w:t>
      </w:r>
      <w:r w:rsidRPr="00A063EE">
        <w:rPr>
          <w:rFonts w:ascii="Calibri" w:hAnsi="Calibri" w:cs="Calibri"/>
        </w:rPr>
        <w:tab/>
        <w:t>Kontrolovaný objem peněžních prostředků na úrovni projektů</w:t>
      </w:r>
      <w:r w:rsidR="00D700E4" w:rsidRPr="00A063EE">
        <w:fldChar w:fldCharType="begin"/>
      </w:r>
      <w:r w:rsidR="00D700E4" w:rsidRPr="00A063EE">
        <w:rPr>
          <w:rFonts w:ascii="Calibri" w:hAnsi="Calibri" w:cs="Calibri"/>
        </w:rPr>
        <w:instrText xml:space="preserve"> NOTEREF _Ref129202369 \f </w:instrText>
      </w:r>
      <w:r w:rsidR="00A063EE">
        <w:rPr>
          <w:rFonts w:ascii="Calibri" w:hAnsi="Calibri" w:cs="Calibri"/>
        </w:rPr>
        <w:instrText xml:space="preserve"> \* MERGEFORMAT </w:instrText>
      </w:r>
      <w:r w:rsidR="00D700E4" w:rsidRPr="00A063EE">
        <w:fldChar w:fldCharType="separate"/>
      </w:r>
      <w:r w:rsidR="00373ADA" w:rsidRPr="00373ADA">
        <w:rPr>
          <w:rStyle w:val="Znakapoznpodarou"/>
          <w:rFonts w:ascii="Calibri" w:hAnsi="Calibri" w:cs="Calibri"/>
        </w:rPr>
        <w:t>12</w:t>
      </w:r>
      <w:r w:rsidR="00D700E4" w:rsidRPr="00A063EE">
        <w:rPr>
          <w:rStyle w:val="Znakapoznpodarou"/>
          <w:rFonts w:ascii="Calibri" w:hAnsi="Calibri" w:cs="Calibri"/>
        </w:rPr>
        <w:fldChar w:fldCharType="end"/>
      </w:r>
      <w:r w:rsidR="006D2197" w:rsidRPr="00A063EE">
        <w:rPr>
          <w:rFonts w:ascii="Calibri" w:hAnsi="Calibri" w:cs="Calibri"/>
        </w:rPr>
        <w:t xml:space="preserve"> </w:t>
      </w:r>
      <w:r w:rsidRPr="00A063EE">
        <w:rPr>
          <w:rFonts w:ascii="Calibri" w:hAnsi="Calibri" w:cs="Calibri"/>
        </w:rPr>
        <w:t>činil 19</w:t>
      </w:r>
      <w:r w:rsidR="006C58CB" w:rsidRPr="00A063EE">
        <w:rPr>
          <w:rFonts w:ascii="Calibri" w:hAnsi="Calibri" w:cs="Calibri"/>
        </w:rPr>
        <w:t>6</w:t>
      </w:r>
      <w:r w:rsidRPr="00A063EE">
        <w:rPr>
          <w:rFonts w:ascii="Calibri" w:hAnsi="Calibri" w:cs="Calibri"/>
        </w:rPr>
        <w:t>,</w:t>
      </w:r>
      <w:r w:rsidR="006C58CB" w:rsidRPr="00A063EE">
        <w:rPr>
          <w:rFonts w:ascii="Calibri" w:hAnsi="Calibri" w:cs="Calibri"/>
        </w:rPr>
        <w:t>58</w:t>
      </w:r>
      <w:r w:rsidRPr="00A063EE">
        <w:rPr>
          <w:rFonts w:ascii="Calibri" w:hAnsi="Calibri" w:cs="Calibri"/>
        </w:rPr>
        <w:t xml:space="preserve"> mil. Kč, z</w:t>
      </w:r>
      <w:r w:rsidR="006C58CB" w:rsidRPr="00A063E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toho bylo 168,80</w:t>
      </w:r>
      <w:r w:rsidR="00D0330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mil.</w:t>
      </w:r>
      <w:r w:rsidR="00D0330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 xml:space="preserve">Kč z OPŽP, </w:t>
      </w:r>
      <w:r w:rsidR="006C58CB" w:rsidRPr="00A063EE">
        <w:rPr>
          <w:rFonts w:ascii="Calibri" w:hAnsi="Calibri" w:cs="Calibri"/>
        </w:rPr>
        <w:t>9</w:t>
      </w:r>
      <w:r w:rsidRPr="00A063EE">
        <w:rPr>
          <w:rFonts w:ascii="Calibri" w:hAnsi="Calibri" w:cs="Calibri"/>
        </w:rPr>
        <w:t>,</w:t>
      </w:r>
      <w:r w:rsidR="006C58CB" w:rsidRPr="00A063EE">
        <w:rPr>
          <w:rFonts w:ascii="Calibri" w:hAnsi="Calibri" w:cs="Calibri"/>
        </w:rPr>
        <w:t>36</w:t>
      </w:r>
      <w:r w:rsidRPr="00A063EE">
        <w:rPr>
          <w:rFonts w:ascii="Calibri" w:hAnsi="Calibri" w:cs="Calibri"/>
        </w:rPr>
        <w:t> mil.</w:t>
      </w:r>
      <w:r w:rsidR="00D0330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 xml:space="preserve">Kč ze státního rozpočtu a </w:t>
      </w:r>
      <w:r w:rsidR="00E9106A" w:rsidRPr="00A063EE">
        <w:rPr>
          <w:rFonts w:ascii="Calibri" w:hAnsi="Calibri" w:cs="Calibri"/>
        </w:rPr>
        <w:t>18</w:t>
      </w:r>
      <w:r w:rsidRPr="00A063EE">
        <w:rPr>
          <w:rFonts w:ascii="Calibri" w:hAnsi="Calibri" w:cs="Calibri"/>
        </w:rPr>
        <w:t>,</w:t>
      </w:r>
      <w:r w:rsidR="00B239B2" w:rsidRPr="00A063EE">
        <w:rPr>
          <w:rFonts w:ascii="Calibri" w:hAnsi="Calibri" w:cs="Calibri"/>
        </w:rPr>
        <w:t>42</w:t>
      </w:r>
      <w:r w:rsidR="00D0330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mil.</w:t>
      </w:r>
      <w:r w:rsidR="00D0330E">
        <w:rPr>
          <w:rFonts w:ascii="Calibri" w:hAnsi="Calibri" w:cs="Calibri"/>
        </w:rPr>
        <w:t> </w:t>
      </w:r>
      <w:r w:rsidRPr="00A063EE">
        <w:rPr>
          <w:rFonts w:ascii="Calibri" w:hAnsi="Calibri" w:cs="Calibri"/>
        </w:rPr>
        <w:t>Kč z prostředků SFŽP.</w:t>
      </w:r>
    </w:p>
    <w:p w14:paraId="44DFDC5F" w14:textId="77777777" w:rsidR="00203F13" w:rsidRPr="00A063EE" w:rsidRDefault="00EA6640" w:rsidP="00A063EE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A063EE">
        <w:rPr>
          <w:rFonts w:ascii="Calibri" w:hAnsi="Calibri" w:cs="Calibri"/>
          <w:b/>
        </w:rPr>
        <w:t>3.1</w:t>
      </w:r>
      <w:r w:rsidR="00885921" w:rsidRPr="00A063EE">
        <w:rPr>
          <w:rFonts w:ascii="Calibri" w:hAnsi="Calibri" w:cs="Calibri"/>
          <w:b/>
        </w:rPr>
        <w:t>0</w:t>
      </w:r>
      <w:r w:rsidRPr="00A063EE">
        <w:rPr>
          <w:rFonts w:ascii="Calibri" w:hAnsi="Calibri" w:cs="Calibri"/>
        </w:rPr>
        <w:tab/>
        <w:t>Kontrolovaným obdobím byly roky 2019 až 2021 a v případě věcných souvislostí i období předcházející a následující.</w:t>
      </w:r>
    </w:p>
    <w:p w14:paraId="5B15F3AA" w14:textId="77777777" w:rsidR="00203F13" w:rsidRDefault="00EA6640" w:rsidP="001A5AD7">
      <w:pPr>
        <w:pStyle w:val="TextKP"/>
        <w:tabs>
          <w:tab w:val="clear" w:pos="425"/>
          <w:tab w:val="clear" w:pos="709"/>
        </w:tabs>
        <w:spacing w:before="360" w:after="120"/>
        <w:ind w:left="567" w:hanging="567"/>
        <w:rPr>
          <w:sz w:val="20"/>
        </w:rPr>
      </w:pPr>
      <w:r w:rsidRPr="00AE28B7">
        <w:rPr>
          <w:b/>
          <w:sz w:val="20"/>
        </w:rPr>
        <w:t>Pozn.:</w:t>
      </w:r>
      <w:r w:rsidRPr="00AE28B7">
        <w:rPr>
          <w:sz w:val="20"/>
        </w:rPr>
        <w:t xml:space="preserve"> </w:t>
      </w:r>
      <w:r w:rsidRPr="00AE28B7">
        <w:rPr>
          <w:sz w:val="20"/>
        </w:rPr>
        <w:tab/>
        <w:t>Všechny právní předpisy uvedené v tomto kontrolním závěru jsou aplikovány ve znění účinném pro</w:t>
      </w:r>
      <w:r w:rsidR="00715BF4">
        <w:rPr>
          <w:sz w:val="20"/>
        </w:rPr>
        <w:t> </w:t>
      </w:r>
      <w:r w:rsidRPr="00AE28B7">
        <w:rPr>
          <w:sz w:val="20"/>
        </w:rPr>
        <w:t>kontrolované období.</w:t>
      </w:r>
    </w:p>
    <w:p w14:paraId="7431A1B6" w14:textId="77777777" w:rsidR="00CA2C1A" w:rsidRDefault="00EA6640" w:rsidP="00493DDB">
      <w:pPr>
        <w:pStyle w:val="Nadpis1"/>
        <w:keepNext/>
        <w:numPr>
          <w:ilvl w:val="0"/>
          <w:numId w:val="0"/>
        </w:numPr>
        <w:spacing w:before="600"/>
        <w:ind w:left="284"/>
      </w:pPr>
      <w:r>
        <w:t xml:space="preserve">IV. </w:t>
      </w:r>
      <w:r w:rsidR="000A5F6C">
        <w:t>Podrobné skutečnosti zjištěné kontrolou</w:t>
      </w:r>
    </w:p>
    <w:p w14:paraId="2F15C4F8" w14:textId="77777777" w:rsidR="00466587" w:rsidRPr="001A5AD7" w:rsidRDefault="009F6249" w:rsidP="00493DDB">
      <w:pPr>
        <w:pStyle w:val="Nadpis2"/>
        <w:keepNext/>
        <w:spacing w:line="264" w:lineRule="auto"/>
        <w:ind w:left="284" w:hanging="284"/>
        <w:rPr>
          <w:rFonts w:ascii="Calibri" w:hAnsi="Calibri" w:cs="Calibri"/>
          <w:color w:val="000000"/>
          <w:szCs w:val="24"/>
          <w:lang w:eastAsia="cs-CZ"/>
        </w:rPr>
      </w:pPr>
      <w:r w:rsidRPr="001A5AD7">
        <w:rPr>
          <w:rFonts w:ascii="Calibri" w:hAnsi="Calibri" w:cs="Calibri"/>
          <w:szCs w:val="24"/>
        </w:rPr>
        <w:t>Ke konci programového období nebudou splněny v plném rozsahu cíle PO 4 OPŽP</w:t>
      </w:r>
    </w:p>
    <w:p w14:paraId="71322FB0" w14:textId="77777777" w:rsidR="000937B2" w:rsidRPr="001A5AD7" w:rsidRDefault="00EA6640" w:rsidP="00493DDB">
      <w:pPr>
        <w:pStyle w:val="Default"/>
        <w:keepNext/>
        <w:spacing w:before="120" w:after="120" w:line="264" w:lineRule="auto"/>
        <w:jc w:val="both"/>
        <w:rPr>
          <w:b/>
          <w:bCs/>
          <w:i/>
        </w:rPr>
      </w:pPr>
      <w:r w:rsidRPr="001A5AD7">
        <w:rPr>
          <w:b/>
          <w:bCs/>
          <w:i/>
        </w:rPr>
        <w:t xml:space="preserve">Podpora </w:t>
      </w:r>
      <w:r w:rsidR="009C1D4D" w:rsidRPr="001A5AD7">
        <w:rPr>
          <w:b/>
          <w:bCs/>
          <w:i/>
        </w:rPr>
        <w:t>PO</w:t>
      </w:r>
      <w:r w:rsidRPr="001A5AD7">
        <w:rPr>
          <w:b/>
          <w:bCs/>
          <w:i/>
        </w:rPr>
        <w:t xml:space="preserve"> 4: Ochrana </w:t>
      </w:r>
      <w:r w:rsidR="00AE0E31" w:rsidRPr="001A5AD7">
        <w:rPr>
          <w:b/>
          <w:bCs/>
          <w:i/>
        </w:rPr>
        <w:t xml:space="preserve">a péče o </w:t>
      </w:r>
      <w:r w:rsidRPr="001A5AD7">
        <w:rPr>
          <w:b/>
          <w:bCs/>
          <w:i/>
        </w:rPr>
        <w:t>přírod</w:t>
      </w:r>
      <w:r w:rsidR="00AE0E31" w:rsidRPr="001A5AD7">
        <w:rPr>
          <w:b/>
          <w:bCs/>
          <w:i/>
        </w:rPr>
        <w:t>u</w:t>
      </w:r>
      <w:r w:rsidRPr="001A5AD7">
        <w:rPr>
          <w:b/>
          <w:bCs/>
          <w:i/>
        </w:rPr>
        <w:t xml:space="preserve"> a krajin</w:t>
      </w:r>
      <w:r w:rsidR="00AE0E31" w:rsidRPr="001A5AD7">
        <w:rPr>
          <w:b/>
          <w:bCs/>
          <w:i/>
        </w:rPr>
        <w:t>u</w:t>
      </w:r>
    </w:p>
    <w:p w14:paraId="2D5C6BB9" w14:textId="622A367D" w:rsidR="00FA0C8B" w:rsidRPr="001A5AD7" w:rsidRDefault="00EA6640" w:rsidP="001A5AD7">
      <w:pPr>
        <w:pStyle w:val="TextKP"/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4.1</w:t>
      </w:r>
      <w:r w:rsidRPr="001A5AD7">
        <w:rPr>
          <w:rFonts w:ascii="Calibri" w:hAnsi="Calibri" w:cs="Calibri"/>
        </w:rPr>
        <w:tab/>
        <w:t xml:space="preserve">PO 4 je financována z </w:t>
      </w:r>
      <w:bookmarkStart w:id="18" w:name="_Hlk127355276"/>
      <w:r w:rsidRPr="001A5AD7">
        <w:rPr>
          <w:rFonts w:ascii="Calibri" w:hAnsi="Calibri" w:cs="Calibri"/>
          <w:i/>
          <w:iCs/>
        </w:rPr>
        <w:t>Evropského fondu pro regionální rozvoj</w:t>
      </w:r>
      <w:bookmarkEnd w:id="18"/>
      <w:r w:rsidR="00466587" w:rsidRPr="001A5AD7">
        <w:rPr>
          <w:rFonts w:ascii="Calibri" w:hAnsi="Calibri" w:cs="Calibri"/>
          <w:i/>
          <w:iCs/>
        </w:rPr>
        <w:t xml:space="preserve"> </w:t>
      </w:r>
      <w:r w:rsidR="00466587" w:rsidRPr="001A5AD7">
        <w:rPr>
          <w:rFonts w:ascii="Calibri" w:hAnsi="Calibri" w:cs="Calibri"/>
          <w:iCs/>
        </w:rPr>
        <w:t>(dále také „EFRR“)</w:t>
      </w:r>
      <w:r w:rsidRPr="001A5AD7">
        <w:rPr>
          <w:rFonts w:ascii="Calibri" w:hAnsi="Calibri" w:cs="Calibri"/>
        </w:rPr>
        <w:t>. V rámci PO 4 byla na</w:t>
      </w:r>
      <w:r w:rsidR="00D0330E">
        <w:rPr>
          <w:rFonts w:ascii="Calibri" w:hAnsi="Calibri" w:cs="Calibri"/>
        </w:rPr>
        <w:t xml:space="preserve"> </w:t>
      </w:r>
      <w:r w:rsidRPr="001A5AD7">
        <w:rPr>
          <w:rFonts w:ascii="Calibri" w:hAnsi="Calibri" w:cs="Calibri"/>
        </w:rPr>
        <w:t>začátku programového období stanovena celková výše finanční podpory z EFRR a</w:t>
      </w:r>
      <w:r w:rsidR="003006D9" w:rsidRPr="001A5AD7">
        <w:rPr>
          <w:rFonts w:ascii="Calibri" w:hAnsi="Calibri" w:cs="Calibri"/>
        </w:rPr>
        <w:t> národního spolufinancování</w:t>
      </w:r>
      <w:r w:rsidRPr="001A5AD7">
        <w:rPr>
          <w:rFonts w:ascii="Calibri" w:hAnsi="Calibri" w:cs="Calibri"/>
        </w:rPr>
        <w:t xml:space="preserve"> ve výši 41</w:t>
      </w:r>
      <w:r w:rsidR="00A33306" w:rsidRPr="001A5AD7">
        <w:rPr>
          <w:rFonts w:ascii="Calibri" w:hAnsi="Calibri" w:cs="Calibri"/>
        </w:rPr>
        <w:t xml:space="preserve">4 mil. </w:t>
      </w:r>
      <w:r w:rsidR="00D0330E">
        <w:rPr>
          <w:rFonts w:ascii="Calibri" w:hAnsi="Calibri" w:cs="Calibri"/>
        </w:rPr>
        <w:t>€</w:t>
      </w:r>
      <w:r w:rsidRPr="001A5AD7">
        <w:rPr>
          <w:rFonts w:ascii="Calibri" w:hAnsi="Calibri" w:cs="Calibri"/>
        </w:rPr>
        <w:t>. V aktuálně platné verzi</w:t>
      </w:r>
      <w:r w:rsidR="003006D9" w:rsidRPr="001A5AD7">
        <w:rPr>
          <w:rFonts w:ascii="Calibri" w:hAnsi="Calibri" w:cs="Calibri"/>
        </w:rPr>
        <w:t xml:space="preserve"> </w:t>
      </w:r>
      <w:r w:rsidRPr="001A5AD7">
        <w:rPr>
          <w:rFonts w:ascii="Calibri" w:hAnsi="Calibri" w:cs="Calibri"/>
        </w:rPr>
        <w:t>programového dokumentu</w:t>
      </w:r>
      <w:r w:rsidRPr="001A5AD7">
        <w:rPr>
          <w:rStyle w:val="Znakapoznpodarou"/>
          <w:rFonts w:ascii="Calibri" w:hAnsi="Calibri" w:cs="Calibri"/>
        </w:rPr>
        <w:footnoteReference w:id="22"/>
      </w:r>
      <w:r w:rsidRPr="001A5AD7">
        <w:rPr>
          <w:rFonts w:ascii="Calibri" w:hAnsi="Calibri" w:cs="Calibri"/>
        </w:rPr>
        <w:t xml:space="preserve"> OPŽP je alokace ve výši 44</w:t>
      </w:r>
      <w:r w:rsidR="00A33306" w:rsidRPr="001A5AD7">
        <w:rPr>
          <w:rFonts w:ascii="Calibri" w:hAnsi="Calibri" w:cs="Calibri"/>
        </w:rPr>
        <w:t>6 mil.</w:t>
      </w:r>
      <w:r w:rsidRPr="001A5AD7">
        <w:rPr>
          <w:rFonts w:ascii="Calibri" w:hAnsi="Calibri" w:cs="Calibri"/>
        </w:rPr>
        <w:t xml:space="preserve"> </w:t>
      </w:r>
      <w:r w:rsidR="00D0330E">
        <w:rPr>
          <w:rFonts w:ascii="Calibri" w:hAnsi="Calibri" w:cs="Calibri"/>
        </w:rPr>
        <w:t>€</w:t>
      </w:r>
      <w:r w:rsidRPr="001A5AD7">
        <w:rPr>
          <w:rFonts w:ascii="Calibri" w:hAnsi="Calibri" w:cs="Calibri"/>
        </w:rPr>
        <w:t>. Národní spolufinancování PO 4 je</w:t>
      </w:r>
      <w:r w:rsidR="00D0330E">
        <w:rPr>
          <w:rFonts w:ascii="Calibri" w:hAnsi="Calibri" w:cs="Calibri"/>
        </w:rPr>
        <w:t xml:space="preserve"> </w:t>
      </w:r>
      <w:r w:rsidRPr="001A5AD7">
        <w:rPr>
          <w:rFonts w:ascii="Calibri" w:hAnsi="Calibri" w:cs="Calibri"/>
        </w:rPr>
        <w:t>stanoveno ve výši 15 %.</w:t>
      </w:r>
    </w:p>
    <w:p w14:paraId="4D9D6A8D" w14:textId="77777777" w:rsidR="00FA0C8B" w:rsidRPr="001A5AD7" w:rsidRDefault="00EA6640" w:rsidP="00493DDB">
      <w:pPr>
        <w:pStyle w:val="TextKP"/>
        <w:spacing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4.2</w:t>
      </w:r>
      <w:r w:rsidRPr="001A5AD7">
        <w:rPr>
          <w:rFonts w:ascii="Calibri" w:hAnsi="Calibri" w:cs="Calibri"/>
        </w:rPr>
        <w:tab/>
        <w:t>Na podporovaná opatření v jednotlivých SC je dle aktuálně platné verze programového dokumentu OPŽP vyčleněno přibližně:</w:t>
      </w:r>
    </w:p>
    <w:p w14:paraId="2B0D94F7" w14:textId="77777777" w:rsidR="00935E59" w:rsidRPr="001A5AD7" w:rsidRDefault="00EA6640" w:rsidP="00493DDB">
      <w:pPr>
        <w:pStyle w:val="TextKP"/>
        <w:numPr>
          <w:ilvl w:val="0"/>
          <w:numId w:val="4"/>
        </w:numPr>
        <w:tabs>
          <w:tab w:val="clear" w:pos="425"/>
          <w:tab w:val="clear" w:pos="709"/>
        </w:tabs>
        <w:spacing w:before="0" w:line="264" w:lineRule="auto"/>
        <w:ind w:left="426" w:hanging="426"/>
        <w:rPr>
          <w:rFonts w:ascii="Calibri" w:hAnsi="Calibri" w:cs="Calibri"/>
        </w:rPr>
      </w:pPr>
      <w:r w:rsidRPr="001A5AD7">
        <w:rPr>
          <w:rFonts w:ascii="Calibri" w:hAnsi="Calibri" w:cs="Calibri"/>
        </w:rPr>
        <w:t>31 % celkové alokace PO 4 ve SC 4.1</w:t>
      </w:r>
      <w:r w:rsidR="009A6B33" w:rsidRPr="001A5AD7">
        <w:rPr>
          <w:rFonts w:ascii="Calibri" w:hAnsi="Calibri" w:cs="Calibri"/>
        </w:rPr>
        <w:t xml:space="preserve"> </w:t>
      </w:r>
      <w:r w:rsidR="009A6B33" w:rsidRPr="001A5AD7">
        <w:rPr>
          <w:rFonts w:ascii="Calibri" w:hAnsi="Calibri" w:cs="Calibri"/>
          <w:i/>
        </w:rPr>
        <w:t>Zajistit příznivý stav předmětu ochrany národně významných chráněných území</w:t>
      </w:r>
      <w:r w:rsidR="009A6B33" w:rsidRPr="001A5AD7">
        <w:rPr>
          <w:rFonts w:ascii="Calibri" w:hAnsi="Calibri" w:cs="Calibri"/>
        </w:rPr>
        <w:t>;</w:t>
      </w:r>
    </w:p>
    <w:p w14:paraId="4318973B" w14:textId="77777777" w:rsidR="00FA0C8B" w:rsidRPr="001A5AD7" w:rsidRDefault="00EA6640" w:rsidP="00493DDB">
      <w:pPr>
        <w:pStyle w:val="TextKP"/>
        <w:numPr>
          <w:ilvl w:val="0"/>
          <w:numId w:val="4"/>
        </w:numPr>
        <w:tabs>
          <w:tab w:val="clear" w:pos="425"/>
          <w:tab w:val="clear" w:pos="709"/>
        </w:tabs>
        <w:spacing w:before="0" w:line="264" w:lineRule="auto"/>
        <w:ind w:left="426" w:hanging="426"/>
        <w:rPr>
          <w:rFonts w:ascii="Calibri" w:hAnsi="Calibri" w:cs="Calibri"/>
        </w:rPr>
      </w:pPr>
      <w:r w:rsidRPr="001A5AD7">
        <w:rPr>
          <w:rFonts w:ascii="Calibri" w:hAnsi="Calibri" w:cs="Calibri"/>
        </w:rPr>
        <w:t>3 % celkové alokace PO 4 ve SC 4.2</w:t>
      </w:r>
      <w:r w:rsidR="009A6B33" w:rsidRPr="001A5AD7">
        <w:rPr>
          <w:rFonts w:ascii="Calibri" w:hAnsi="Calibri" w:cs="Calibri"/>
        </w:rPr>
        <w:t xml:space="preserve"> </w:t>
      </w:r>
      <w:r w:rsidR="009A6B33" w:rsidRPr="001A5AD7">
        <w:rPr>
          <w:rFonts w:ascii="Calibri" w:hAnsi="Calibri" w:cs="Calibri"/>
          <w:i/>
        </w:rPr>
        <w:t>Posílit biodiverzitu</w:t>
      </w:r>
      <w:r w:rsidR="00AE0E31" w:rsidRPr="001A5AD7">
        <w:rPr>
          <w:rFonts w:ascii="Calibri" w:hAnsi="Calibri" w:cs="Calibri"/>
        </w:rPr>
        <w:t>;</w:t>
      </w:r>
    </w:p>
    <w:p w14:paraId="216E818F" w14:textId="77777777" w:rsidR="00FA0C8B" w:rsidRPr="001A5AD7" w:rsidRDefault="00EA6640" w:rsidP="00493DDB">
      <w:pPr>
        <w:pStyle w:val="TextKP"/>
        <w:numPr>
          <w:ilvl w:val="0"/>
          <w:numId w:val="4"/>
        </w:numPr>
        <w:tabs>
          <w:tab w:val="clear" w:pos="425"/>
          <w:tab w:val="clear" w:pos="709"/>
        </w:tabs>
        <w:spacing w:before="0" w:line="264" w:lineRule="auto"/>
        <w:ind w:left="426" w:hanging="426"/>
        <w:rPr>
          <w:rFonts w:ascii="Calibri" w:hAnsi="Calibri" w:cs="Calibri"/>
        </w:rPr>
      </w:pPr>
      <w:r w:rsidRPr="001A5AD7">
        <w:rPr>
          <w:rFonts w:ascii="Calibri" w:hAnsi="Calibri" w:cs="Calibri"/>
        </w:rPr>
        <w:t>5</w:t>
      </w:r>
      <w:r w:rsidR="0041258B" w:rsidRPr="001A5AD7">
        <w:rPr>
          <w:rFonts w:ascii="Calibri" w:hAnsi="Calibri" w:cs="Calibri"/>
        </w:rPr>
        <w:t>7</w:t>
      </w:r>
      <w:r w:rsidRPr="001A5AD7">
        <w:rPr>
          <w:rFonts w:ascii="Calibri" w:hAnsi="Calibri" w:cs="Calibri"/>
        </w:rPr>
        <w:t xml:space="preserve"> % celkové alokace PO 4 ve SC 4.3</w:t>
      </w:r>
      <w:r w:rsidR="009A6B33" w:rsidRPr="001A5AD7">
        <w:rPr>
          <w:rFonts w:ascii="Calibri" w:hAnsi="Calibri" w:cs="Calibri"/>
        </w:rPr>
        <w:t xml:space="preserve"> </w:t>
      </w:r>
      <w:r w:rsidR="009A6B33" w:rsidRPr="001A5AD7">
        <w:rPr>
          <w:rFonts w:ascii="Calibri" w:hAnsi="Calibri" w:cs="Calibri"/>
          <w:i/>
        </w:rPr>
        <w:t>Posílit přirozené funkce krajiny</w:t>
      </w:r>
      <w:r w:rsidR="00AE0E31" w:rsidRPr="001A5AD7">
        <w:rPr>
          <w:rFonts w:ascii="Calibri" w:hAnsi="Calibri" w:cs="Calibri"/>
        </w:rPr>
        <w:t>;</w:t>
      </w:r>
    </w:p>
    <w:p w14:paraId="276D1D99" w14:textId="77777777" w:rsidR="00FA0C8B" w:rsidRPr="001A5AD7" w:rsidRDefault="00EA6640" w:rsidP="00493DDB">
      <w:pPr>
        <w:pStyle w:val="TextKP"/>
        <w:numPr>
          <w:ilvl w:val="0"/>
          <w:numId w:val="4"/>
        </w:numPr>
        <w:tabs>
          <w:tab w:val="clear" w:pos="425"/>
          <w:tab w:val="clear" w:pos="709"/>
        </w:tabs>
        <w:spacing w:before="0" w:after="120" w:line="264" w:lineRule="auto"/>
        <w:ind w:left="426" w:hanging="426"/>
        <w:rPr>
          <w:rFonts w:ascii="Calibri" w:hAnsi="Calibri" w:cs="Calibri"/>
        </w:rPr>
      </w:pPr>
      <w:r w:rsidRPr="001A5AD7">
        <w:rPr>
          <w:rFonts w:ascii="Calibri" w:hAnsi="Calibri" w:cs="Calibri"/>
        </w:rPr>
        <w:t>9 % celkové alokace PO 4 ve SC 4.4</w:t>
      </w:r>
      <w:r w:rsidR="009A6B33" w:rsidRPr="001A5AD7">
        <w:rPr>
          <w:rFonts w:ascii="Calibri" w:hAnsi="Calibri" w:cs="Calibri"/>
        </w:rPr>
        <w:t xml:space="preserve"> </w:t>
      </w:r>
      <w:r w:rsidR="009A6B33" w:rsidRPr="001A5AD7">
        <w:rPr>
          <w:rFonts w:ascii="Calibri" w:hAnsi="Calibri" w:cs="Calibri"/>
          <w:i/>
        </w:rPr>
        <w:t>Zlepšit kvalitu prostředí v sídlech</w:t>
      </w:r>
      <w:r w:rsidRPr="001A5AD7">
        <w:rPr>
          <w:rFonts w:ascii="Calibri" w:hAnsi="Calibri" w:cs="Calibri"/>
        </w:rPr>
        <w:t>.</w:t>
      </w:r>
    </w:p>
    <w:p w14:paraId="20153779" w14:textId="77777777" w:rsidR="00FA0C8B" w:rsidRPr="001A5AD7" w:rsidRDefault="00EA6640" w:rsidP="001A5AD7">
      <w:pPr>
        <w:pStyle w:val="TextKP"/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4.3</w:t>
      </w:r>
      <w:r w:rsidRPr="001A5AD7">
        <w:rPr>
          <w:rFonts w:ascii="Calibri" w:hAnsi="Calibri" w:cs="Calibri"/>
        </w:rPr>
        <w:tab/>
        <w:t>V rámci PO 4 byla podporována opatření týkající se přizpůsobení se změně klimatu, ochrany biologické rozmanitosti a ekosystémů. Podpora opatření zaměřených na posílení biodiverzity byla umožněna v rámci všech specifických cílů PO 4. Podpořit bylo možné např. opatření cílená na péči o vzácné druhy a péči o cenná stanoviště, výsadby dřevin, vytváření a</w:t>
      </w:r>
      <w:r w:rsidR="00A12529" w:rsidRPr="001A5AD7">
        <w:rPr>
          <w:rFonts w:ascii="Calibri" w:hAnsi="Calibri" w:cs="Calibri"/>
        </w:rPr>
        <w:t> </w:t>
      </w:r>
      <w:r w:rsidRPr="001A5AD7">
        <w:rPr>
          <w:rFonts w:ascii="Calibri" w:hAnsi="Calibri" w:cs="Calibri"/>
        </w:rPr>
        <w:t>obnovu vodních prvků (tůně, mokřady, malé vodní nádrže, vodní toky), péči o sídelní zeleň, péči o území národního významu. Ke zmírňování nepříznivých dopadů změny klimatu byla podpořena opatření cílená na zpomalení povrchového odtoku vody (budování hrázek, svodných příkopů, travní pásy, meze, remízy).</w:t>
      </w:r>
    </w:p>
    <w:p w14:paraId="68FDDBF8" w14:textId="77777777" w:rsidR="00030BE5" w:rsidRPr="001A5AD7" w:rsidRDefault="00030BE5" w:rsidP="001A5AD7">
      <w:pPr>
        <w:pStyle w:val="TextKP"/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4.4</w:t>
      </w:r>
      <w:r w:rsidRPr="001A5AD7">
        <w:rPr>
          <w:rFonts w:ascii="Calibri" w:hAnsi="Calibri" w:cs="Calibri"/>
        </w:rPr>
        <w:tab/>
        <w:t>MŽP ke dni 31. 12. 2021 vyhlásilo v rámci PO 4 celkem 57 výzev, z toho v 54 výzvách byly k 31. 12. 2021 čerpány peněžní prostředky ve výši 5 146 mil. Kč (z toho 3 424 mil. Kč v SC 4.3).</w:t>
      </w:r>
    </w:p>
    <w:p w14:paraId="6DECB014" w14:textId="77777777" w:rsidR="00FA0C8B" w:rsidRPr="001A5AD7" w:rsidRDefault="00EA6640" w:rsidP="001A5AD7">
      <w:pPr>
        <w:pStyle w:val="TextKP"/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</w:t>
      </w:r>
      <w:r w:rsidR="00030BE5" w:rsidRPr="001A5AD7">
        <w:rPr>
          <w:rFonts w:ascii="Calibri" w:hAnsi="Calibri" w:cs="Calibri"/>
          <w:b/>
        </w:rPr>
        <w:t>5</w:t>
      </w:r>
      <w:r w:rsidRPr="001A5AD7">
        <w:rPr>
          <w:rFonts w:ascii="Calibri" w:hAnsi="Calibri" w:cs="Calibri"/>
        </w:rPr>
        <w:tab/>
        <w:t>Ke dni</w:t>
      </w:r>
      <w:r w:rsidR="00D0330E">
        <w:rPr>
          <w:rFonts w:ascii="Calibri" w:hAnsi="Calibri" w:cs="Calibri"/>
        </w:rPr>
        <w:t xml:space="preserve"> </w:t>
      </w:r>
      <w:r w:rsidRPr="001A5AD7">
        <w:rPr>
          <w:rFonts w:ascii="Calibri" w:hAnsi="Calibri" w:cs="Calibri"/>
        </w:rPr>
        <w:t>31. 12. 2021 bylo v rámci PO 4 podáno celkem 3 361 žádostí o podporu, z toho největší zájem žadatelů o podporu byl o výzvy v SC 4.3.</w:t>
      </w:r>
    </w:p>
    <w:p w14:paraId="2C2BDA31" w14:textId="77777777" w:rsidR="00FA0C8B" w:rsidRPr="001A5AD7" w:rsidRDefault="00EA6640" w:rsidP="001A5AD7">
      <w:pPr>
        <w:pStyle w:val="TextKP"/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lastRenderedPageBreak/>
        <w:t>4.6</w:t>
      </w:r>
      <w:r w:rsidRPr="001A5AD7">
        <w:rPr>
          <w:rFonts w:ascii="Calibri" w:hAnsi="Calibri" w:cs="Calibri"/>
          <w:b/>
        </w:rPr>
        <w:tab/>
      </w:r>
      <w:r w:rsidR="00466587" w:rsidRPr="001A5AD7">
        <w:rPr>
          <w:rFonts w:ascii="Calibri" w:hAnsi="Calibri" w:cs="Calibri"/>
        </w:rPr>
        <w:t>Právní akt</w:t>
      </w:r>
      <w:r w:rsidRPr="001A5AD7">
        <w:rPr>
          <w:rStyle w:val="Znakapoznpodarou"/>
          <w:rFonts w:ascii="Calibri" w:hAnsi="Calibri" w:cs="Calibri"/>
        </w:rPr>
        <w:footnoteReference w:id="23"/>
      </w:r>
      <w:r w:rsidR="00466587" w:rsidRPr="001A5AD7">
        <w:rPr>
          <w:rFonts w:ascii="Calibri" w:hAnsi="Calibri" w:cs="Calibri"/>
        </w:rPr>
        <w:t xml:space="preserve"> o poskytnutí dotace byl </w:t>
      </w:r>
      <w:r w:rsidR="00FC23BA" w:rsidRPr="001A5AD7">
        <w:rPr>
          <w:rFonts w:ascii="Calibri" w:hAnsi="Calibri" w:cs="Calibri"/>
        </w:rPr>
        <w:t xml:space="preserve">v rámci PO 4 vydán </w:t>
      </w:r>
      <w:r w:rsidR="0008304E" w:rsidRPr="001A5AD7">
        <w:rPr>
          <w:rFonts w:ascii="Calibri" w:hAnsi="Calibri" w:cs="Calibri"/>
        </w:rPr>
        <w:t xml:space="preserve">ke dni 31. 12. 2021 </w:t>
      </w:r>
      <w:r w:rsidRPr="001A5AD7">
        <w:rPr>
          <w:rFonts w:ascii="Calibri" w:hAnsi="Calibri" w:cs="Calibri"/>
        </w:rPr>
        <w:t>k 2 181 projektům.</w:t>
      </w:r>
    </w:p>
    <w:p w14:paraId="295E4512" w14:textId="77777777" w:rsidR="006D2197" w:rsidRPr="001A5AD7" w:rsidRDefault="00EA6640" w:rsidP="00493DDB">
      <w:pPr>
        <w:pStyle w:val="TextKP"/>
        <w:tabs>
          <w:tab w:val="clear" w:pos="425"/>
          <w:tab w:val="clear" w:pos="709"/>
          <w:tab w:val="left" w:pos="426"/>
        </w:tabs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4.7</w:t>
      </w:r>
      <w:r w:rsidRPr="001A5AD7">
        <w:rPr>
          <w:rFonts w:ascii="Calibri" w:hAnsi="Calibri" w:cs="Calibri"/>
        </w:rPr>
        <w:tab/>
      </w:r>
      <w:r w:rsidR="00FA0C8B" w:rsidRPr="001A5AD7">
        <w:rPr>
          <w:rFonts w:ascii="Calibri" w:hAnsi="Calibri" w:cs="Calibri"/>
        </w:rPr>
        <w:t xml:space="preserve">Informace o průběhu čerpání peněžních prostředků v rámci PO 4 jsou uvedeny v tabulce č. </w:t>
      </w:r>
      <w:r w:rsidR="00DD44B7" w:rsidRPr="001A5AD7">
        <w:rPr>
          <w:rFonts w:ascii="Calibri" w:hAnsi="Calibri" w:cs="Calibri"/>
        </w:rPr>
        <w:t>2</w:t>
      </w:r>
      <w:r w:rsidR="00936705" w:rsidRPr="001A5AD7">
        <w:rPr>
          <w:rFonts w:ascii="Calibri" w:hAnsi="Calibri" w:cs="Calibri"/>
        </w:rPr>
        <w:t>.</w:t>
      </w:r>
    </w:p>
    <w:p w14:paraId="208C9104" w14:textId="0C86945F" w:rsidR="00FA0C8B" w:rsidRPr="00493DDB" w:rsidRDefault="00EA6640" w:rsidP="00493DDB">
      <w:pPr>
        <w:pStyle w:val="TextKP"/>
        <w:spacing w:after="40"/>
        <w:rPr>
          <w:rFonts w:ascii="Calibri" w:hAnsi="Calibri" w:cs="Calibri"/>
          <w:b/>
          <w:bCs/>
        </w:rPr>
      </w:pPr>
      <w:r w:rsidRPr="00493DDB">
        <w:rPr>
          <w:rFonts w:ascii="Calibri" w:hAnsi="Calibri" w:cs="Calibri"/>
          <w:b/>
        </w:rPr>
        <w:t xml:space="preserve">Tabulka č. </w:t>
      </w:r>
      <w:r w:rsidR="00CF35CB" w:rsidRPr="00493DDB">
        <w:rPr>
          <w:rFonts w:ascii="Calibri" w:hAnsi="Calibri" w:cs="Calibri"/>
          <w:b/>
        </w:rPr>
        <w:fldChar w:fldCharType="begin"/>
      </w:r>
      <w:r w:rsidRPr="00493DDB">
        <w:rPr>
          <w:rFonts w:ascii="Calibri" w:hAnsi="Calibri" w:cs="Calibri"/>
          <w:b/>
        </w:rPr>
        <w:instrText xml:space="preserve"> SEQ Tabulka_č. \* ARABIC </w:instrText>
      </w:r>
      <w:r w:rsidR="00CF35CB" w:rsidRPr="00493DDB">
        <w:rPr>
          <w:rFonts w:ascii="Calibri" w:hAnsi="Calibri" w:cs="Calibri"/>
          <w:b/>
        </w:rPr>
        <w:fldChar w:fldCharType="separate"/>
      </w:r>
      <w:r w:rsidR="00373ADA">
        <w:rPr>
          <w:rFonts w:ascii="Calibri" w:hAnsi="Calibri" w:cs="Calibri"/>
          <w:b/>
          <w:noProof/>
        </w:rPr>
        <w:t>2</w:t>
      </w:r>
      <w:r w:rsidR="00CF35CB" w:rsidRPr="00493DDB">
        <w:rPr>
          <w:rFonts w:ascii="Calibri" w:hAnsi="Calibri" w:cs="Calibri"/>
          <w:b/>
          <w:noProof/>
        </w:rPr>
        <w:fldChar w:fldCharType="end"/>
      </w:r>
      <w:r w:rsidRPr="00493DDB">
        <w:rPr>
          <w:rFonts w:ascii="Calibri" w:hAnsi="Calibri" w:cs="Calibri"/>
          <w:b/>
        </w:rPr>
        <w:t xml:space="preserve">: </w:t>
      </w:r>
      <w:r w:rsidRPr="00493DDB">
        <w:rPr>
          <w:rFonts w:ascii="Calibri" w:hAnsi="Calibri" w:cs="Calibri"/>
          <w:b/>
          <w:bCs/>
        </w:rPr>
        <w:t>Souhrnné údaje o čerpání v PO 4</w:t>
      </w:r>
      <w:r w:rsidR="00FC23BA" w:rsidRPr="00493DDB">
        <w:rPr>
          <w:rFonts w:ascii="Calibri" w:hAnsi="Calibri" w:cs="Calibri"/>
          <w:b/>
          <w:bCs/>
        </w:rPr>
        <w:t xml:space="preserve"> </w:t>
      </w:r>
      <w:r w:rsidRPr="00493DDB">
        <w:rPr>
          <w:rFonts w:ascii="Calibri" w:hAnsi="Calibri" w:cs="Calibri"/>
          <w:b/>
          <w:bCs/>
        </w:rPr>
        <w:t>ke dni 31. 12. 2021</w:t>
      </w:r>
    </w:p>
    <w:tbl>
      <w:tblPr>
        <w:tblW w:w="5003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"/>
        <w:gridCol w:w="462"/>
        <w:gridCol w:w="559"/>
        <w:gridCol w:w="1182"/>
        <w:gridCol w:w="462"/>
        <w:gridCol w:w="559"/>
        <w:gridCol w:w="1092"/>
        <w:gridCol w:w="346"/>
        <w:gridCol w:w="560"/>
        <w:gridCol w:w="1092"/>
        <w:gridCol w:w="1092"/>
        <w:gridCol w:w="1001"/>
      </w:tblGrid>
      <w:tr w:rsidR="00322A59" w:rsidRPr="009908E1" w14:paraId="34052B04" w14:textId="77777777" w:rsidTr="003E3C06">
        <w:trPr>
          <w:trHeight w:val="227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BA41940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bookmarkStart w:id="19" w:name="_Hlk119049812"/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SC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1697B12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Žádosti podané v</w:t>
            </w:r>
            <w:r w:rsidR="001A5AD7"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 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jednotlivých výzvách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6A36509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 xml:space="preserve">Projekty v realizaci 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5680214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Projektů finálně certifikováno anebo zcela uzavřeno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224A431" w14:textId="609638A1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Částky proplacené příjemcům podpory</w:t>
            </w:r>
            <w:r w:rsid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 xml:space="preserve"> </w:t>
            </w:r>
            <w:r w:rsid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br/>
              <w:t>(v 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Kč</w:t>
            </w:r>
            <w:r w:rsid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2BBA712" w14:textId="7B6C80FC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Podíl proplacené částky příjemcům podpory</w:t>
            </w:r>
            <w:r w:rsidR="001A5AD7"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na PO 4</w:t>
            </w:r>
            <w:r w:rsidR="00D729BB"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 xml:space="preserve"> </w:t>
            </w:r>
            <w:r w:rsid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(v 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%</w:t>
            </w:r>
            <w:r w:rsid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)</w:t>
            </w:r>
          </w:p>
        </w:tc>
      </w:tr>
      <w:tr w:rsidR="009908E1" w:rsidRPr="009908E1" w14:paraId="224B1EA0" w14:textId="77777777" w:rsidTr="003E3C06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0B40" w14:textId="77777777" w:rsidR="009908E1" w:rsidRPr="009908E1" w:rsidRDefault="009908E1" w:rsidP="009908E1">
            <w:pP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ACC6514" w14:textId="77777777" w:rsidR="009908E1" w:rsidRPr="009908E1" w:rsidRDefault="009908E1" w:rsidP="009908E1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7"/>
                <w:lang w:eastAsia="cs-CZ"/>
              </w:rPr>
              <w:t>Počet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6709" w14:textId="06880228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 xml:space="preserve">Podíl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(v 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BC02" w14:textId="4264596C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 xml:space="preserve">Příspěvek EU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(v 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Kč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5E05664" w14:textId="77777777" w:rsidR="009908E1" w:rsidRPr="009908E1" w:rsidRDefault="009908E1" w:rsidP="009908E1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7"/>
                <w:lang w:eastAsia="cs-CZ"/>
              </w:rPr>
              <w:t>Počet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6FA" w14:textId="77777777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Podíl</w:t>
            </w:r>
          </w:p>
          <w:p w14:paraId="6F6706FB" w14:textId="5F1DCB58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(v 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B3EF" w14:textId="77777777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Příspěvek EU [Kč]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D9AAF43" w14:textId="77777777" w:rsidR="009908E1" w:rsidRPr="009908E1" w:rsidRDefault="009908E1" w:rsidP="009908E1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7"/>
                <w:lang w:eastAsia="cs-CZ"/>
              </w:rPr>
              <w:t>Počet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9C92" w14:textId="77777777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Podíl</w:t>
            </w:r>
          </w:p>
          <w:p w14:paraId="407D5100" w14:textId="74850FFF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(v </w:t>
            </w:r>
            <w:r w:rsidRPr="009908E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%</w:t>
            </w: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3D2D" w14:textId="77777777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Příspěvek EU</w:t>
            </w:r>
          </w:p>
          <w:p w14:paraId="6BCCA875" w14:textId="7E3DE6F5" w:rsidR="009908E1" w:rsidRPr="009908E1" w:rsidRDefault="009908E1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(v </w:t>
            </w: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Kč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)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8ACA" w14:textId="77777777" w:rsidR="009908E1" w:rsidRPr="009908E1" w:rsidRDefault="009908E1" w:rsidP="009908E1">
            <w:pP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2BA5" w14:textId="77777777" w:rsidR="009908E1" w:rsidRPr="009908E1" w:rsidRDefault="009908E1" w:rsidP="009908E1">
            <w:pPr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493DDB" w:rsidRPr="009908E1" w14:paraId="4482D5B0" w14:textId="77777777" w:rsidTr="003E3C06">
        <w:trPr>
          <w:trHeight w:val="22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2B71E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4.1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97CF51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F932F7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7,68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4EDB8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4 340 003 110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C08A55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87943B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8,12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4E5B7F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2 598 127 099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18FC97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47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9F0499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10,15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802FF5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294 510 948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BCA3B2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1 226 057 440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E0A767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23,83</w:t>
            </w:r>
          </w:p>
        </w:tc>
      </w:tr>
      <w:tr w:rsidR="00493DDB" w:rsidRPr="009908E1" w14:paraId="53A820B4" w14:textId="77777777" w:rsidTr="003E3C06">
        <w:trPr>
          <w:trHeight w:val="22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4C8E69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4.2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04B4E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5BE2A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8,27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6D0809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693 185 604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D9EC47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4A43AD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7,98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12FC31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297 220 234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61D46C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35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1EE703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7,56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912545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36 073 480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FB755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145 623 291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392E0A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2,83</w:t>
            </w:r>
          </w:p>
        </w:tc>
      </w:tr>
      <w:tr w:rsidR="00493DDB" w:rsidRPr="009908E1" w14:paraId="143ECD5C" w14:textId="77777777" w:rsidTr="003E3C06">
        <w:trPr>
          <w:trHeight w:val="22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FB88E2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4.3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BF2ABC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1 831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71FAD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54,48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E6FE3A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9 004 333 350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B3AA65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1 226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9CCECA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56,21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B61418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5 585 963 338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DA82D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310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997673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66,95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620B25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892 910 550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525D77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3 424 602 845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D85B98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66,55</w:t>
            </w:r>
          </w:p>
        </w:tc>
      </w:tr>
      <w:tr w:rsidR="00493DDB" w:rsidRPr="009908E1" w14:paraId="509562AB" w14:textId="77777777" w:rsidTr="003E3C06">
        <w:trPr>
          <w:trHeight w:val="22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58EEB4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4.4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CA56A5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6AB6F4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29,57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9A5A0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1 264 118 104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3D60C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604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476BFF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27,69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06BCBF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742 373 072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3E48C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E39DAF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15,33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251FB6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47 961 347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3E5A7C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349 470 388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22514A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6,79</w:t>
            </w:r>
          </w:p>
        </w:tc>
      </w:tr>
      <w:tr w:rsidR="00493DDB" w:rsidRPr="009908E1" w14:paraId="175EC1EE" w14:textId="77777777" w:rsidTr="003E3C06">
        <w:trPr>
          <w:trHeight w:val="227"/>
          <w:jc w:val="center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F70B59" w14:textId="77777777" w:rsidR="00FA0C8B" w:rsidRPr="009908E1" w:rsidRDefault="00EA6640" w:rsidP="009908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CELKEM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7B04E9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3 361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84598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12C817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15 301 640 167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92D518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2 181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60982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78994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9 223 683 743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55EC4C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463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71146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E9953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1 271 456 324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8CD866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5 145 753 964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569353" w14:textId="77777777" w:rsidR="00FA0C8B" w:rsidRPr="009908E1" w:rsidRDefault="00EA6640" w:rsidP="009908E1">
            <w:pPr>
              <w:jc w:val="righ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</w:pPr>
            <w:r w:rsidRPr="009908E1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cs-CZ"/>
              </w:rPr>
              <w:t>100,00</w:t>
            </w:r>
          </w:p>
        </w:tc>
      </w:tr>
    </w:tbl>
    <w:bookmarkEnd w:id="19"/>
    <w:p w14:paraId="294274B8" w14:textId="77777777" w:rsidR="00FA0C8B" w:rsidRPr="00493DDB" w:rsidRDefault="00EA6640" w:rsidP="00493DDB">
      <w:pPr>
        <w:pStyle w:val="TextKP"/>
        <w:spacing w:before="40" w:after="120" w:line="264" w:lineRule="auto"/>
        <w:rPr>
          <w:rFonts w:ascii="Calibri" w:hAnsi="Calibri" w:cs="Calibri"/>
          <w:iCs/>
          <w:sz w:val="20"/>
          <w:szCs w:val="20"/>
        </w:rPr>
      </w:pPr>
      <w:r w:rsidRPr="00493DDB">
        <w:rPr>
          <w:rFonts w:ascii="Calibri" w:hAnsi="Calibri" w:cs="Calibri"/>
          <w:b/>
          <w:iCs/>
          <w:sz w:val="20"/>
          <w:szCs w:val="20"/>
        </w:rPr>
        <w:t>Zdroj:</w:t>
      </w:r>
      <w:r w:rsidRPr="00493DDB">
        <w:rPr>
          <w:rFonts w:ascii="Calibri" w:hAnsi="Calibri" w:cs="Calibri"/>
          <w:iCs/>
          <w:sz w:val="20"/>
          <w:szCs w:val="20"/>
        </w:rPr>
        <w:t xml:space="preserve"> MŽP, SFŽP</w:t>
      </w:r>
      <w:r w:rsidR="00AE0E31" w:rsidRPr="00493DDB">
        <w:rPr>
          <w:rFonts w:ascii="Calibri" w:hAnsi="Calibri" w:cs="Calibri"/>
          <w:iCs/>
          <w:sz w:val="20"/>
          <w:szCs w:val="20"/>
        </w:rPr>
        <w:t>.</w:t>
      </w:r>
    </w:p>
    <w:p w14:paraId="75848597" w14:textId="77777777" w:rsidR="00FA0C8B" w:rsidRPr="001A5AD7" w:rsidRDefault="00EA6640" w:rsidP="00493DDB">
      <w:pPr>
        <w:pStyle w:val="TextKP"/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  <w:lang w:bidi="bn-BD"/>
        </w:rPr>
        <w:t>4.8</w:t>
      </w:r>
      <w:r w:rsidRPr="001A5AD7">
        <w:rPr>
          <w:rFonts w:ascii="Calibri" w:hAnsi="Calibri" w:cs="Calibri"/>
          <w:b/>
          <w:lang w:bidi="bn-BD"/>
        </w:rPr>
        <w:tab/>
      </w:r>
      <w:r w:rsidRPr="001A5AD7">
        <w:rPr>
          <w:rFonts w:ascii="Calibri" w:hAnsi="Calibri" w:cs="Calibri"/>
          <w:lang w:bidi="bn-BD"/>
        </w:rPr>
        <w:t xml:space="preserve">Za účelem dočerpání alokace PO 4 byly v roce 2021 rovněž vyhlášeny dodatečné výzvy č. 156, 157 a 158, </w:t>
      </w:r>
      <w:r w:rsidRPr="001A5AD7">
        <w:rPr>
          <w:rFonts w:ascii="Calibri" w:hAnsi="Calibri" w:cs="Calibri"/>
        </w:rPr>
        <w:t>ve kterých nebyly ke konci roku 2021 čerpány peněžní prostředky.</w:t>
      </w:r>
    </w:p>
    <w:p w14:paraId="7805EE62" w14:textId="77777777" w:rsidR="00FA0C8B" w:rsidRPr="001A5AD7" w:rsidRDefault="00EA6640" w:rsidP="00493DDB">
      <w:pPr>
        <w:pStyle w:val="TextKP"/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4.9</w:t>
      </w:r>
      <w:r w:rsidRPr="001A5AD7">
        <w:rPr>
          <w:rFonts w:ascii="Calibri" w:hAnsi="Calibri" w:cs="Calibri"/>
        </w:rPr>
        <w:tab/>
        <w:t>OPŽP podporuje v rámci PO 4 opatření cílená na</w:t>
      </w:r>
      <w:r w:rsidR="007943E8">
        <w:rPr>
          <w:rFonts w:ascii="Calibri" w:hAnsi="Calibri" w:cs="Calibri"/>
        </w:rPr>
        <w:t xml:space="preserve"> </w:t>
      </w:r>
      <w:r w:rsidRPr="001A5AD7">
        <w:rPr>
          <w:rFonts w:ascii="Calibri" w:hAnsi="Calibri" w:cs="Calibri"/>
        </w:rPr>
        <w:t xml:space="preserve">ochranu a zlepšení stavu životního prostředí. Jedná se o projekty, které přináší řadu celospolečenských efektů, ale ne ekonomické benefity pro příjemce </w:t>
      </w:r>
      <w:r w:rsidR="00662FAB" w:rsidRPr="001A5AD7">
        <w:rPr>
          <w:rFonts w:ascii="Calibri" w:hAnsi="Calibri" w:cs="Calibri"/>
        </w:rPr>
        <w:t>podpory</w:t>
      </w:r>
      <w:r w:rsidRPr="001A5AD7">
        <w:rPr>
          <w:rFonts w:ascii="Calibri" w:hAnsi="Calibri" w:cs="Calibri"/>
        </w:rPr>
        <w:t>. Mnohá opatření nemají pro žadatele žádný ekonomický přínos, realizace je založena na dobrovolnosti. Motivace k realizaci uvedených projektů vede přes vysokou míru podpory, v relevantních případech i ve výši 100 % (např. tvorba a obnova mokřadů a tůní</w:t>
      </w:r>
      <w:r w:rsidR="004458DD" w:rsidRPr="001A5AD7">
        <w:rPr>
          <w:rFonts w:ascii="Calibri" w:hAnsi="Calibri" w:cs="Calibri"/>
        </w:rPr>
        <w:t xml:space="preserve"> či</w:t>
      </w:r>
      <w:r w:rsidRPr="001A5AD7">
        <w:rPr>
          <w:rFonts w:ascii="Calibri" w:hAnsi="Calibri" w:cs="Calibri"/>
        </w:rPr>
        <w:t xml:space="preserve"> revitalizace říčních systémů).</w:t>
      </w:r>
    </w:p>
    <w:p w14:paraId="1697219C" w14:textId="77777777" w:rsidR="00FA0C8B" w:rsidRPr="001A5AD7" w:rsidRDefault="00EA6640" w:rsidP="00493DDB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1A5AD7">
        <w:rPr>
          <w:rFonts w:ascii="Calibri" w:hAnsi="Calibri" w:cs="Calibri"/>
          <w:b/>
        </w:rPr>
        <w:t>4.10</w:t>
      </w:r>
      <w:r w:rsidRPr="001A5AD7">
        <w:rPr>
          <w:rFonts w:ascii="Calibri" w:hAnsi="Calibri" w:cs="Calibri"/>
          <w:b/>
        </w:rPr>
        <w:tab/>
      </w:r>
      <w:r w:rsidRPr="001A5AD7">
        <w:rPr>
          <w:rFonts w:ascii="Calibri" w:hAnsi="Calibri" w:cs="Calibri"/>
        </w:rPr>
        <w:t xml:space="preserve">V tabulce č. </w:t>
      </w:r>
      <w:r w:rsidR="00DD44B7" w:rsidRPr="001A5AD7">
        <w:rPr>
          <w:rFonts w:ascii="Calibri" w:hAnsi="Calibri" w:cs="Calibri"/>
        </w:rPr>
        <w:t>3</w:t>
      </w:r>
      <w:r w:rsidRPr="001A5AD7">
        <w:rPr>
          <w:rFonts w:ascii="Calibri" w:hAnsi="Calibri" w:cs="Calibri"/>
        </w:rPr>
        <w:t xml:space="preserve"> jsou uvedeny údaje o čerpání v jednotlivých SC PO 4, kde byla podpora poskytnuta ve výši 100 % celkových způsobilých výdajů.</w:t>
      </w:r>
    </w:p>
    <w:p w14:paraId="3EF128D3" w14:textId="55B50588" w:rsidR="00FA0C8B" w:rsidRPr="00493DDB" w:rsidRDefault="00EA6640" w:rsidP="00493DDB">
      <w:pPr>
        <w:pStyle w:val="TextKP"/>
        <w:tabs>
          <w:tab w:val="clear" w:pos="425"/>
          <w:tab w:val="clear" w:pos="709"/>
        </w:tabs>
        <w:spacing w:after="40"/>
        <w:ind w:left="1276" w:hanging="1276"/>
        <w:rPr>
          <w:b/>
        </w:rPr>
      </w:pPr>
      <w:r w:rsidRPr="00493DDB">
        <w:rPr>
          <w:b/>
        </w:rPr>
        <w:t xml:space="preserve">Tabulka č. </w:t>
      </w:r>
      <w:r w:rsidR="00CF35CB" w:rsidRPr="00493DDB">
        <w:rPr>
          <w:b/>
        </w:rPr>
        <w:fldChar w:fldCharType="begin"/>
      </w:r>
      <w:r w:rsidRPr="00493DDB">
        <w:rPr>
          <w:b/>
        </w:rPr>
        <w:instrText xml:space="preserve"> SEQ Tabulka_č. \* ARABIC </w:instrText>
      </w:r>
      <w:r w:rsidR="00CF35CB" w:rsidRPr="00493DDB">
        <w:rPr>
          <w:b/>
        </w:rPr>
        <w:fldChar w:fldCharType="separate"/>
      </w:r>
      <w:r w:rsidR="00373ADA">
        <w:rPr>
          <w:b/>
          <w:noProof/>
        </w:rPr>
        <w:t>3</w:t>
      </w:r>
      <w:r w:rsidR="00CF35CB" w:rsidRPr="00493DDB">
        <w:rPr>
          <w:b/>
          <w:noProof/>
        </w:rPr>
        <w:fldChar w:fldCharType="end"/>
      </w:r>
      <w:r w:rsidRPr="00493DDB">
        <w:rPr>
          <w:b/>
        </w:rPr>
        <w:t>:</w:t>
      </w:r>
      <w:r w:rsidR="00493DDB">
        <w:rPr>
          <w:b/>
        </w:rPr>
        <w:tab/>
      </w:r>
      <w:r w:rsidRPr="00493DDB">
        <w:rPr>
          <w:b/>
        </w:rPr>
        <w:t xml:space="preserve">Souhrnné údaje o čerpání v PO 4 – projekty se </w:t>
      </w:r>
      <w:proofErr w:type="gramStart"/>
      <w:r w:rsidRPr="00493DDB">
        <w:rPr>
          <w:b/>
        </w:rPr>
        <w:t>100%</w:t>
      </w:r>
      <w:proofErr w:type="gramEnd"/>
      <w:r w:rsidRPr="00493DDB">
        <w:rPr>
          <w:b/>
        </w:rPr>
        <w:t xml:space="preserve"> výší podpory ke dni</w:t>
      </w:r>
      <w:r w:rsidR="00AE0E31" w:rsidRPr="00493DDB">
        <w:rPr>
          <w:b/>
        </w:rPr>
        <w:t xml:space="preserve"> </w:t>
      </w:r>
      <w:r w:rsidRPr="00493DDB">
        <w:rPr>
          <w:b/>
        </w:rPr>
        <w:t>31. 12. 2021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324"/>
        <w:gridCol w:w="1757"/>
        <w:gridCol w:w="877"/>
        <w:gridCol w:w="2438"/>
      </w:tblGrid>
      <w:tr w:rsidR="00322A59" w:rsidRPr="00493DDB" w14:paraId="386082F7" w14:textId="77777777" w:rsidTr="00260687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4B8079C" w14:textId="77777777" w:rsidR="00FA0C8B" w:rsidRPr="00493DDB" w:rsidRDefault="00EA6640" w:rsidP="00B233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SC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308C728" w14:textId="4925EF08" w:rsidR="00FA0C8B" w:rsidRPr="00493DDB" w:rsidRDefault="00EA6640" w:rsidP="00B233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 xml:space="preserve">Celkové způsobilé výdaje </w:t>
            </w:r>
            <w:r w:rsidR="007943E8" w:rsidRPr="00716A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(v </w:t>
            </w:r>
            <w:r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Kč</w:t>
            </w:r>
            <w:r w:rsidR="007943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2CD416A" w14:textId="77777777" w:rsidR="00402EB1" w:rsidRPr="00493DDB" w:rsidRDefault="00EA6640" w:rsidP="00B233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Příspěvek EU</w:t>
            </w:r>
          </w:p>
          <w:p w14:paraId="77537152" w14:textId="47360953" w:rsidR="00FA0C8B" w:rsidRPr="00493DDB" w:rsidRDefault="007943E8" w:rsidP="00B233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(v </w:t>
            </w:r>
            <w:r w:rsidR="00EA6640"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Kč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72F539E" w14:textId="77777777" w:rsidR="00FA0C8B" w:rsidRPr="00493DDB" w:rsidRDefault="00EA6640" w:rsidP="00B233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  <w:t>Počet projektů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DA7C5EA" w14:textId="39B4D329" w:rsidR="00FA0C8B" w:rsidRPr="00493DDB" w:rsidRDefault="00EA6640" w:rsidP="00B233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Částky proplacené příjemcům podpory </w:t>
            </w:r>
            <w:r w:rsidR="007943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493D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Kč</w:t>
            </w:r>
            <w:r w:rsidR="007943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322A59" w:rsidRPr="00493DDB" w14:paraId="024FBF1D" w14:textId="77777777" w:rsidTr="00260687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1937" w14:textId="77777777" w:rsidR="00FA0C8B" w:rsidRPr="00493DDB" w:rsidRDefault="00EA6640" w:rsidP="00493DD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4.1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4ADD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1 889 585 140,43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F21A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1 889 585 140,43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DA5EA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102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CD04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1 012 260 698,94</w:t>
            </w:r>
          </w:p>
        </w:tc>
      </w:tr>
      <w:tr w:rsidR="00322A59" w:rsidRPr="00493DDB" w14:paraId="67389CAE" w14:textId="77777777" w:rsidTr="00260687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78E7" w14:textId="77777777" w:rsidR="00FA0C8B" w:rsidRPr="00493DDB" w:rsidRDefault="00EA6640" w:rsidP="00493DD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4.2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06B2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88 010 366,11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79DCD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88 010 366,11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D91B8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2E4B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27 847 843,36</w:t>
            </w:r>
          </w:p>
        </w:tc>
      </w:tr>
      <w:tr w:rsidR="00322A59" w:rsidRPr="00493DDB" w14:paraId="11CC51D0" w14:textId="77777777" w:rsidTr="00260687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AA36" w14:textId="77777777" w:rsidR="00FA0C8B" w:rsidRPr="00493DDB" w:rsidRDefault="00EA6640" w:rsidP="00493DD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4.3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9BC7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3 594 940 210,33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0A0B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3 594 940 210,33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365E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443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A7D0D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color w:val="000000"/>
                <w:sz w:val="20"/>
                <w:szCs w:val="20"/>
                <w:lang w:eastAsia="cs-CZ" w:bidi="bn-BD"/>
              </w:rPr>
              <w:t>2 216 641 497,27</w:t>
            </w:r>
          </w:p>
        </w:tc>
      </w:tr>
      <w:tr w:rsidR="00322A59" w:rsidRPr="00493DDB" w14:paraId="29A83D8A" w14:textId="77777777" w:rsidTr="00260687">
        <w:trPr>
          <w:trHeight w:val="24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563A" w14:textId="77777777" w:rsidR="00FA0C8B" w:rsidRPr="00493DDB" w:rsidRDefault="00EA6640" w:rsidP="00493DDB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  <w:t>Celkem SC 4.1–4.3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DBB7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  <w:t>5 572 535 716,87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E3DA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  <w:t>5 572 535 716,87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62360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  <w:t>640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D30B" w14:textId="77777777" w:rsidR="00FA0C8B" w:rsidRPr="00493DDB" w:rsidRDefault="00EA6640" w:rsidP="00493DDB">
            <w:pPr>
              <w:ind w:right="113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</w:pPr>
            <w:r w:rsidRPr="00493DDB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 w:bidi="bn-BD"/>
              </w:rPr>
              <w:t>3 256 750 039,57</w:t>
            </w:r>
          </w:p>
        </w:tc>
      </w:tr>
    </w:tbl>
    <w:p w14:paraId="364DAA3B" w14:textId="77777777" w:rsidR="00FA0C8B" w:rsidRPr="00260687" w:rsidRDefault="00EA6640" w:rsidP="00260687">
      <w:pPr>
        <w:autoSpaceDE w:val="0"/>
        <w:autoSpaceDN w:val="0"/>
        <w:adjustRightInd w:val="0"/>
        <w:spacing w:before="40" w:after="120"/>
        <w:rPr>
          <w:rFonts w:ascii="Calibri" w:hAnsi="Calibri" w:cs="Calibri"/>
          <w:sz w:val="20"/>
          <w:szCs w:val="20"/>
          <w:lang w:bidi="bn-BD"/>
        </w:rPr>
      </w:pPr>
      <w:r w:rsidRPr="00260687">
        <w:rPr>
          <w:rFonts w:ascii="Calibri" w:hAnsi="Calibri" w:cs="Calibri"/>
          <w:b/>
          <w:sz w:val="20"/>
          <w:szCs w:val="20"/>
        </w:rPr>
        <w:t>Zdroj:</w:t>
      </w:r>
      <w:r w:rsidRPr="00260687">
        <w:rPr>
          <w:rFonts w:ascii="Calibri" w:hAnsi="Calibri" w:cs="Calibri"/>
          <w:sz w:val="20"/>
          <w:szCs w:val="20"/>
        </w:rPr>
        <w:t xml:space="preserve"> MŽP</w:t>
      </w:r>
      <w:r w:rsidR="00AE0E31" w:rsidRPr="00260687">
        <w:rPr>
          <w:rFonts w:ascii="Calibri" w:hAnsi="Calibri" w:cs="Calibri"/>
          <w:sz w:val="20"/>
          <w:szCs w:val="20"/>
        </w:rPr>
        <w:t>.</w:t>
      </w:r>
    </w:p>
    <w:p w14:paraId="5C885DC4" w14:textId="77777777" w:rsidR="00FA0C8B" w:rsidRPr="00260687" w:rsidRDefault="00EA6640" w:rsidP="00260687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260687">
        <w:rPr>
          <w:rFonts w:ascii="Calibri" w:hAnsi="Calibri" w:cs="Calibri"/>
          <w:b/>
        </w:rPr>
        <w:t>4.11</w:t>
      </w:r>
      <w:r w:rsidRPr="00260687">
        <w:rPr>
          <w:rFonts w:ascii="Calibri" w:hAnsi="Calibri" w:cs="Calibri"/>
        </w:rPr>
        <w:tab/>
        <w:t>K</w:t>
      </w:r>
      <w:r w:rsidR="004B666B" w:rsidRPr="00260687">
        <w:rPr>
          <w:rFonts w:ascii="Calibri" w:hAnsi="Calibri" w:cs="Calibri"/>
        </w:rPr>
        <w:t>e dni</w:t>
      </w:r>
      <w:r w:rsidR="00260687" w:rsidRPr="00260687">
        <w:rPr>
          <w:rFonts w:ascii="Calibri" w:hAnsi="Calibri" w:cs="Calibri"/>
        </w:rPr>
        <w:t xml:space="preserve"> </w:t>
      </w:r>
      <w:r w:rsidRPr="00260687">
        <w:rPr>
          <w:rFonts w:ascii="Calibri" w:hAnsi="Calibri" w:cs="Calibri"/>
        </w:rPr>
        <w:t xml:space="preserve">31. 12. 2021 v rámci PO 4 byla </w:t>
      </w:r>
      <w:r w:rsidRPr="00260687">
        <w:rPr>
          <w:rFonts w:ascii="Calibri" w:hAnsi="Calibri" w:cs="Calibri"/>
          <w:lang w:bidi="bn-BD"/>
        </w:rPr>
        <w:t xml:space="preserve">podpora ve výši 100 % celkových </w:t>
      </w:r>
      <w:r w:rsidRPr="00260687">
        <w:rPr>
          <w:rFonts w:ascii="Calibri" w:hAnsi="Calibri" w:cs="Calibri"/>
        </w:rPr>
        <w:t>způsobilých výdajů poskytnuta 640 projektům s celkovými způsobilými výdaji ve výši 5 573</w:t>
      </w:r>
      <w:r w:rsidR="0008304E" w:rsidRPr="00260687">
        <w:rPr>
          <w:rFonts w:ascii="Calibri" w:hAnsi="Calibri" w:cs="Calibri"/>
        </w:rPr>
        <w:t xml:space="preserve"> mil.</w:t>
      </w:r>
      <w:r w:rsidRPr="00260687">
        <w:rPr>
          <w:rFonts w:ascii="Calibri" w:hAnsi="Calibri" w:cs="Calibri"/>
        </w:rPr>
        <w:t xml:space="preserve"> Kč, </w:t>
      </w:r>
      <w:r w:rsidR="00260687">
        <w:rPr>
          <w:rFonts w:ascii="Calibri" w:hAnsi="Calibri" w:cs="Calibri"/>
        </w:rPr>
        <w:t>c</w:t>
      </w:r>
      <w:r w:rsidRPr="00260687">
        <w:rPr>
          <w:rFonts w:ascii="Calibri" w:hAnsi="Calibri" w:cs="Calibri"/>
        </w:rPr>
        <w:t>ož</w:t>
      </w:r>
      <w:r w:rsidR="00260687">
        <w:rPr>
          <w:rFonts w:ascii="Calibri" w:hAnsi="Calibri" w:cs="Calibri"/>
        </w:rPr>
        <w:t xml:space="preserve"> </w:t>
      </w:r>
      <w:r w:rsidRPr="00260687">
        <w:rPr>
          <w:rFonts w:ascii="Calibri" w:hAnsi="Calibri" w:cs="Calibri"/>
        </w:rPr>
        <w:t>představuje 29,34 % projektů s vydaným právním aktem</w:t>
      </w:r>
      <w:r w:rsidR="00FC23BA" w:rsidRPr="00260687">
        <w:rPr>
          <w:rFonts w:ascii="Calibri" w:hAnsi="Calibri" w:cs="Calibri"/>
        </w:rPr>
        <w:t xml:space="preserve"> </w:t>
      </w:r>
      <w:r w:rsidRPr="00260687">
        <w:rPr>
          <w:rFonts w:ascii="Calibri" w:hAnsi="Calibri" w:cs="Calibri"/>
        </w:rPr>
        <w:t xml:space="preserve">a odpovídá 60,42 % </w:t>
      </w:r>
      <w:r w:rsidR="002B1320" w:rsidRPr="00260687">
        <w:rPr>
          <w:rFonts w:ascii="Calibri" w:hAnsi="Calibri" w:cs="Calibri"/>
        </w:rPr>
        <w:t>peněž</w:t>
      </w:r>
      <w:r w:rsidRPr="00260687">
        <w:rPr>
          <w:rFonts w:ascii="Calibri" w:hAnsi="Calibri" w:cs="Calibri"/>
        </w:rPr>
        <w:t>ních prostředků na</w:t>
      </w:r>
      <w:r w:rsidR="00260687">
        <w:rPr>
          <w:rFonts w:ascii="Calibri" w:hAnsi="Calibri" w:cs="Calibri"/>
        </w:rPr>
        <w:t xml:space="preserve"> </w:t>
      </w:r>
      <w:r w:rsidRPr="00260687">
        <w:rPr>
          <w:rFonts w:ascii="Calibri" w:hAnsi="Calibri" w:cs="Calibri"/>
        </w:rPr>
        <w:t>veškeré projekty s vydaným právním aktem.</w:t>
      </w:r>
    </w:p>
    <w:p w14:paraId="76821B37" w14:textId="33DE67E3" w:rsidR="00F023FF" w:rsidRPr="00260687" w:rsidRDefault="00EA6640" w:rsidP="00260687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  <w:color w:val="000000"/>
          <w:lang w:bidi="bn-BD"/>
        </w:rPr>
      </w:pPr>
      <w:r w:rsidRPr="00260687">
        <w:rPr>
          <w:rFonts w:ascii="Calibri" w:hAnsi="Calibri" w:cs="Calibri"/>
          <w:b/>
        </w:rPr>
        <w:t>4.12</w:t>
      </w:r>
      <w:r w:rsidRPr="00260687">
        <w:rPr>
          <w:rFonts w:ascii="Calibri" w:hAnsi="Calibri" w:cs="Calibri"/>
        </w:rPr>
        <w:tab/>
      </w:r>
      <w:r w:rsidR="00BA0979" w:rsidRPr="00260687">
        <w:rPr>
          <w:rFonts w:ascii="Calibri" w:hAnsi="Calibri" w:cs="Calibri"/>
        </w:rPr>
        <w:t>Z</w:t>
      </w:r>
      <w:r w:rsidR="00FA0C8B" w:rsidRPr="00260687">
        <w:rPr>
          <w:rFonts w:ascii="Calibri" w:hAnsi="Calibri" w:cs="Calibri"/>
        </w:rPr>
        <w:t xml:space="preserve"> důvodu aktualizace pohledu na absorpční kapacity v dotčených specifických cílech PO</w:t>
      </w:r>
      <w:r w:rsidR="00EF032A" w:rsidRPr="00260687">
        <w:rPr>
          <w:rFonts w:ascii="Calibri" w:hAnsi="Calibri" w:cs="Calibri"/>
        </w:rPr>
        <w:t> </w:t>
      </w:r>
      <w:r w:rsidR="00FA0C8B" w:rsidRPr="00260687">
        <w:rPr>
          <w:rFonts w:ascii="Calibri" w:hAnsi="Calibri" w:cs="Calibri"/>
        </w:rPr>
        <w:t>4 a také s ohledem na</w:t>
      </w:r>
      <w:r w:rsidR="00260687">
        <w:rPr>
          <w:rFonts w:ascii="Calibri" w:hAnsi="Calibri" w:cs="Calibri"/>
        </w:rPr>
        <w:t xml:space="preserve"> </w:t>
      </w:r>
      <w:r w:rsidR="00FA0C8B" w:rsidRPr="00260687">
        <w:rPr>
          <w:rFonts w:ascii="Calibri" w:hAnsi="Calibri" w:cs="Calibri"/>
        </w:rPr>
        <w:t>stav čerpání prostředků OPŽP došlo k převodu prostředků</w:t>
      </w:r>
      <w:r w:rsidR="00330C5D" w:rsidRPr="00260687">
        <w:rPr>
          <w:rFonts w:ascii="Calibri" w:hAnsi="Calibri" w:cs="Calibri"/>
        </w:rPr>
        <w:t xml:space="preserve"> EU</w:t>
      </w:r>
      <w:r w:rsidR="00FA0C8B" w:rsidRPr="00260687">
        <w:rPr>
          <w:rFonts w:ascii="Calibri" w:hAnsi="Calibri" w:cs="Calibri"/>
        </w:rPr>
        <w:t xml:space="preserve"> ve výši </w:t>
      </w:r>
      <w:r w:rsidR="00FA0C8B" w:rsidRPr="00260687">
        <w:rPr>
          <w:rFonts w:ascii="Calibri" w:hAnsi="Calibri" w:cs="Calibri"/>
        </w:rPr>
        <w:lastRenderedPageBreak/>
        <w:t>37 </w:t>
      </w:r>
      <w:r w:rsidR="0008304E" w:rsidRPr="00260687">
        <w:rPr>
          <w:rFonts w:ascii="Calibri" w:hAnsi="Calibri" w:cs="Calibri"/>
        </w:rPr>
        <w:t>mil.</w:t>
      </w:r>
      <w:r w:rsidR="00260687">
        <w:rPr>
          <w:rFonts w:ascii="Calibri" w:hAnsi="Calibri" w:cs="Calibri"/>
        </w:rPr>
        <w:t> </w:t>
      </w:r>
      <w:r w:rsidR="007943E8">
        <w:rPr>
          <w:rFonts w:ascii="Calibri" w:hAnsi="Calibri" w:cs="Calibri"/>
        </w:rPr>
        <w:t>€</w:t>
      </w:r>
      <w:r w:rsidR="00FA0C8B" w:rsidRPr="00260687">
        <w:rPr>
          <w:rFonts w:ascii="Calibri" w:hAnsi="Calibri" w:cs="Calibri"/>
        </w:rPr>
        <w:t>, které znamenaly navýšení alokace PO 4. Realokace byla schválena E</w:t>
      </w:r>
      <w:r w:rsidR="0008304E" w:rsidRPr="00260687">
        <w:rPr>
          <w:rFonts w:ascii="Calibri" w:hAnsi="Calibri" w:cs="Calibri"/>
        </w:rPr>
        <w:t>vropsk</w:t>
      </w:r>
      <w:r w:rsidR="00FC23BA" w:rsidRPr="00260687">
        <w:rPr>
          <w:rFonts w:ascii="Calibri" w:hAnsi="Calibri" w:cs="Calibri"/>
        </w:rPr>
        <w:t>ou</w:t>
      </w:r>
      <w:r w:rsidR="0008304E" w:rsidRPr="00260687">
        <w:rPr>
          <w:rFonts w:ascii="Calibri" w:hAnsi="Calibri" w:cs="Calibri"/>
        </w:rPr>
        <w:t xml:space="preserve"> komis</w:t>
      </w:r>
      <w:r w:rsidR="00FC23BA" w:rsidRPr="00260687">
        <w:rPr>
          <w:rFonts w:ascii="Calibri" w:hAnsi="Calibri" w:cs="Calibri"/>
        </w:rPr>
        <w:t>í</w:t>
      </w:r>
      <w:r w:rsidR="0008304E" w:rsidRPr="00260687">
        <w:rPr>
          <w:rFonts w:ascii="Calibri" w:hAnsi="Calibri" w:cs="Calibri"/>
        </w:rPr>
        <w:t xml:space="preserve"> (dále také „EK“)</w:t>
      </w:r>
      <w:r w:rsidR="00FA0C8B" w:rsidRPr="00260687">
        <w:rPr>
          <w:rFonts w:ascii="Calibri" w:hAnsi="Calibri" w:cs="Calibri"/>
        </w:rPr>
        <w:t xml:space="preserve"> dne 17. 9. 2020. Dále EK dne 22. 12. 2021 schválila realokaci finančních prostředků, která znamenala snížení alokace PO 4 o 10 </w:t>
      </w:r>
      <w:r w:rsidR="0008304E" w:rsidRPr="00260687">
        <w:rPr>
          <w:rFonts w:ascii="Calibri" w:hAnsi="Calibri" w:cs="Calibri"/>
        </w:rPr>
        <w:t>mil.</w:t>
      </w:r>
      <w:r w:rsidR="00260687">
        <w:rPr>
          <w:rFonts w:ascii="Calibri" w:hAnsi="Calibri" w:cs="Calibri"/>
        </w:rPr>
        <w:t> </w:t>
      </w:r>
      <w:r w:rsidR="007943E8">
        <w:rPr>
          <w:rFonts w:ascii="Calibri" w:hAnsi="Calibri" w:cs="Calibri"/>
        </w:rPr>
        <w:t>€</w:t>
      </w:r>
      <w:r w:rsidR="00FA0C8B" w:rsidRPr="00260687">
        <w:rPr>
          <w:rFonts w:ascii="Calibri" w:hAnsi="Calibri" w:cs="Calibri"/>
        </w:rPr>
        <w:t>. Toto opatření realizoval</w:t>
      </w:r>
      <w:r w:rsidR="00BC37E6" w:rsidRPr="00260687">
        <w:rPr>
          <w:rFonts w:ascii="Calibri" w:hAnsi="Calibri" w:cs="Calibri"/>
        </w:rPr>
        <w:t>o MŽP</w:t>
      </w:r>
      <w:r w:rsidR="00761E74" w:rsidRPr="00260687">
        <w:rPr>
          <w:rFonts w:ascii="Calibri" w:hAnsi="Calibri" w:cs="Calibri"/>
        </w:rPr>
        <w:t xml:space="preserve"> </w:t>
      </w:r>
      <w:r w:rsidR="00FA0C8B" w:rsidRPr="00260687">
        <w:rPr>
          <w:rFonts w:ascii="Calibri" w:hAnsi="Calibri" w:cs="Calibri"/>
        </w:rPr>
        <w:t xml:space="preserve">v roce 2021 proto, aby </w:t>
      </w:r>
      <w:r w:rsidR="00FA0C8B" w:rsidRPr="00260687">
        <w:rPr>
          <w:rFonts w:ascii="Calibri" w:hAnsi="Calibri" w:cs="Calibri"/>
          <w:lang w:bidi="bn-BD"/>
        </w:rPr>
        <w:t>nedošlo k nedočerpání prostředků na</w:t>
      </w:r>
      <w:r w:rsidR="00330C5D" w:rsidRPr="00260687">
        <w:rPr>
          <w:rFonts w:ascii="Calibri" w:hAnsi="Calibri" w:cs="Calibri"/>
          <w:lang w:bidi="bn-BD"/>
        </w:rPr>
        <w:t> </w:t>
      </w:r>
      <w:r w:rsidR="00FA0C8B" w:rsidRPr="00260687">
        <w:rPr>
          <w:rFonts w:ascii="Calibri" w:hAnsi="Calibri" w:cs="Calibri"/>
          <w:lang w:bidi="bn-BD"/>
        </w:rPr>
        <w:t>PO 4.</w:t>
      </w:r>
      <w:r w:rsidR="00FA0C8B" w:rsidRPr="00260687">
        <w:rPr>
          <w:rFonts w:ascii="Calibri" w:hAnsi="Calibri" w:cs="Calibri"/>
        </w:rPr>
        <w:t xml:space="preserve"> Přesto byly </w:t>
      </w:r>
      <w:r w:rsidR="00DD5E69" w:rsidRPr="00260687">
        <w:rPr>
          <w:rFonts w:ascii="Calibri" w:hAnsi="Calibri" w:cs="Calibri"/>
        </w:rPr>
        <w:t xml:space="preserve">v říjnu 2022 </w:t>
      </w:r>
      <w:r w:rsidR="00865F3D" w:rsidRPr="00260687">
        <w:rPr>
          <w:rFonts w:ascii="Calibri" w:hAnsi="Calibri" w:cs="Calibri"/>
        </w:rPr>
        <w:t>s ohledem na schválenou výš</w:t>
      </w:r>
      <w:r w:rsidR="00004B88" w:rsidRPr="00260687">
        <w:rPr>
          <w:rFonts w:ascii="Calibri" w:hAnsi="Calibri" w:cs="Calibri"/>
        </w:rPr>
        <w:t>i</w:t>
      </w:r>
      <w:r w:rsidR="00865F3D" w:rsidRPr="00260687">
        <w:rPr>
          <w:rFonts w:ascii="Calibri" w:hAnsi="Calibri" w:cs="Calibri"/>
        </w:rPr>
        <w:t xml:space="preserve"> podpory v projektech, </w:t>
      </w:r>
      <w:r w:rsidR="00DD5E69" w:rsidRPr="00260687">
        <w:rPr>
          <w:rFonts w:ascii="Calibri" w:hAnsi="Calibri" w:cs="Calibri"/>
        </w:rPr>
        <w:t xml:space="preserve">výši </w:t>
      </w:r>
      <w:r w:rsidR="00865F3D" w:rsidRPr="00260687">
        <w:rPr>
          <w:rFonts w:ascii="Calibri" w:hAnsi="Calibri" w:cs="Calibri"/>
        </w:rPr>
        <w:t>celkov</w:t>
      </w:r>
      <w:r w:rsidR="00DD5E69" w:rsidRPr="00260687">
        <w:rPr>
          <w:rFonts w:ascii="Calibri" w:hAnsi="Calibri" w:cs="Calibri"/>
        </w:rPr>
        <w:t>ých</w:t>
      </w:r>
      <w:r w:rsidR="00865F3D" w:rsidRPr="00260687">
        <w:rPr>
          <w:rFonts w:ascii="Calibri" w:hAnsi="Calibri" w:cs="Calibri"/>
        </w:rPr>
        <w:t xml:space="preserve"> způsobil</w:t>
      </w:r>
      <w:r w:rsidR="00DD5E69" w:rsidRPr="00260687">
        <w:rPr>
          <w:rFonts w:ascii="Calibri" w:hAnsi="Calibri" w:cs="Calibri"/>
        </w:rPr>
        <w:t>ých</w:t>
      </w:r>
      <w:r w:rsidR="00865F3D" w:rsidRPr="00260687">
        <w:rPr>
          <w:rFonts w:ascii="Calibri" w:hAnsi="Calibri" w:cs="Calibri"/>
        </w:rPr>
        <w:t xml:space="preserve"> výdaj</w:t>
      </w:r>
      <w:r w:rsidR="00DD5E69" w:rsidRPr="00260687">
        <w:rPr>
          <w:rFonts w:ascii="Calibri" w:hAnsi="Calibri" w:cs="Calibri"/>
        </w:rPr>
        <w:t>ů v</w:t>
      </w:r>
      <w:r w:rsidR="003E3C06">
        <w:rPr>
          <w:rFonts w:ascii="Calibri" w:hAnsi="Calibri" w:cs="Calibri"/>
        </w:rPr>
        <w:t> </w:t>
      </w:r>
      <w:r w:rsidR="00DD5E69" w:rsidRPr="00260687">
        <w:rPr>
          <w:rFonts w:ascii="Calibri" w:hAnsi="Calibri" w:cs="Calibri"/>
        </w:rPr>
        <w:t>projektech</w:t>
      </w:r>
      <w:r w:rsidR="00865F3D" w:rsidRPr="00260687">
        <w:rPr>
          <w:rFonts w:ascii="Calibri" w:hAnsi="Calibri" w:cs="Calibri"/>
        </w:rPr>
        <w:t xml:space="preserve"> a podíl spolufinancování s EU </w:t>
      </w:r>
      <w:r w:rsidR="00FA0C8B" w:rsidRPr="00260687">
        <w:rPr>
          <w:rFonts w:ascii="Calibri" w:hAnsi="Calibri" w:cs="Calibri"/>
        </w:rPr>
        <w:t>nároky na státní rozpočet vyšší o</w:t>
      </w:r>
      <w:r w:rsidR="00761E74" w:rsidRPr="00260687">
        <w:rPr>
          <w:rFonts w:ascii="Calibri" w:hAnsi="Calibri" w:cs="Calibri"/>
        </w:rPr>
        <w:t> </w:t>
      </w:r>
      <w:r w:rsidR="00FA0C8B" w:rsidRPr="00260687">
        <w:rPr>
          <w:rFonts w:ascii="Calibri" w:hAnsi="Calibri" w:cs="Calibri"/>
        </w:rPr>
        <w:t>více než 400</w:t>
      </w:r>
      <w:r w:rsidR="003E3C06">
        <w:rPr>
          <w:rFonts w:ascii="Calibri" w:hAnsi="Calibri" w:cs="Calibri"/>
        </w:rPr>
        <w:t> </w:t>
      </w:r>
      <w:r w:rsidR="00FA0C8B" w:rsidRPr="00260687">
        <w:rPr>
          <w:rFonts w:ascii="Calibri" w:hAnsi="Calibri" w:cs="Calibri"/>
        </w:rPr>
        <w:t>mil</w:t>
      </w:r>
      <w:r w:rsidR="00DD44B7" w:rsidRPr="00260687">
        <w:rPr>
          <w:rFonts w:ascii="Calibri" w:hAnsi="Calibri" w:cs="Calibri"/>
        </w:rPr>
        <w:t>.</w:t>
      </w:r>
      <w:r w:rsidR="003E3C06">
        <w:rPr>
          <w:rFonts w:ascii="Calibri" w:hAnsi="Calibri" w:cs="Calibri"/>
        </w:rPr>
        <w:t> </w:t>
      </w:r>
      <w:r w:rsidR="00FA0C8B" w:rsidRPr="00260687">
        <w:rPr>
          <w:rFonts w:ascii="Calibri" w:hAnsi="Calibri" w:cs="Calibri"/>
        </w:rPr>
        <w:t xml:space="preserve">Kč. Jedná se o odhad </w:t>
      </w:r>
      <w:r w:rsidR="00761E74" w:rsidRPr="00260687">
        <w:rPr>
          <w:rFonts w:ascii="Calibri" w:hAnsi="Calibri" w:cs="Calibri"/>
        </w:rPr>
        <w:t xml:space="preserve">zejména </w:t>
      </w:r>
      <w:r w:rsidR="00FA0C8B" w:rsidRPr="00260687">
        <w:rPr>
          <w:rFonts w:ascii="Calibri" w:hAnsi="Calibri" w:cs="Calibri"/>
          <w:color w:val="000000"/>
          <w:lang w:bidi="bn-BD"/>
        </w:rPr>
        <w:t>vzhledem k vývoji kurzu koruny</w:t>
      </w:r>
      <w:r w:rsidR="00761E74" w:rsidRPr="00260687">
        <w:rPr>
          <w:rFonts w:ascii="Calibri" w:hAnsi="Calibri" w:cs="Calibri"/>
          <w:color w:val="000000"/>
          <w:lang w:bidi="bn-BD"/>
        </w:rPr>
        <w:t xml:space="preserve"> a neočekávaným </w:t>
      </w:r>
      <w:r w:rsidR="00FA0C8B" w:rsidRPr="00260687">
        <w:rPr>
          <w:rFonts w:ascii="Calibri" w:hAnsi="Calibri" w:cs="Calibri"/>
          <w:color w:val="000000"/>
          <w:lang w:bidi="bn-BD"/>
        </w:rPr>
        <w:t>odstupování</w:t>
      </w:r>
      <w:r w:rsidR="00761E74" w:rsidRPr="00260687">
        <w:rPr>
          <w:rFonts w:ascii="Calibri" w:hAnsi="Calibri" w:cs="Calibri"/>
          <w:color w:val="000000"/>
          <w:lang w:bidi="bn-BD"/>
        </w:rPr>
        <w:t>m</w:t>
      </w:r>
      <w:r w:rsidR="00FA0C8B" w:rsidRPr="00260687">
        <w:rPr>
          <w:rFonts w:ascii="Calibri" w:hAnsi="Calibri" w:cs="Calibri"/>
          <w:color w:val="000000"/>
          <w:lang w:bidi="bn-BD"/>
        </w:rPr>
        <w:t xml:space="preserve"> </w:t>
      </w:r>
      <w:r w:rsidR="00761E74" w:rsidRPr="00260687">
        <w:rPr>
          <w:rFonts w:ascii="Calibri" w:hAnsi="Calibri" w:cs="Calibri"/>
          <w:color w:val="000000"/>
          <w:lang w:bidi="bn-BD"/>
        </w:rPr>
        <w:t>od</w:t>
      </w:r>
      <w:r w:rsidR="00260687">
        <w:rPr>
          <w:rFonts w:ascii="Calibri" w:hAnsi="Calibri" w:cs="Calibri"/>
          <w:color w:val="000000"/>
          <w:lang w:bidi="bn-BD"/>
        </w:rPr>
        <w:t xml:space="preserve"> </w:t>
      </w:r>
      <w:r w:rsidR="00FA0C8B" w:rsidRPr="00260687">
        <w:rPr>
          <w:rFonts w:ascii="Calibri" w:hAnsi="Calibri" w:cs="Calibri"/>
          <w:color w:val="000000"/>
          <w:lang w:bidi="bn-BD"/>
        </w:rPr>
        <w:t xml:space="preserve">projektů, kdy </w:t>
      </w:r>
      <w:r w:rsidR="00761E74" w:rsidRPr="00260687">
        <w:rPr>
          <w:rFonts w:ascii="Calibri" w:hAnsi="Calibri" w:cs="Calibri"/>
          <w:color w:val="000000"/>
          <w:lang w:bidi="bn-BD"/>
        </w:rPr>
        <w:t xml:space="preserve">příjemce </w:t>
      </w:r>
      <w:r w:rsidR="00662FAB" w:rsidRPr="00260687">
        <w:rPr>
          <w:rFonts w:ascii="Calibri" w:hAnsi="Calibri" w:cs="Calibri"/>
          <w:color w:val="000000"/>
          <w:lang w:bidi="bn-BD"/>
        </w:rPr>
        <w:t>podpory</w:t>
      </w:r>
      <w:r w:rsidR="00FA0C8B" w:rsidRPr="00260687">
        <w:rPr>
          <w:rFonts w:ascii="Calibri" w:hAnsi="Calibri" w:cs="Calibri"/>
          <w:color w:val="000000"/>
          <w:lang w:bidi="bn-BD"/>
        </w:rPr>
        <w:t xml:space="preserve"> </w:t>
      </w:r>
      <w:r w:rsidR="00702096" w:rsidRPr="00260687">
        <w:rPr>
          <w:rFonts w:ascii="Calibri" w:hAnsi="Calibri" w:cs="Calibri"/>
          <w:color w:val="000000"/>
          <w:lang w:bidi="bn-BD"/>
        </w:rPr>
        <w:t xml:space="preserve">od projektu </w:t>
      </w:r>
      <w:r w:rsidR="00FA0C8B" w:rsidRPr="00260687">
        <w:rPr>
          <w:rFonts w:ascii="Calibri" w:hAnsi="Calibri" w:cs="Calibri"/>
          <w:color w:val="000000"/>
          <w:lang w:bidi="bn-BD"/>
        </w:rPr>
        <w:t xml:space="preserve">odstoupí, nebo jej nestihne dokončit celý do </w:t>
      </w:r>
      <w:r w:rsidR="00761E74" w:rsidRPr="00260687">
        <w:rPr>
          <w:rFonts w:ascii="Calibri" w:hAnsi="Calibri" w:cs="Calibri"/>
          <w:color w:val="000000"/>
          <w:lang w:bidi="bn-BD"/>
        </w:rPr>
        <w:t>31.</w:t>
      </w:r>
      <w:r w:rsidR="003E3C06">
        <w:rPr>
          <w:rFonts w:ascii="Calibri" w:hAnsi="Calibri" w:cs="Calibri"/>
          <w:color w:val="000000"/>
          <w:lang w:bidi="bn-BD"/>
        </w:rPr>
        <w:t> </w:t>
      </w:r>
      <w:r w:rsidR="00761E74" w:rsidRPr="00260687">
        <w:rPr>
          <w:rFonts w:ascii="Calibri" w:hAnsi="Calibri" w:cs="Calibri"/>
          <w:color w:val="000000"/>
          <w:lang w:bidi="bn-BD"/>
        </w:rPr>
        <w:t>12.</w:t>
      </w:r>
      <w:r w:rsidR="003E3C06">
        <w:rPr>
          <w:rFonts w:ascii="Calibri" w:hAnsi="Calibri" w:cs="Calibri"/>
          <w:color w:val="000000"/>
          <w:lang w:bidi="bn-BD"/>
        </w:rPr>
        <w:t> </w:t>
      </w:r>
      <w:r w:rsidR="00761E74" w:rsidRPr="00260687">
        <w:rPr>
          <w:rFonts w:ascii="Calibri" w:hAnsi="Calibri" w:cs="Calibri"/>
          <w:color w:val="000000"/>
          <w:lang w:bidi="bn-BD"/>
        </w:rPr>
        <w:t>2023</w:t>
      </w:r>
      <w:r w:rsidR="00FA0C8B" w:rsidRPr="00260687">
        <w:rPr>
          <w:rFonts w:ascii="Calibri" w:hAnsi="Calibri" w:cs="Calibri"/>
          <w:color w:val="000000"/>
          <w:lang w:bidi="bn-BD"/>
        </w:rPr>
        <w:t>.</w:t>
      </w:r>
    </w:p>
    <w:p w14:paraId="785B0636" w14:textId="77777777" w:rsidR="000937B2" w:rsidRPr="00260687" w:rsidRDefault="00EA6640" w:rsidP="00260687">
      <w:pPr>
        <w:pStyle w:val="Default"/>
        <w:keepNext/>
        <w:spacing w:before="240" w:after="120" w:line="264" w:lineRule="auto"/>
        <w:jc w:val="both"/>
        <w:rPr>
          <w:b/>
          <w:bCs/>
          <w:i/>
        </w:rPr>
      </w:pPr>
      <w:r w:rsidRPr="00260687">
        <w:rPr>
          <w:b/>
          <w:bCs/>
          <w:i/>
        </w:rPr>
        <w:t xml:space="preserve">Indikátory </w:t>
      </w:r>
      <w:r w:rsidR="009C1D4D" w:rsidRPr="00260687">
        <w:rPr>
          <w:b/>
          <w:bCs/>
          <w:i/>
        </w:rPr>
        <w:t>PO</w:t>
      </w:r>
      <w:r w:rsidRPr="00260687">
        <w:rPr>
          <w:b/>
          <w:bCs/>
          <w:i/>
        </w:rPr>
        <w:t xml:space="preserve"> 4: Ochrana</w:t>
      </w:r>
      <w:r w:rsidR="00AE0E31" w:rsidRPr="00260687">
        <w:rPr>
          <w:b/>
          <w:bCs/>
          <w:i/>
        </w:rPr>
        <w:t xml:space="preserve"> a péče o</w:t>
      </w:r>
      <w:r w:rsidRPr="00260687">
        <w:rPr>
          <w:b/>
          <w:bCs/>
          <w:i/>
        </w:rPr>
        <w:t xml:space="preserve"> přírod</w:t>
      </w:r>
      <w:r w:rsidR="00AE0E31" w:rsidRPr="00260687">
        <w:rPr>
          <w:b/>
          <w:bCs/>
          <w:i/>
        </w:rPr>
        <w:t>u</w:t>
      </w:r>
      <w:r w:rsidRPr="00260687">
        <w:rPr>
          <w:b/>
          <w:bCs/>
          <w:i/>
        </w:rPr>
        <w:t xml:space="preserve"> a kraji</w:t>
      </w:r>
      <w:r w:rsidR="00AE0E31" w:rsidRPr="00260687">
        <w:rPr>
          <w:b/>
          <w:bCs/>
          <w:i/>
        </w:rPr>
        <w:t>nu</w:t>
      </w:r>
    </w:p>
    <w:p w14:paraId="570A41EC" w14:textId="77777777" w:rsidR="00B53976" w:rsidRPr="00260687" w:rsidRDefault="00EA6640" w:rsidP="00260687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260687">
        <w:rPr>
          <w:rFonts w:ascii="Calibri" w:hAnsi="Calibri" w:cs="Calibri"/>
          <w:b/>
        </w:rPr>
        <w:t>4.13</w:t>
      </w:r>
      <w:r w:rsidRPr="00260687">
        <w:rPr>
          <w:rFonts w:ascii="Calibri" w:hAnsi="Calibri" w:cs="Calibri"/>
          <w:b/>
        </w:rPr>
        <w:tab/>
      </w:r>
      <w:r w:rsidR="00FA0C8B" w:rsidRPr="00260687">
        <w:rPr>
          <w:rFonts w:ascii="Calibri" w:hAnsi="Calibri" w:cs="Calibri"/>
        </w:rPr>
        <w:t xml:space="preserve">Pro hodnocení </w:t>
      </w:r>
      <w:r w:rsidR="00386047" w:rsidRPr="00260687">
        <w:rPr>
          <w:rFonts w:ascii="Calibri" w:hAnsi="Calibri" w:cs="Calibri"/>
        </w:rPr>
        <w:t xml:space="preserve">implementace </w:t>
      </w:r>
      <w:r w:rsidR="00FA0C8B" w:rsidRPr="00260687">
        <w:rPr>
          <w:rFonts w:ascii="Calibri" w:hAnsi="Calibri" w:cs="Calibri"/>
        </w:rPr>
        <w:t xml:space="preserve">OPŽP byly pro SC PO 4 stanoveny a kvantifikovány konkrétní ukazatele výsledku a výstupu. Ukazatele výstupu vyjadřují celkový počet opatření pro podporu druhů a stanovišť, celkovou plochu vytvořené návštěvnické infrastruktury, celkový počet opatření na podporu ZCHÚ a soustavy </w:t>
      </w:r>
      <w:r w:rsidR="00FA0C8B" w:rsidRPr="00260687">
        <w:rPr>
          <w:rFonts w:ascii="Calibri" w:hAnsi="Calibri" w:cs="Calibri"/>
          <w:i/>
        </w:rPr>
        <w:t>Natura 2000</w:t>
      </w:r>
      <w:r w:rsidR="00FA0C8B" w:rsidRPr="00260687">
        <w:rPr>
          <w:rFonts w:ascii="Calibri" w:hAnsi="Calibri" w:cs="Calibri"/>
        </w:rPr>
        <w:t>, počet opatření k omezení nepůvodních druhů, počet opatření k</w:t>
      </w:r>
      <w:r w:rsidR="00702096" w:rsidRPr="00260687">
        <w:rPr>
          <w:rFonts w:ascii="Calibri" w:hAnsi="Calibri" w:cs="Calibri"/>
        </w:rPr>
        <w:t> </w:t>
      </w:r>
      <w:r w:rsidR="00FA0C8B" w:rsidRPr="00260687">
        <w:rPr>
          <w:rFonts w:ascii="Calibri" w:hAnsi="Calibri" w:cs="Calibri"/>
        </w:rPr>
        <w:t>předcházení</w:t>
      </w:r>
      <w:r w:rsidR="00702096" w:rsidRPr="00260687">
        <w:rPr>
          <w:rFonts w:ascii="Calibri" w:hAnsi="Calibri" w:cs="Calibri"/>
        </w:rPr>
        <w:t>,</w:t>
      </w:r>
      <w:r w:rsidR="00FA0C8B" w:rsidRPr="00260687">
        <w:rPr>
          <w:rFonts w:ascii="Calibri" w:hAnsi="Calibri" w:cs="Calibri"/>
        </w:rPr>
        <w:t xml:space="preserve"> minimalizaci a nápravě škod působených zvláště chráněnými druhy, plochu stanovišť, které jsou podporovány s cílem zlepšit jejich stav zachování, a počet zprůchodněných migračních překážek pro živočichy. Ukazatele výsledků vyjadřují počet ploch a prvků sídelní zeleně s posílenou ekostabilizační funkcí, počet lokalit, kde byly posíleny ekosystémové funkce krajiny, počet lokalit se zvýšenou biodiverzitou, a zabezpečení migrační prostupnosti říční sítě.</w:t>
      </w:r>
    </w:p>
    <w:p w14:paraId="3F8FE1C3" w14:textId="77777777" w:rsidR="00B53976" w:rsidRPr="00260687" w:rsidRDefault="00EA6640" w:rsidP="00260687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260687">
        <w:rPr>
          <w:rFonts w:ascii="Calibri" w:hAnsi="Calibri" w:cs="Calibri"/>
          <w:b/>
        </w:rPr>
        <w:t>4.14</w:t>
      </w:r>
      <w:r w:rsidRPr="00260687">
        <w:rPr>
          <w:rFonts w:ascii="Calibri" w:hAnsi="Calibri" w:cs="Calibri"/>
          <w:b/>
        </w:rPr>
        <w:tab/>
      </w:r>
      <w:r w:rsidR="00BA0979" w:rsidRPr="00260687">
        <w:rPr>
          <w:rFonts w:ascii="Calibri" w:hAnsi="Calibri" w:cs="Calibri"/>
        </w:rPr>
        <w:t xml:space="preserve">U </w:t>
      </w:r>
      <w:r w:rsidRPr="00260687">
        <w:rPr>
          <w:rFonts w:ascii="Calibri" w:hAnsi="Calibri" w:cs="Calibri"/>
        </w:rPr>
        <w:t xml:space="preserve">indikátorů uvedených v tabulce č. </w:t>
      </w:r>
      <w:r w:rsidR="00DD44B7" w:rsidRPr="00260687">
        <w:rPr>
          <w:rFonts w:ascii="Calibri" w:hAnsi="Calibri" w:cs="Calibri"/>
        </w:rPr>
        <w:t>4</w:t>
      </w:r>
      <w:r w:rsidRPr="00260687">
        <w:rPr>
          <w:rFonts w:ascii="Calibri" w:hAnsi="Calibri" w:cs="Calibri"/>
        </w:rPr>
        <w:t xml:space="preserve"> nebudou jejich cílové hodnoty ke konci programového období splněny</w:t>
      </w:r>
      <w:r w:rsidR="00116A7A" w:rsidRPr="00260687">
        <w:rPr>
          <w:rFonts w:ascii="Calibri" w:hAnsi="Calibri" w:cs="Calibri"/>
        </w:rPr>
        <w:t>. Dle MŽP nebudou splněny</w:t>
      </w:r>
      <w:r w:rsidRPr="00260687">
        <w:rPr>
          <w:rFonts w:ascii="Calibri" w:hAnsi="Calibri" w:cs="Calibri"/>
        </w:rPr>
        <w:t xml:space="preserve"> z důvodu jejich nadhodnocení při</w:t>
      </w:r>
      <w:r w:rsidR="0004314C">
        <w:rPr>
          <w:rFonts w:ascii="Calibri" w:hAnsi="Calibri" w:cs="Calibri"/>
        </w:rPr>
        <w:t xml:space="preserve"> </w:t>
      </w:r>
      <w:r w:rsidRPr="00260687">
        <w:rPr>
          <w:rFonts w:ascii="Calibri" w:hAnsi="Calibri" w:cs="Calibri"/>
        </w:rPr>
        <w:t>přípravě programu, kdy MŽP predikovalo jiné rozložení projektů v rámci opatření a</w:t>
      </w:r>
      <w:r w:rsidR="00D301F0" w:rsidRPr="00260687">
        <w:rPr>
          <w:rFonts w:ascii="Calibri" w:hAnsi="Calibri" w:cs="Calibri"/>
        </w:rPr>
        <w:t> </w:t>
      </w:r>
      <w:r w:rsidRPr="00260687">
        <w:rPr>
          <w:rFonts w:ascii="Calibri" w:hAnsi="Calibri" w:cs="Calibri"/>
        </w:rPr>
        <w:t>nižší</w:t>
      </w:r>
      <w:r w:rsidR="0004314C">
        <w:rPr>
          <w:rFonts w:ascii="Calibri" w:hAnsi="Calibri" w:cs="Calibri"/>
        </w:rPr>
        <w:t xml:space="preserve"> </w:t>
      </w:r>
      <w:r w:rsidRPr="00260687">
        <w:rPr>
          <w:rFonts w:ascii="Calibri" w:hAnsi="Calibri" w:cs="Calibri"/>
        </w:rPr>
        <w:t>jednotkové náklady, než je aktuální skutečnost.</w:t>
      </w:r>
      <w:r w:rsidR="001115FD" w:rsidRPr="00260687">
        <w:rPr>
          <w:rFonts w:ascii="Calibri" w:hAnsi="Calibri" w:cs="Calibri"/>
        </w:rPr>
        <w:t xml:space="preserve"> Plnění stanovených specifických programových ukazatelů výsledku a výstupu ke dni 31. 12. 2021 je uvedeno v příloze č. </w:t>
      </w:r>
      <w:r w:rsidR="002D23B4" w:rsidRPr="00260687">
        <w:rPr>
          <w:rFonts w:ascii="Calibri" w:hAnsi="Calibri" w:cs="Calibri"/>
        </w:rPr>
        <w:t>2</w:t>
      </w:r>
      <w:r w:rsidR="001115FD" w:rsidRPr="00260687">
        <w:rPr>
          <w:rFonts w:ascii="Calibri" w:hAnsi="Calibri" w:cs="Calibri"/>
        </w:rPr>
        <w:t xml:space="preserve"> tohoto kontrolního závěru.</w:t>
      </w:r>
    </w:p>
    <w:p w14:paraId="0DD4C651" w14:textId="03719FDC" w:rsidR="000B2AF2" w:rsidRPr="00260687" w:rsidRDefault="00EA6640" w:rsidP="00260687">
      <w:pPr>
        <w:pStyle w:val="Titulek"/>
        <w:spacing w:after="40"/>
        <w:rPr>
          <w:b/>
        </w:rPr>
      </w:pPr>
      <w:r w:rsidRPr="00260687">
        <w:rPr>
          <w:b/>
        </w:rPr>
        <w:t xml:space="preserve">Tabulka č. </w:t>
      </w:r>
      <w:r w:rsidR="00CF35CB" w:rsidRPr="00260687">
        <w:rPr>
          <w:b/>
        </w:rPr>
        <w:fldChar w:fldCharType="begin"/>
      </w:r>
      <w:r w:rsidRPr="00260687">
        <w:rPr>
          <w:b/>
        </w:rPr>
        <w:instrText xml:space="preserve"> SEQ Tabulka_č. \* ARABIC </w:instrText>
      </w:r>
      <w:r w:rsidR="00CF35CB" w:rsidRPr="00260687">
        <w:rPr>
          <w:b/>
        </w:rPr>
        <w:fldChar w:fldCharType="separate"/>
      </w:r>
      <w:r w:rsidR="00373ADA">
        <w:rPr>
          <w:b/>
          <w:noProof/>
        </w:rPr>
        <w:t>4</w:t>
      </w:r>
      <w:r w:rsidR="00CF35CB" w:rsidRPr="00260687">
        <w:rPr>
          <w:b/>
          <w:noProof/>
        </w:rPr>
        <w:fldChar w:fldCharType="end"/>
      </w:r>
      <w:r w:rsidRPr="00260687">
        <w:rPr>
          <w:b/>
        </w:rPr>
        <w:t xml:space="preserve">: Míra plnění </w:t>
      </w:r>
      <w:r w:rsidR="006C4BBB" w:rsidRPr="00260687">
        <w:rPr>
          <w:b/>
        </w:rPr>
        <w:t>některých</w:t>
      </w:r>
      <w:r w:rsidRPr="00260687">
        <w:rPr>
          <w:b/>
        </w:rPr>
        <w:t xml:space="preserve"> indikátorů PO 4 k 31. 12. 2021</w:t>
      </w:r>
    </w:p>
    <w:tbl>
      <w:tblPr>
        <w:tblpPr w:leftFromText="141" w:rightFromText="141" w:vertAnchor="text" w:horzAnchor="margin" w:tblpXSpec="center" w:tblpY="6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945"/>
        <w:gridCol w:w="1472"/>
        <w:gridCol w:w="3793"/>
      </w:tblGrid>
      <w:tr w:rsidR="00115F2A" w:rsidRPr="00115F2A" w14:paraId="703955C8" w14:textId="77777777" w:rsidTr="0004314C">
        <w:trPr>
          <w:cantSplit/>
          <w:trHeight w:val="227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6C8C80D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Indikátor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FAF5E28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Název indikátoru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5BC10A8" w14:textId="3A1F056E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Míra plnění indikátoru </w:t>
            </w:r>
            <w:r w:rsidR="000431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(v </w:t>
            </w:r>
            <w:r w:rsidRPr="00115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  <w:r w:rsidR="000431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AD7B4A0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Popis indikátoru</w:t>
            </w:r>
          </w:p>
        </w:tc>
      </w:tr>
      <w:tr w:rsidR="00115F2A" w:rsidRPr="00115F2A" w14:paraId="21395516" w14:textId="77777777" w:rsidTr="0004314C">
        <w:trPr>
          <w:cantSplit/>
          <w:trHeight w:val="22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D01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45101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93D" w14:textId="77777777" w:rsidR="009C2E99" w:rsidRPr="00115F2A" w:rsidRDefault="009C2E99" w:rsidP="00115F2A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Počet opatření k omezení nepůvodních druhů (včetně mapovaní či monitoringu)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5E2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0,67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EF4E" w14:textId="77777777" w:rsidR="009C2E99" w:rsidRPr="00115F2A" w:rsidRDefault="009C2E99" w:rsidP="00115F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Indikátor sleduje počet realizovaných opatření (jako opatření je definována konkrétní aktivita</w:t>
            </w:r>
            <w:r w:rsidR="00260687"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</w:t>
            </w:r>
            <w:r w:rsidR="00260687"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omezení nepůvodních druhů)</w:t>
            </w:r>
          </w:p>
        </w:tc>
      </w:tr>
      <w:tr w:rsidR="00115F2A" w:rsidRPr="00115F2A" w14:paraId="765609C4" w14:textId="77777777" w:rsidTr="0004314C">
        <w:trPr>
          <w:cantSplit/>
          <w:trHeight w:val="22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6FD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45201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4204" w14:textId="77777777" w:rsidR="009C2E99" w:rsidRPr="00115F2A" w:rsidRDefault="009C2E99" w:rsidP="00115F2A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Celkový počet opatření (včetně mapování či monitoringu) pro podporu druhů a stanovišť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F94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6,25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F95" w14:textId="77777777" w:rsidR="009C2E99" w:rsidRPr="00115F2A" w:rsidRDefault="009C2E99" w:rsidP="00115F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Indikátor sleduje počet realizovaných opatření (jako opatření je definována konkrétní aktivita</w:t>
            </w:r>
            <w:r w:rsidR="00115F2A"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</w:t>
            </w:r>
            <w:r w:rsidR="00115F2A"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podpoře druhu nebo stanoviště)</w:t>
            </w:r>
          </w:p>
        </w:tc>
      </w:tr>
      <w:tr w:rsidR="00115F2A" w:rsidRPr="00115F2A" w14:paraId="7538AB91" w14:textId="77777777" w:rsidTr="0004314C">
        <w:trPr>
          <w:cantSplit/>
          <w:trHeight w:val="22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A11B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46010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137" w14:textId="77777777" w:rsidR="009C2E99" w:rsidRPr="00115F2A" w:rsidRDefault="009C2E99" w:rsidP="00115F2A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Zabezpečení migrační prostupnosti říční sítě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1737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29A" w14:textId="77777777" w:rsidR="009C2E99" w:rsidRPr="00115F2A" w:rsidRDefault="009C2E99" w:rsidP="00115F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Indikátor vyjadřuje ekologický přínos opatření realizovaných v rámci programu ke zlepšení migrační prostupnosti říční sítě</w:t>
            </w:r>
          </w:p>
        </w:tc>
      </w:tr>
      <w:tr w:rsidR="00115F2A" w:rsidRPr="00115F2A" w14:paraId="67A36C8A" w14:textId="77777777" w:rsidTr="0004314C">
        <w:trPr>
          <w:cantSplit/>
          <w:trHeight w:val="22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0C6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45405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297" w14:textId="77777777" w:rsidR="009C2E99" w:rsidRPr="00115F2A" w:rsidRDefault="009C2E99" w:rsidP="00115F2A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Počet opatření k předcházení minimalizaci a nápravě škod působených zvláště chráněnými druhy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959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7,88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18B" w14:textId="77777777" w:rsidR="009C2E99" w:rsidRPr="00115F2A" w:rsidRDefault="009C2E99" w:rsidP="00115F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Indikátor sleduje počet opatření k předcházení, minimalizaci a nápravě škod působených zvláště chráněnými druhy</w:t>
            </w:r>
          </w:p>
        </w:tc>
      </w:tr>
      <w:tr w:rsidR="00115F2A" w:rsidRPr="00115F2A" w14:paraId="385DB113" w14:textId="77777777" w:rsidTr="0004314C">
        <w:trPr>
          <w:cantSplit/>
          <w:trHeight w:val="227"/>
        </w:trPr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912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46301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057" w14:textId="77777777" w:rsidR="009C2E99" w:rsidRPr="00115F2A" w:rsidRDefault="009C2E99" w:rsidP="00115F2A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Počet zprůchodněných migračních překážek pro živočichy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0F2" w14:textId="77777777" w:rsidR="009C2E99" w:rsidRPr="00115F2A" w:rsidRDefault="009C2E99" w:rsidP="00115F2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15,12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541" w14:textId="77777777" w:rsidR="009C2E99" w:rsidRPr="00115F2A" w:rsidRDefault="009C2E99" w:rsidP="00115F2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Indikátor sleduje počet opatření</w:t>
            </w:r>
            <w:r w:rsidR="00115F2A"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15F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ke zprůchodnění migračních překážek pro živočichy</w:t>
            </w:r>
          </w:p>
        </w:tc>
      </w:tr>
    </w:tbl>
    <w:p w14:paraId="7D5F0429" w14:textId="77777777" w:rsidR="00EA45F5" w:rsidRDefault="000B2AF2" w:rsidP="00115F2A">
      <w:pPr>
        <w:pStyle w:val="Zdrojapozn"/>
        <w:spacing w:before="40" w:after="120"/>
      </w:pPr>
      <w:r w:rsidRPr="000B2AF2">
        <w:rPr>
          <w:b/>
        </w:rPr>
        <w:t>Zdroj:</w:t>
      </w:r>
      <w:r>
        <w:t xml:space="preserve"> MŽP</w:t>
      </w:r>
      <w:r w:rsidR="00AE0E31">
        <w:t>.</w:t>
      </w:r>
    </w:p>
    <w:p w14:paraId="412F8611" w14:textId="53202DEB" w:rsidR="00BC37E6" w:rsidRPr="00115F2A" w:rsidRDefault="004355CD" w:rsidP="00115F2A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  <w:bCs/>
        </w:rPr>
      </w:pPr>
      <w:r w:rsidRPr="00115F2A">
        <w:rPr>
          <w:rFonts w:ascii="Calibri" w:hAnsi="Calibri" w:cs="Calibri"/>
          <w:b/>
          <w:noProof/>
        </w:rPr>
        <w:lastRenderedPageBreak/>
        <mc:AlternateContent>
          <mc:Choice Requires="wps">
            <w:drawing>
              <wp:anchor distT="71755" distB="71755" distL="114300" distR="114300" simplePos="0" relativeHeight="251662336" behindDoc="0" locked="0" layoutInCell="1" allowOverlap="1" wp14:anchorId="7625AF69" wp14:editId="1EC74EC0">
                <wp:simplePos x="0" y="0"/>
                <wp:positionH relativeFrom="margin">
                  <wp:posOffset>0</wp:posOffset>
                </wp:positionH>
                <wp:positionV relativeFrom="margin">
                  <wp:posOffset>1698625</wp:posOffset>
                </wp:positionV>
                <wp:extent cx="5741035" cy="882650"/>
                <wp:effectExtent l="0" t="0" r="12065" b="12700"/>
                <wp:wrapTopAndBottom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88265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20FAA41B" w14:textId="77777777" w:rsidR="00F37081" w:rsidRDefault="00F37081" w:rsidP="006C4BBB">
                            <w:pPr>
                              <w:pStyle w:val="TextKP"/>
                              <w:shd w:val="clear" w:color="auto" w:fill="E5F1FF"/>
                              <w:spacing w:before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717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Plnění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tří ze sedmi výstupových</w:t>
                            </w:r>
                            <w:r w:rsidRPr="0082717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indikátorů a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jednoho ze čtyř výsledkových indikátorů</w:t>
                            </w:r>
                            <w:r w:rsidRPr="0082717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vykazovalo ke dni 31. 12. 2021 dosažené hodnoty pod úrovní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82717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0 % cílové hodnoty.</w:t>
                            </w:r>
                          </w:p>
                          <w:p w14:paraId="4A76577B" w14:textId="77777777" w:rsidR="00F37081" w:rsidRDefault="00F37081" w:rsidP="009C2E99">
                            <w:pPr>
                              <w:pStyle w:val="TextKP"/>
                              <w:shd w:val="clear" w:color="auto" w:fill="E5F1FF"/>
                              <w:spacing w:before="6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6249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Cíle stanovené MŽP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pro</w:t>
                            </w:r>
                            <w:r w:rsidRPr="009F6249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C4BBB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SC 4.1, 4.2 a 4.3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 </w:t>
                            </w:r>
                            <w:r w:rsidRPr="006C4BBB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programové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6C4BBB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dokumentu OPŽP při přípravě programu nebudou v plném rozsahu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6C4BBB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plněny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5AF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33.75pt;width:452.05pt;height:69.5pt;z-index:251662336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" fillcolor="#e5f1ff" strokeweight="1pt">
                <v:textbox inset="2.5mm">
                  <w:txbxContent>
                    <w:p w14:paraId="20FAA41B" w14:textId="77777777" w:rsidR="00F37081" w:rsidRDefault="00F37081" w:rsidP="006C4BBB">
                      <w:pPr>
                        <w:pStyle w:val="TextKP"/>
                        <w:shd w:val="clear" w:color="auto" w:fill="E5F1FF"/>
                        <w:spacing w:before="0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717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Plnění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tří ze sedmi výstupových</w:t>
                      </w:r>
                      <w:r w:rsidRPr="0082717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indikátorů a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jednoho ze čtyř výsledkových indikátorů</w:t>
                      </w:r>
                      <w:r w:rsidRPr="0082717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vykazovalo ke dni 31. 12. 2021 dosažené hodnoty pod úrovní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82717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0 % cílové hodnoty.</w:t>
                      </w:r>
                    </w:p>
                    <w:p w14:paraId="4A76577B" w14:textId="77777777" w:rsidR="00F37081" w:rsidRDefault="00F37081" w:rsidP="009C2E99">
                      <w:pPr>
                        <w:pStyle w:val="TextKP"/>
                        <w:shd w:val="clear" w:color="auto" w:fill="E5F1FF"/>
                        <w:spacing w:before="60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6249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Cíle stanovené MŽP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pro</w:t>
                      </w:r>
                      <w:r w:rsidRPr="009F6249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C4BBB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SC 4.1, 4.2 a 4.3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 </w:t>
                      </w:r>
                      <w:r w:rsidRPr="006C4BBB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programové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6C4BBB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dokumentu OPŽP při přípravě programu nebudou v plném rozsahu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6C4BBB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plněny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A6640" w:rsidRPr="00115F2A">
        <w:rPr>
          <w:rFonts w:ascii="Calibri" w:hAnsi="Calibri" w:cs="Calibri"/>
          <w:b/>
          <w:lang w:bidi="bn-BD"/>
        </w:rPr>
        <w:t>4.15</w:t>
      </w:r>
      <w:r w:rsidR="00EA6640" w:rsidRPr="00115F2A">
        <w:rPr>
          <w:rFonts w:ascii="Calibri" w:hAnsi="Calibri" w:cs="Calibri"/>
          <w:b/>
          <w:lang w:bidi="bn-BD"/>
        </w:rPr>
        <w:tab/>
      </w:r>
      <w:r w:rsidR="00FA0C8B" w:rsidRPr="00115F2A">
        <w:rPr>
          <w:rFonts w:ascii="Calibri" w:hAnsi="Calibri" w:cs="Calibri"/>
          <w:lang w:bidi="bn-BD"/>
        </w:rPr>
        <w:t>Cílem podporovaných opatření v rámci SC 4.1 má být zajištění potřebné péče o</w:t>
      </w:r>
      <w:r w:rsidR="00EA6640" w:rsidRPr="00115F2A">
        <w:rPr>
          <w:rFonts w:ascii="Calibri" w:hAnsi="Calibri" w:cs="Calibri"/>
          <w:lang w:bidi="bn-BD"/>
        </w:rPr>
        <w:t> </w:t>
      </w:r>
      <w:r w:rsidR="00FA0C8B" w:rsidRPr="00115F2A">
        <w:rPr>
          <w:rFonts w:ascii="Calibri" w:hAnsi="Calibri" w:cs="Calibri"/>
          <w:lang w:bidi="bn-BD"/>
        </w:rPr>
        <w:t xml:space="preserve">předměty ochrany na národně významných chráněných územích, jež jsou stanoveny schválenými plány péče, v územích </w:t>
      </w:r>
      <w:r w:rsidR="00FA0C8B" w:rsidRPr="00115F2A">
        <w:rPr>
          <w:rFonts w:ascii="Calibri" w:hAnsi="Calibri" w:cs="Calibri"/>
          <w:i/>
          <w:lang w:bidi="bn-BD"/>
        </w:rPr>
        <w:t>Natura 2000</w:t>
      </w:r>
      <w:r w:rsidR="00FA0C8B" w:rsidRPr="00115F2A">
        <w:rPr>
          <w:rFonts w:ascii="Calibri" w:hAnsi="Calibri" w:cs="Calibri"/>
          <w:lang w:bidi="bn-BD"/>
        </w:rPr>
        <w:t xml:space="preserve"> jsou to souhrny doporučených opatření. </w:t>
      </w:r>
      <w:r w:rsidR="00FA0C8B" w:rsidRPr="00115F2A">
        <w:rPr>
          <w:rFonts w:ascii="Calibri" w:hAnsi="Calibri" w:cs="Calibri"/>
        </w:rPr>
        <w:t>SC</w:t>
      </w:r>
      <w:r w:rsidR="00EA6640" w:rsidRPr="00115F2A">
        <w:rPr>
          <w:rFonts w:ascii="Calibri" w:hAnsi="Calibri" w:cs="Calibri"/>
        </w:rPr>
        <w:t> </w:t>
      </w:r>
      <w:r w:rsidR="00FA0C8B" w:rsidRPr="00115F2A">
        <w:rPr>
          <w:rFonts w:ascii="Calibri" w:hAnsi="Calibri" w:cs="Calibri"/>
        </w:rPr>
        <w:t>4.2 vychází z</w:t>
      </w:r>
      <w:r w:rsidR="006C4BBB" w:rsidRPr="00115F2A">
        <w:rPr>
          <w:rFonts w:ascii="Calibri" w:hAnsi="Calibri" w:cs="Calibri"/>
        </w:rPr>
        <w:t> </w:t>
      </w:r>
      <w:r w:rsidR="00FA0C8B" w:rsidRPr="00115F2A">
        <w:rPr>
          <w:rFonts w:ascii="Calibri" w:hAnsi="Calibri" w:cs="Calibri"/>
        </w:rPr>
        <w:t xml:space="preserve">požadavků </w:t>
      </w:r>
      <w:r w:rsidR="00633F72">
        <w:rPr>
          <w:rFonts w:ascii="Calibri" w:hAnsi="Calibri" w:cs="Calibri"/>
        </w:rPr>
        <w:t>s</w:t>
      </w:r>
      <w:r w:rsidR="00FA0C8B" w:rsidRPr="008040B9">
        <w:rPr>
          <w:rFonts w:ascii="Calibri" w:hAnsi="Calibri" w:cs="Calibri"/>
        </w:rPr>
        <w:t>trategie EU v oblasti biologické rozmanitosti do r. 2020</w:t>
      </w:r>
      <w:r w:rsidR="00FA0C8B" w:rsidRPr="00115F2A">
        <w:rPr>
          <w:rFonts w:ascii="Calibri" w:hAnsi="Calibri" w:cs="Calibri"/>
        </w:rPr>
        <w:t>, jejímž</w:t>
      </w:r>
      <w:r w:rsidR="00115F2A">
        <w:rPr>
          <w:rFonts w:ascii="Calibri" w:hAnsi="Calibri" w:cs="Calibri"/>
        </w:rPr>
        <w:t xml:space="preserve"> </w:t>
      </w:r>
      <w:r w:rsidR="00FA0C8B" w:rsidRPr="00115F2A">
        <w:rPr>
          <w:rFonts w:ascii="Calibri" w:hAnsi="Calibri" w:cs="Calibri"/>
        </w:rPr>
        <w:t>základním cílem je zastavení úbytku biologické rozmanitosti a degradace ekosystémových služeb</w:t>
      </w:r>
      <w:r w:rsidR="00633F72">
        <w:rPr>
          <w:rFonts w:ascii="Calibri" w:hAnsi="Calibri" w:cs="Calibri"/>
        </w:rPr>
        <w:t>,</w:t>
      </w:r>
      <w:r w:rsidR="00FA0C8B" w:rsidRPr="00115F2A">
        <w:rPr>
          <w:rFonts w:ascii="Calibri" w:hAnsi="Calibri" w:cs="Calibri"/>
        </w:rPr>
        <w:t xml:space="preserve"> a ze Státní politiky </w:t>
      </w:r>
      <w:r w:rsidR="00702096" w:rsidRPr="00115F2A">
        <w:rPr>
          <w:rFonts w:ascii="Calibri" w:hAnsi="Calibri" w:cs="Calibri"/>
        </w:rPr>
        <w:t>ŽP</w:t>
      </w:r>
      <w:r w:rsidR="00FA0C8B" w:rsidRPr="00115F2A">
        <w:rPr>
          <w:rFonts w:ascii="Calibri" w:hAnsi="Calibri" w:cs="Calibri"/>
        </w:rPr>
        <w:t>, mezi jejíž cíle mj. patří zachování přírodních a</w:t>
      </w:r>
      <w:r w:rsidR="006C4BBB" w:rsidRPr="00115F2A">
        <w:rPr>
          <w:rFonts w:ascii="Calibri" w:hAnsi="Calibri" w:cs="Calibri"/>
        </w:rPr>
        <w:t> </w:t>
      </w:r>
      <w:r w:rsidR="00FA0C8B" w:rsidRPr="00115F2A">
        <w:rPr>
          <w:rFonts w:ascii="Calibri" w:hAnsi="Calibri" w:cs="Calibri"/>
        </w:rPr>
        <w:t>krajinných hodnot.</w:t>
      </w:r>
      <w:r w:rsidR="006C4BBB" w:rsidRPr="00115F2A">
        <w:rPr>
          <w:rFonts w:ascii="Calibri" w:hAnsi="Calibri" w:cs="Calibri"/>
        </w:rPr>
        <w:t xml:space="preserve"> </w:t>
      </w:r>
      <w:r w:rsidR="006C4BBB" w:rsidRPr="00115F2A">
        <w:rPr>
          <w:rFonts w:ascii="Calibri" w:hAnsi="Calibri" w:cs="Calibri"/>
          <w:bCs/>
        </w:rPr>
        <w:t xml:space="preserve">Jedním z dalších cílů Státní politiky </w:t>
      </w:r>
      <w:r w:rsidR="00702096" w:rsidRPr="00115F2A">
        <w:rPr>
          <w:rFonts w:ascii="Calibri" w:hAnsi="Calibri" w:cs="Calibri"/>
          <w:bCs/>
        </w:rPr>
        <w:t>ŽP</w:t>
      </w:r>
      <w:r w:rsidR="006C4BBB" w:rsidRPr="00115F2A">
        <w:rPr>
          <w:rFonts w:ascii="Calibri" w:hAnsi="Calibri" w:cs="Calibri"/>
          <w:bCs/>
        </w:rPr>
        <w:t xml:space="preserve"> je</w:t>
      </w:r>
      <w:r w:rsidR="00CA737A">
        <w:rPr>
          <w:rFonts w:ascii="Calibri" w:hAnsi="Calibri" w:cs="Calibri"/>
          <w:bCs/>
        </w:rPr>
        <w:t xml:space="preserve"> </w:t>
      </w:r>
      <w:r w:rsidR="006C4BBB" w:rsidRPr="00115F2A">
        <w:rPr>
          <w:rFonts w:ascii="Calibri" w:hAnsi="Calibri" w:cs="Calibri"/>
          <w:bCs/>
        </w:rPr>
        <w:t xml:space="preserve">zvýšení ekologické stability krajiny a obnovení vodního režimu krajiny. Tento cíl má </w:t>
      </w:r>
      <w:r w:rsidR="00FA0C8B" w:rsidRPr="00115F2A">
        <w:rPr>
          <w:rFonts w:ascii="Calibri" w:hAnsi="Calibri" w:cs="Calibri"/>
          <w:bCs/>
        </w:rPr>
        <w:t xml:space="preserve">naplňovat </w:t>
      </w:r>
      <w:r w:rsidR="006C4BBB" w:rsidRPr="00115F2A">
        <w:rPr>
          <w:rFonts w:ascii="Calibri" w:hAnsi="Calibri" w:cs="Calibri"/>
          <w:bCs/>
        </w:rPr>
        <w:t>SC 4.3.</w:t>
      </w:r>
    </w:p>
    <w:p w14:paraId="573706AD" w14:textId="77777777" w:rsidR="00466587" w:rsidRDefault="00761FD2" w:rsidP="00633F72">
      <w:pPr>
        <w:pStyle w:val="Nadpis2"/>
        <w:keepNext/>
        <w:spacing w:before="240"/>
        <w:ind w:left="284" w:hanging="284"/>
      </w:pPr>
      <w:r>
        <w:t>Cíle</w:t>
      </w:r>
      <w:r w:rsidRPr="00466587">
        <w:t xml:space="preserve"> programu POPFK a podprogramu </w:t>
      </w:r>
      <w:proofErr w:type="spellStart"/>
      <w:r w:rsidRPr="00466587">
        <w:t>MaS</w:t>
      </w:r>
      <w:proofErr w:type="spellEnd"/>
      <w:r>
        <w:t xml:space="preserve"> n</w:t>
      </w:r>
      <w:r w:rsidR="00EA6640" w:rsidRPr="00163F26">
        <w:t>e</w:t>
      </w:r>
      <w:r w:rsidR="00EA6640" w:rsidRPr="00466587">
        <w:t xml:space="preserve">budou splněny </w:t>
      </w:r>
      <w:r w:rsidR="009F6249">
        <w:t xml:space="preserve">v plném rozsahu </w:t>
      </w:r>
    </w:p>
    <w:p w14:paraId="75080624" w14:textId="77777777" w:rsidR="009C2E99" w:rsidRDefault="00EA6640" w:rsidP="00257D87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AE0E31">
        <w:rPr>
          <w:b/>
        </w:rPr>
        <w:t>4.16</w:t>
      </w:r>
      <w:r w:rsidRPr="00AE0E31">
        <w:rPr>
          <w:b/>
        </w:rPr>
        <w:tab/>
      </w:r>
      <w:r w:rsidR="008D3715">
        <w:t xml:space="preserve">V rámci </w:t>
      </w:r>
      <w:r w:rsidR="000D2CDB" w:rsidRPr="00EE1285">
        <w:rPr>
          <w:b/>
        </w:rPr>
        <w:t xml:space="preserve">programu </w:t>
      </w:r>
      <w:r w:rsidR="008D3715" w:rsidRPr="00EE1285">
        <w:rPr>
          <w:b/>
        </w:rPr>
        <w:t>POPFK</w:t>
      </w:r>
      <w:r w:rsidR="008D3715">
        <w:t xml:space="preserve"> </w:t>
      </w:r>
      <w:r w:rsidR="00EE1285">
        <w:t>byla</w:t>
      </w:r>
      <w:r w:rsidR="008D3715">
        <w:t xml:space="preserve"> podporována opatření </w:t>
      </w:r>
      <w:r w:rsidRPr="00A14E9B">
        <w:t>vyplývají</w:t>
      </w:r>
      <w:r w:rsidR="008D3715">
        <w:t>cí</w:t>
      </w:r>
      <w:r w:rsidRPr="00A14E9B">
        <w:t xml:space="preserve"> zejména ze</w:t>
      </w:r>
      <w:r w:rsidR="00633F72">
        <w:t xml:space="preserve"> </w:t>
      </w:r>
      <w:r w:rsidRPr="00A14E9B">
        <w:t>schválených plánů péče o</w:t>
      </w:r>
      <w:r w:rsidR="008D3715">
        <w:t> </w:t>
      </w:r>
      <w:r w:rsidRPr="00A14E9B">
        <w:t xml:space="preserve">zvláště chráněná území, zásad péče o národní parky a jejich ochranná pásma, souhrnů doporučených opatření pro lokality soustavy </w:t>
      </w:r>
      <w:r w:rsidRPr="008C3D9F">
        <w:rPr>
          <w:i/>
        </w:rPr>
        <w:t>Natura 2000</w:t>
      </w:r>
      <w:r w:rsidRPr="00A14E9B">
        <w:t>, záchranných programů a</w:t>
      </w:r>
      <w:r w:rsidR="00EE1285">
        <w:t> </w:t>
      </w:r>
      <w:r w:rsidRPr="00A14E9B">
        <w:t>programů péče pro zvláště chráněné druhy rostlin a živočichů či</w:t>
      </w:r>
      <w:r w:rsidR="00633F72">
        <w:t xml:space="preserve"> </w:t>
      </w:r>
      <w:r w:rsidRPr="00A14E9B">
        <w:t>regionálních akčních plánů a dalších koncepčních dokumentů ochrany přírody.</w:t>
      </w:r>
    </w:p>
    <w:p w14:paraId="4FE0977A" w14:textId="148E6BDD" w:rsidR="00BE15FE" w:rsidRDefault="00EA6640" w:rsidP="00257D87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DD172A">
        <w:rPr>
          <w:b/>
        </w:rPr>
        <w:t>4.17</w:t>
      </w:r>
      <w:r w:rsidRPr="00DD172A">
        <w:rPr>
          <w:b/>
        </w:rPr>
        <w:tab/>
      </w:r>
      <w:r>
        <w:t>Dokumentace programu POPFK byla schválena Ministerstvem financí</w:t>
      </w:r>
      <w:r w:rsidR="00DD3A0C">
        <w:t xml:space="preserve"> (dále také „MF“)</w:t>
      </w:r>
      <w:r>
        <w:t xml:space="preserve"> dne 28.</w:t>
      </w:r>
      <w:r w:rsidR="00DD3A0C">
        <w:t> </w:t>
      </w:r>
      <w:r>
        <w:t xml:space="preserve">6. 2019, a to </w:t>
      </w:r>
      <w:r w:rsidR="00CB37D0">
        <w:t>k </w:t>
      </w:r>
      <w:r>
        <w:t>realizaci a financování akcí v letech 2019 až 2023</w:t>
      </w:r>
      <w:r>
        <w:rPr>
          <w:rStyle w:val="Znakapoznpodarou"/>
        </w:rPr>
        <w:footnoteReference w:id="24"/>
      </w:r>
      <w:r>
        <w:t xml:space="preserve">. </w:t>
      </w:r>
      <w:r w:rsidR="00170933">
        <w:t>M</w:t>
      </w:r>
      <w:r w:rsidR="00DD3A0C">
        <w:t>F</w:t>
      </w:r>
      <w:r w:rsidR="00170933">
        <w:t xml:space="preserve"> </w:t>
      </w:r>
      <w:r>
        <w:t xml:space="preserve">stanovilo výši účasti státního rozpočtu na financování programu v rozsahu </w:t>
      </w:r>
      <w:r w:rsidRPr="00170933">
        <w:t>220 mil. Kč</w:t>
      </w:r>
      <w:r w:rsidR="00DD3A0C">
        <w:t>.</w:t>
      </w:r>
      <w:r w:rsidR="00623D89" w:rsidRPr="00623D89">
        <w:t xml:space="preserve"> MF</w:t>
      </w:r>
      <w:r w:rsidR="00623D89">
        <w:t> </w:t>
      </w:r>
      <w:r w:rsidR="00623D89" w:rsidRPr="00623D89">
        <w:t>redukovalo finanční prostředky na program POPFK v letech 2022 a 2023 dohromady o 50 mil. Kč (25 mil.</w:t>
      </w:r>
      <w:r w:rsidR="008C3D9F">
        <w:t> </w:t>
      </w:r>
      <w:r w:rsidR="00623D89" w:rsidRPr="00623D89">
        <w:t>Kč v roce 2022 a 25 mil</w:t>
      </w:r>
      <w:r w:rsidR="002B1320">
        <w:t>.</w:t>
      </w:r>
      <w:r w:rsidR="00623D89" w:rsidRPr="00623D89">
        <w:t xml:space="preserve"> Kč v roce 2023).</w:t>
      </w:r>
    </w:p>
    <w:p w14:paraId="761FFBA8" w14:textId="30BE6A25" w:rsidR="00DD44B7" w:rsidRDefault="00EA6640" w:rsidP="00257D87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DD172A">
        <w:rPr>
          <w:b/>
        </w:rPr>
        <w:t>4.18</w:t>
      </w:r>
      <w:r w:rsidRPr="00DD172A">
        <w:rPr>
          <w:b/>
        </w:rPr>
        <w:tab/>
      </w:r>
      <w:r>
        <w:t xml:space="preserve">MŽP v letech 2019 až 2021 vyhlásilo výzvy </w:t>
      </w:r>
      <w:r w:rsidR="00FC2943">
        <w:t xml:space="preserve">s celkovou alokací 150 mil. Kč, z toho </w:t>
      </w:r>
      <w:r>
        <w:t>pro resortní organizace 102,5 mil. Kč a pro externí žadatele 47,5 mil. Kč</w:t>
      </w:r>
      <w:r w:rsidR="00FC2943">
        <w:t xml:space="preserve">. </w:t>
      </w:r>
      <w:r w:rsidR="0084043B" w:rsidRPr="0084043B">
        <w:t xml:space="preserve">V letech 2019 až 2021 bylo realizováno 365 </w:t>
      </w:r>
      <w:r w:rsidR="0084043B">
        <w:t>akcí</w:t>
      </w:r>
      <w:r w:rsidR="0084043B" w:rsidRPr="0084043B">
        <w:t>, u nichž byly čerpány peněžní prostředky z</w:t>
      </w:r>
      <w:r w:rsidR="0084043B">
        <w:t> </w:t>
      </w:r>
      <w:r w:rsidR="0084043B" w:rsidRPr="0084043B">
        <w:t>POPFK</w:t>
      </w:r>
      <w:r w:rsidR="0084043B">
        <w:t xml:space="preserve"> </w:t>
      </w:r>
      <w:r w:rsidR="0084043B" w:rsidRPr="0084043B">
        <w:t>v celkové výši 104,</w:t>
      </w:r>
      <w:r w:rsidR="00280DEF">
        <w:t>1 </w:t>
      </w:r>
      <w:r w:rsidR="0084043B" w:rsidRPr="0084043B">
        <w:t>mil.</w:t>
      </w:r>
      <w:r w:rsidR="00280DEF">
        <w:t> </w:t>
      </w:r>
      <w:r w:rsidR="0084043B" w:rsidRPr="0084043B">
        <w:t>Kč.</w:t>
      </w:r>
      <w:r w:rsidR="0084043B">
        <w:t xml:space="preserve"> </w:t>
      </w:r>
      <w:r w:rsidR="0084043B" w:rsidRPr="0084043B">
        <w:t>Ke dni 31. 3. 2022 bylo v</w:t>
      </w:r>
      <w:r w:rsidR="00FC2943">
        <w:t> i</w:t>
      </w:r>
      <w:bookmarkStart w:id="20" w:name="_Hlk127355380"/>
      <w:r w:rsidR="00FC2943">
        <w:t xml:space="preserve">nformačním systému </w:t>
      </w:r>
      <w:r w:rsidR="005E67AE" w:rsidRPr="005E67AE">
        <w:rPr>
          <w:i/>
        </w:rPr>
        <w:t xml:space="preserve">Evidenčně </w:t>
      </w:r>
      <w:r w:rsidR="00CB37D0">
        <w:rPr>
          <w:i/>
        </w:rPr>
        <w:t>d</w:t>
      </w:r>
      <w:r w:rsidR="005E67AE" w:rsidRPr="005E67AE">
        <w:rPr>
          <w:i/>
        </w:rPr>
        <w:t xml:space="preserve">otační </w:t>
      </w:r>
      <w:r w:rsidR="00CB37D0">
        <w:rPr>
          <w:i/>
        </w:rPr>
        <w:t>s</w:t>
      </w:r>
      <w:r w:rsidR="005E67AE" w:rsidRPr="005E67AE">
        <w:rPr>
          <w:i/>
        </w:rPr>
        <w:t>ystém</w:t>
      </w:r>
      <w:r w:rsidR="00CB37D0">
        <w:t> /</w:t>
      </w:r>
      <w:r w:rsidR="00623D89">
        <w:t> </w:t>
      </w:r>
      <w:r w:rsidR="005E67AE" w:rsidRPr="005E67AE">
        <w:rPr>
          <w:i/>
        </w:rPr>
        <w:t xml:space="preserve">Správa </w:t>
      </w:r>
      <w:r w:rsidR="00CB37D0">
        <w:rPr>
          <w:i/>
        </w:rPr>
        <w:t>m</w:t>
      </w:r>
      <w:r w:rsidR="005E67AE" w:rsidRPr="005E67AE">
        <w:rPr>
          <w:i/>
        </w:rPr>
        <w:t xml:space="preserve">ajetku ve </w:t>
      </w:r>
      <w:r w:rsidR="00CB37D0">
        <w:rPr>
          <w:i/>
        </w:rPr>
        <w:t>v</w:t>
      </w:r>
      <w:r w:rsidR="005E67AE" w:rsidRPr="005E67AE">
        <w:rPr>
          <w:i/>
        </w:rPr>
        <w:t xml:space="preserve">lastnictví </w:t>
      </w:r>
      <w:r w:rsidR="00CB37D0">
        <w:rPr>
          <w:i/>
        </w:rPr>
        <w:t>s</w:t>
      </w:r>
      <w:r w:rsidR="005E67AE" w:rsidRPr="005E67AE">
        <w:rPr>
          <w:i/>
        </w:rPr>
        <w:t>tátu</w:t>
      </w:r>
      <w:bookmarkEnd w:id="20"/>
      <w:r w:rsidR="00FC2943">
        <w:t xml:space="preserve"> (dále také </w:t>
      </w:r>
      <w:r w:rsidR="005E67AE">
        <w:t>„</w:t>
      </w:r>
      <w:bookmarkStart w:id="21" w:name="_Hlk127355368"/>
      <w:r w:rsidR="005E67AE">
        <w:t>IS EDS/SMVS</w:t>
      </w:r>
      <w:bookmarkEnd w:id="21"/>
      <w:r w:rsidR="00267904">
        <w:t>“</w:t>
      </w:r>
      <w:r w:rsidR="005E67AE">
        <w:t>)</w:t>
      </w:r>
      <w:r w:rsidR="0084043B" w:rsidRPr="0084043B">
        <w:t xml:space="preserve"> evidováno 50</w:t>
      </w:r>
      <w:r w:rsidR="005E67AE">
        <w:t>6</w:t>
      </w:r>
      <w:r w:rsidR="0084043B" w:rsidRPr="0084043B">
        <w:t xml:space="preserve"> akcí</w:t>
      </w:r>
      <w:r w:rsidR="00702096">
        <w:t>,</w:t>
      </w:r>
      <w:r w:rsidR="005E67AE">
        <w:t xml:space="preserve"> z toho 502 akcí</w:t>
      </w:r>
      <w:r w:rsidR="0084043B" w:rsidRPr="0084043B">
        <w:t xml:space="preserve"> s</w:t>
      </w:r>
      <w:r w:rsidR="005E67AE">
        <w:t> </w:t>
      </w:r>
      <w:r w:rsidR="0084043B" w:rsidRPr="0084043B">
        <w:t xml:space="preserve">vydaným právním aktem </w:t>
      </w:r>
      <w:r w:rsidR="005E67AE">
        <w:t>s celkovou schválen</w:t>
      </w:r>
      <w:r w:rsidR="00280DEF">
        <w:t>ou</w:t>
      </w:r>
      <w:r w:rsidR="005E67AE">
        <w:t xml:space="preserve"> účasti státního rozpočtu</w:t>
      </w:r>
      <w:r w:rsidR="0084043B" w:rsidRPr="0084043B">
        <w:t xml:space="preserve"> 179,28</w:t>
      </w:r>
      <w:r w:rsidR="00267904">
        <w:t> </w:t>
      </w:r>
      <w:r w:rsidR="0084043B" w:rsidRPr="0084043B">
        <w:t>mil.</w:t>
      </w:r>
      <w:r w:rsidR="00267904">
        <w:t> </w:t>
      </w:r>
      <w:r w:rsidR="0084043B" w:rsidRPr="0084043B">
        <w:t>Kč.</w:t>
      </w:r>
    </w:p>
    <w:p w14:paraId="44066227" w14:textId="77777777" w:rsidR="006B4733" w:rsidRDefault="00EA6640" w:rsidP="00257D87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33F16">
        <w:rPr>
          <w:b/>
        </w:rPr>
        <w:t>4.19</w:t>
      </w:r>
      <w:r w:rsidR="00DD44B7">
        <w:rPr>
          <w:b/>
        </w:rPr>
        <w:tab/>
      </w:r>
      <w:r w:rsidR="00FA3522">
        <w:t>Ve schválené dokumentaci programu POPFK byly stanoveny cílové hodnoty osmi indikátorů a</w:t>
      </w:r>
      <w:r w:rsidR="006C3B4B">
        <w:t> </w:t>
      </w:r>
      <w:r w:rsidR="00FA3522">
        <w:t>24 parametrů</w:t>
      </w:r>
      <w:r w:rsidR="006C3B4B">
        <w:t>. Závaznost plnění</w:t>
      </w:r>
      <w:r w:rsidR="00814ADE">
        <w:t xml:space="preserve"> cílové hodnoty</w:t>
      </w:r>
      <w:r w:rsidR="006C3B4B">
        <w:t xml:space="preserve"> těchto ukazatelů byla stanovena v rozmezí definovaného intervalu. </w:t>
      </w:r>
      <w:r>
        <w:t>Kontrolou</w:t>
      </w:r>
      <w:r w:rsidR="003B2CFF">
        <w:t xml:space="preserve"> </w:t>
      </w:r>
      <w:r>
        <w:t xml:space="preserve">bylo </w:t>
      </w:r>
      <w:r w:rsidRPr="00936705">
        <w:t>ověřováno</w:t>
      </w:r>
      <w:r w:rsidR="00CB36C2" w:rsidRPr="00936705">
        <w:t xml:space="preserve"> jejich</w:t>
      </w:r>
      <w:r w:rsidRPr="00936705">
        <w:t xml:space="preserve"> plnění</w:t>
      </w:r>
      <w:r w:rsidR="006C3B4B" w:rsidRPr="00936705">
        <w:t xml:space="preserve"> </w:t>
      </w:r>
      <w:r w:rsidRPr="00936705">
        <w:t>ke dni 31. 12. 2021</w:t>
      </w:r>
      <w:r w:rsidR="003B2CFF" w:rsidRPr="00936705">
        <w:t xml:space="preserve"> a bylo zjištěno</w:t>
      </w:r>
      <w:r w:rsidR="00E73D62" w:rsidRPr="00936705">
        <w:t xml:space="preserve">, že u indikátorů uvedených v tabulce č. </w:t>
      </w:r>
      <w:r w:rsidR="00DD44B7">
        <w:t>5</w:t>
      </w:r>
      <w:r w:rsidR="00E73D62" w:rsidRPr="00936705">
        <w:t xml:space="preserve"> </w:t>
      </w:r>
      <w:r w:rsidR="00344EE8" w:rsidRPr="00936705">
        <w:t xml:space="preserve">a parametrů uvedených v tabulce č. </w:t>
      </w:r>
      <w:r w:rsidR="00DD44B7">
        <w:t>6</w:t>
      </w:r>
      <w:r w:rsidR="00344EE8" w:rsidRPr="00936705">
        <w:t xml:space="preserve"> </w:t>
      </w:r>
      <w:r w:rsidR="00E73D62" w:rsidRPr="00936705">
        <w:lastRenderedPageBreak/>
        <w:t>nebudou jejich cílové hodnoty splněny.</w:t>
      </w:r>
      <w:r w:rsidR="001115FD" w:rsidRPr="00936705">
        <w:t xml:space="preserve"> Plnění stanovených indikátorů a</w:t>
      </w:r>
      <w:r w:rsidR="008C3D9F">
        <w:t> </w:t>
      </w:r>
      <w:r w:rsidR="001115FD" w:rsidRPr="00936705">
        <w:t>parametrů POPFK ke</w:t>
      </w:r>
      <w:r w:rsidR="006B4733">
        <w:t xml:space="preserve"> </w:t>
      </w:r>
      <w:r w:rsidR="001115FD" w:rsidRPr="001115FD">
        <w:t xml:space="preserve">dni 31. 12. 2021 je </w:t>
      </w:r>
      <w:r w:rsidR="001115FD" w:rsidRPr="00BC6BB3">
        <w:t xml:space="preserve">uvedeno v příloze č. </w:t>
      </w:r>
      <w:r w:rsidR="002D23B4" w:rsidRPr="00BC6BB3">
        <w:t>3</w:t>
      </w:r>
      <w:r w:rsidR="001115FD" w:rsidRPr="001115FD">
        <w:t xml:space="preserve"> tohoto kontrolního závěru.</w:t>
      </w:r>
      <w:r w:rsidR="006B4733">
        <w:t xml:space="preserve"> </w:t>
      </w:r>
    </w:p>
    <w:p w14:paraId="43F05167" w14:textId="1CBBB6DB" w:rsidR="006F62EF" w:rsidRPr="006B4733" w:rsidRDefault="00EA6640" w:rsidP="006B4733">
      <w:pPr>
        <w:pStyle w:val="Titulek"/>
        <w:spacing w:after="40"/>
        <w:rPr>
          <w:b/>
        </w:rPr>
      </w:pPr>
      <w:r w:rsidRPr="006B4733">
        <w:rPr>
          <w:b/>
        </w:rPr>
        <w:t xml:space="preserve">Tabulka č. </w:t>
      </w:r>
      <w:r w:rsidR="00CF35CB" w:rsidRPr="006B4733">
        <w:rPr>
          <w:b/>
        </w:rPr>
        <w:fldChar w:fldCharType="begin"/>
      </w:r>
      <w:r w:rsidRPr="006B4733">
        <w:rPr>
          <w:b/>
        </w:rPr>
        <w:instrText xml:space="preserve"> SEQ Tabulka_č. \* ARABIC </w:instrText>
      </w:r>
      <w:r w:rsidR="00CF35CB" w:rsidRPr="006B4733">
        <w:rPr>
          <w:b/>
        </w:rPr>
        <w:fldChar w:fldCharType="separate"/>
      </w:r>
      <w:r w:rsidR="00373ADA">
        <w:rPr>
          <w:b/>
          <w:noProof/>
        </w:rPr>
        <w:t>5</w:t>
      </w:r>
      <w:r w:rsidR="00CF35CB" w:rsidRPr="006B4733">
        <w:rPr>
          <w:b/>
          <w:noProof/>
        </w:rPr>
        <w:fldChar w:fldCharType="end"/>
      </w:r>
      <w:r w:rsidRPr="006B4733">
        <w:rPr>
          <w:b/>
        </w:rPr>
        <w:t>: Míra plnění některých indikátorů POPFK ke dni 31. 12. 2021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5443"/>
        <w:gridCol w:w="1303"/>
        <w:gridCol w:w="1417"/>
      </w:tblGrid>
      <w:tr w:rsidR="00F37CF2" w:rsidRPr="00F37CF2" w14:paraId="31090603" w14:textId="77777777" w:rsidTr="00F37CF2">
        <w:trPr>
          <w:trHeight w:val="20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56FB116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Indikátor</w:t>
            </w:r>
          </w:p>
        </w:tc>
        <w:tc>
          <w:tcPr>
            <w:tcW w:w="3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8E97C92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Název indikátoru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05CD651" w14:textId="1A6DD381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 xml:space="preserve">Plnění indikátoru DH/CH </w:t>
            </w:r>
            <w:r w:rsidR="00F37CF2"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(v </w:t>
            </w:r>
            <w:r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%</w:t>
            </w:r>
            <w:r w:rsidR="00F37CF2"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4969CC5" w14:textId="7BE54C22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 xml:space="preserve">Plnění indikátoru DH/MIN </w:t>
            </w:r>
            <w:r w:rsidR="00F37CF2"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(v </w:t>
            </w:r>
            <w:r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%</w:t>
            </w:r>
            <w:r w:rsidR="00F37CF2" w:rsidRPr="00F37CF2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)</w:t>
            </w:r>
          </w:p>
        </w:tc>
      </w:tr>
      <w:tr w:rsidR="00F37CF2" w:rsidRPr="00F37CF2" w14:paraId="33091306" w14:textId="77777777" w:rsidTr="00F37CF2">
        <w:trPr>
          <w:trHeight w:val="2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6FC4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37001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168" w14:textId="77777777" w:rsidR="006F62EF" w:rsidRPr="00F37CF2" w:rsidRDefault="00EA6640" w:rsidP="006F62EF">
            <w:pP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Celkový počet opatření na podporu předmětů ochran</w:t>
            </w:r>
            <w:r w:rsidR="00F927BA"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y</w:t>
            </w: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 xml:space="preserve"> ZCHÚ a</w:t>
            </w:r>
            <w:r w:rsidR="006B4733"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 </w:t>
            </w: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lokalit soustavy Natura 2000</w:t>
            </w:r>
            <w:r w:rsidR="002276D8"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; (ks)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2608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409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31</w:t>
            </w:r>
          </w:p>
        </w:tc>
      </w:tr>
      <w:tr w:rsidR="00F37CF2" w:rsidRPr="00F37CF2" w14:paraId="267BA80D" w14:textId="77777777" w:rsidTr="00F37CF2">
        <w:trPr>
          <w:trHeight w:val="2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A47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37002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279" w14:textId="77777777" w:rsidR="006F62EF" w:rsidRPr="00F37CF2" w:rsidRDefault="00EA6640" w:rsidP="006F62EF">
            <w:pP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Celkový počet opatření k zajištění územní ochrany včetně zpracování podkladů pro zajištění péče</w:t>
            </w:r>
            <w:r w:rsidR="002276D8"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; (ks)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0F64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43B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58</w:t>
            </w:r>
          </w:p>
        </w:tc>
      </w:tr>
      <w:tr w:rsidR="00F37CF2" w:rsidRPr="00F37CF2" w14:paraId="60E45B0F" w14:textId="77777777" w:rsidTr="00F37CF2">
        <w:trPr>
          <w:trHeight w:val="2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289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37003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D79" w14:textId="77777777" w:rsidR="006F62EF" w:rsidRPr="00F37CF2" w:rsidRDefault="00EA6640" w:rsidP="006F62EF">
            <w:pP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Celkový počet opatření na podporu zvláště chráněných druhů</w:t>
            </w:r>
            <w:r w:rsidR="002276D8"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; (ks)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96F7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4CE3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27</w:t>
            </w:r>
          </w:p>
        </w:tc>
      </w:tr>
      <w:tr w:rsidR="00F37CF2" w:rsidRPr="00F37CF2" w14:paraId="5B237B3A" w14:textId="77777777" w:rsidTr="00F37CF2">
        <w:trPr>
          <w:trHeight w:val="2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29F0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37004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DB6" w14:textId="77777777" w:rsidR="006F62EF" w:rsidRPr="00F37CF2" w:rsidRDefault="00EA6640" w:rsidP="006F62EF">
            <w:pP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Celkový počet zpracovaných záchranných programů, programů péče a</w:t>
            </w:r>
            <w:r w:rsidR="006B4733"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 </w:t>
            </w: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regionálních akčních plánů (včetně zajištěných podkladů)</w:t>
            </w:r>
            <w:r w:rsidR="002276D8"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;</w:t>
            </w:r>
            <w:r w:rsidR="002276D8"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 xml:space="preserve"> (ks)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EA92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B982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25</w:t>
            </w:r>
          </w:p>
        </w:tc>
      </w:tr>
      <w:tr w:rsidR="00F37CF2" w:rsidRPr="00F37CF2" w14:paraId="6E63ED4E" w14:textId="77777777" w:rsidTr="00F37CF2">
        <w:trPr>
          <w:trHeight w:val="2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973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37005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ADF" w14:textId="77777777" w:rsidR="006F62EF" w:rsidRPr="00F37CF2" w:rsidRDefault="00EA6640" w:rsidP="006F62EF">
            <w:pP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Celková plocha, na které byla realizována opatření ke zmírnění dopadů změny klimatu na vodní ekosystémy</w:t>
            </w:r>
            <w:r w:rsidR="002276D8"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; (ha)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DDB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2A64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15</w:t>
            </w:r>
          </w:p>
        </w:tc>
      </w:tr>
      <w:tr w:rsidR="00F37CF2" w:rsidRPr="00F37CF2" w14:paraId="2C1B0ABC" w14:textId="77777777" w:rsidTr="00F37CF2">
        <w:trPr>
          <w:trHeight w:val="20"/>
          <w:jc w:val="center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545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37007</w:t>
            </w:r>
          </w:p>
        </w:tc>
        <w:tc>
          <w:tcPr>
            <w:tcW w:w="3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AC53" w14:textId="77777777" w:rsidR="006F62EF" w:rsidRPr="00F37CF2" w:rsidRDefault="00EA6640" w:rsidP="006F62EF">
            <w:pPr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i/>
                <w:color w:val="000000"/>
                <w:sz w:val="19"/>
                <w:szCs w:val="19"/>
                <w:lang w:eastAsia="cs-CZ"/>
              </w:rPr>
              <w:t>Celková plocha, na které byla realizována opatření ke zmírnění dopadů změny klimatu na lesní ekosystémy</w:t>
            </w:r>
            <w:r w:rsidR="002276D8"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; (ha)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D833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F385" w14:textId="77777777" w:rsidR="006F62EF" w:rsidRPr="00F37CF2" w:rsidRDefault="00EA6640" w:rsidP="006F62EF">
            <w:pPr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F37CF2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42</w:t>
            </w:r>
          </w:p>
        </w:tc>
      </w:tr>
    </w:tbl>
    <w:p w14:paraId="2477AAD6" w14:textId="77777777" w:rsidR="00F927BA" w:rsidRDefault="00EA6640" w:rsidP="006B4733">
      <w:pPr>
        <w:pStyle w:val="Zdrojapozn"/>
        <w:spacing w:before="40"/>
      </w:pPr>
      <w:r w:rsidRPr="00F927BA">
        <w:rPr>
          <w:b/>
        </w:rPr>
        <w:t>Zdroj:</w:t>
      </w:r>
      <w:r>
        <w:t xml:space="preserve"> MŽP</w:t>
      </w:r>
      <w:r w:rsidR="00D5262C">
        <w:t>.</w:t>
      </w:r>
    </w:p>
    <w:p w14:paraId="1DE193BC" w14:textId="77777777" w:rsidR="00F927BA" w:rsidRPr="00F927BA" w:rsidRDefault="00EA6640" w:rsidP="006B4733">
      <w:pPr>
        <w:pStyle w:val="Zdrojapozn"/>
        <w:spacing w:after="120"/>
      </w:pPr>
      <w:r w:rsidRPr="00F927BA">
        <w:rPr>
          <w:b/>
        </w:rPr>
        <w:t>Pozn.:</w:t>
      </w:r>
      <w:r>
        <w:t xml:space="preserve"> DH = dosažená hodnota indikátoru; CH = cílová hodnota indikátoru; MIN = dolní mez závazného intervalu.</w:t>
      </w:r>
    </w:p>
    <w:p w14:paraId="71ED4B6A" w14:textId="34F5610B" w:rsidR="00BE15FE" w:rsidRPr="006B4733" w:rsidRDefault="00EA6640" w:rsidP="006B4733">
      <w:pPr>
        <w:pStyle w:val="Titulek"/>
        <w:spacing w:after="40"/>
        <w:rPr>
          <w:b/>
        </w:rPr>
      </w:pPr>
      <w:r w:rsidRPr="006B4733">
        <w:rPr>
          <w:b/>
        </w:rPr>
        <w:t xml:space="preserve">Tabulka č. </w:t>
      </w:r>
      <w:r w:rsidR="00CF35CB" w:rsidRPr="006B4733">
        <w:rPr>
          <w:b/>
        </w:rPr>
        <w:fldChar w:fldCharType="begin"/>
      </w:r>
      <w:r w:rsidRPr="006B4733">
        <w:rPr>
          <w:b/>
        </w:rPr>
        <w:instrText xml:space="preserve"> SEQ Tabulka_č. \* ARABIC </w:instrText>
      </w:r>
      <w:r w:rsidR="00CF35CB" w:rsidRPr="006B4733">
        <w:rPr>
          <w:b/>
        </w:rPr>
        <w:fldChar w:fldCharType="separate"/>
      </w:r>
      <w:r w:rsidR="00373ADA">
        <w:rPr>
          <w:b/>
          <w:noProof/>
        </w:rPr>
        <w:t>6</w:t>
      </w:r>
      <w:r w:rsidR="00CF35CB" w:rsidRPr="006B4733">
        <w:rPr>
          <w:b/>
          <w:noProof/>
        </w:rPr>
        <w:fldChar w:fldCharType="end"/>
      </w:r>
      <w:r w:rsidRPr="006B4733">
        <w:rPr>
          <w:b/>
        </w:rPr>
        <w:t>: Míra plnění některých parametrů POPFK ke dni 31. 12. 2021</w:t>
      </w:r>
    </w:p>
    <w:tbl>
      <w:tblPr>
        <w:tblW w:w="501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5443"/>
        <w:gridCol w:w="1417"/>
        <w:gridCol w:w="1415"/>
      </w:tblGrid>
      <w:tr w:rsidR="00F37CF2" w:rsidRPr="00F37CF2" w14:paraId="7F581681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32396" w14:textId="77777777" w:rsidR="00285A02" w:rsidRPr="00F37CF2" w:rsidRDefault="00EA66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Parametr</w:t>
            </w:r>
          </w:p>
        </w:tc>
        <w:tc>
          <w:tcPr>
            <w:tcW w:w="2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8F18E" w14:textId="77777777" w:rsidR="00285A02" w:rsidRPr="00F37CF2" w:rsidRDefault="00EA6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Název parametru</w:t>
            </w:r>
            <w:r w:rsidR="002276D8"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; měrná jednotka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7BA0A" w14:textId="6927076F" w:rsidR="00285A02" w:rsidRPr="00F37CF2" w:rsidRDefault="00EA6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Plnění </w:t>
            </w:r>
            <w:r w:rsidR="004B1ED0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p</w:t>
            </w:r>
            <w:r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arametru DH/CH </w:t>
            </w:r>
            <w:r w:rsidR="004B1ED0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(v </w:t>
            </w:r>
            <w:r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%</w:t>
            </w:r>
            <w:r w:rsidR="004B1ED0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8E93A" w14:textId="72F72EC4" w:rsidR="00285A02" w:rsidRPr="00F37CF2" w:rsidRDefault="00EA664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 xml:space="preserve">Plnění parametru DH/MIN </w:t>
            </w:r>
            <w:r w:rsidR="004B1ED0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(v </w:t>
            </w:r>
            <w:r w:rsidRPr="00F37CF2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%</w:t>
            </w:r>
            <w:r w:rsidR="004B1ED0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F37CF2" w:rsidRPr="00F37CF2" w14:paraId="4C9DCBBF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45B28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36001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A027F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Inventarizační průzkumy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E8A71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1F5C1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F37CF2" w:rsidRPr="00F37CF2" w14:paraId="70F10EE8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E4809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36003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E5F74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Délka zaměřených hranic ZCHÚ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(km)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0CB57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5BF85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F37CF2" w:rsidRPr="00F37CF2" w14:paraId="587C7B66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5BFF5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36005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20694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Opatření realizovaná v souladu se schválenými plány péče, zásadami péče, souhrny doporučených opatření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316E3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1C201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44</w:t>
            </w:r>
          </w:p>
        </w:tc>
      </w:tr>
      <w:tr w:rsidR="00F37CF2" w:rsidRPr="00F37CF2" w14:paraId="7C1375A5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6EC7E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36008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B81F4" w14:textId="77777777" w:rsidR="00285A02" w:rsidRPr="00F37CF2" w:rsidRDefault="00EA6640">
            <w:pPr>
              <w:rPr>
                <w:rFonts w:ascii="Calibri" w:hAnsi="Calibri" w:cs="Calibri"/>
                <w:i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Realizovaná opatření ex </w:t>
            </w:r>
            <w:proofErr w:type="spellStart"/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situ</w:t>
            </w:r>
            <w:proofErr w:type="spellEnd"/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 navržená v záchranných programech</w:t>
            </w:r>
            <w:r w:rsidR="002276D8"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; 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541DD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C750F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59</w:t>
            </w:r>
          </w:p>
        </w:tc>
      </w:tr>
      <w:tr w:rsidR="00F37CF2" w:rsidRPr="00F37CF2" w14:paraId="0112A678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539CC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36009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70E85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Realizovaná opatření navržená v programech péče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4BBC3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1190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</w:t>
            </w:r>
          </w:p>
        </w:tc>
      </w:tr>
      <w:tr w:rsidR="00F37CF2" w:rsidRPr="00F37CF2" w14:paraId="0AB66ABD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90576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36010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35EB9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Realizovaná opatření navržená v regionálních akčních plánech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5E939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12007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20</w:t>
            </w:r>
          </w:p>
        </w:tc>
      </w:tr>
      <w:tr w:rsidR="00F37CF2" w:rsidRPr="00F37CF2" w14:paraId="303BE542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97EFF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36011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9C82A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Zpracované záchranné programy, programy péče a regionální akční plány (včetně zajištění podkladů)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0D0B2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3038B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33</w:t>
            </w:r>
          </w:p>
        </w:tc>
      </w:tr>
      <w:tr w:rsidR="00F37CF2" w:rsidRPr="00F37CF2" w14:paraId="60DCFB22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CEE6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36012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C10B1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Plocha revitalizovaných koryt vodních toků a niv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(m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</w:rPr>
              <w:t>2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9268D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8B74D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44</w:t>
            </w:r>
          </w:p>
        </w:tc>
      </w:tr>
      <w:tr w:rsidR="00F37CF2" w:rsidRPr="00F37CF2" w14:paraId="6C769DB8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B326D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36013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A48BB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Plocha obnovených nebo vytvořených tůní, mokřadů a dalších prvků za účelem zadržení vody v</w:t>
            </w:r>
            <w:r w:rsidR="002276D8"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 </w:t>
            </w: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krajině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(ha)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4EC32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63832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10</w:t>
            </w:r>
          </w:p>
        </w:tc>
      </w:tr>
      <w:tr w:rsidR="00F37CF2" w:rsidRPr="00F37CF2" w14:paraId="574C7D2A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D8798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36014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78D7C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Plocha vystavěných, obnovených nebo zrekonstruovaných vodních nádrží přírodě blízkého charakteru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(ha)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BC1E3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9F444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16</w:t>
            </w:r>
          </w:p>
        </w:tc>
      </w:tr>
      <w:tr w:rsidR="00F37CF2" w:rsidRPr="00F37CF2" w14:paraId="0DC36459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A9165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36015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8A111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Ošetřená plocha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(ha)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7C6B1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23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E5302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29</w:t>
            </w:r>
          </w:p>
        </w:tc>
      </w:tr>
      <w:tr w:rsidR="00F37CF2" w:rsidRPr="00F37CF2" w14:paraId="0B1EB3CE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D5E09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36020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D3F7B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Zprůchodněn</w:t>
            </w:r>
            <w:r w:rsidR="002276D8"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é</w:t>
            </w: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 xml:space="preserve"> migrační překážk</w:t>
            </w:r>
            <w:r w:rsidR="002276D8"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y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94512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BB940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F37CF2" w:rsidRPr="00F37CF2" w14:paraId="2670702E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49A5D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36022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2A1EC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Zpracovaný lesní hospodářský plán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C728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71D00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0</w:t>
            </w:r>
          </w:p>
        </w:tc>
      </w:tr>
      <w:tr w:rsidR="00F37CF2" w:rsidRPr="00F37CF2" w14:paraId="1839DF66" w14:textId="77777777" w:rsidTr="004B1ED0">
        <w:trPr>
          <w:trHeight w:val="57"/>
          <w:jc w:val="center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C4CC2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36025</w:t>
            </w:r>
          </w:p>
        </w:tc>
        <w:tc>
          <w:tcPr>
            <w:tcW w:w="2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98339" w14:textId="77777777" w:rsidR="00285A02" w:rsidRPr="00F37CF2" w:rsidRDefault="00EA664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i/>
                <w:color w:val="000000"/>
                <w:sz w:val="19"/>
                <w:szCs w:val="19"/>
              </w:rPr>
              <w:t>Monitorované lokality</w:t>
            </w:r>
            <w:r w:rsidR="002276D8"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; (ks)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BE5E4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F40E8" w14:textId="77777777" w:rsidR="00285A02" w:rsidRPr="00F37CF2" w:rsidRDefault="00EA664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7CF2">
              <w:rPr>
                <w:rFonts w:ascii="Calibri" w:hAnsi="Calibri" w:cs="Calibri"/>
                <w:color w:val="000000"/>
                <w:sz w:val="19"/>
                <w:szCs w:val="19"/>
              </w:rPr>
              <w:t>6</w:t>
            </w:r>
          </w:p>
        </w:tc>
      </w:tr>
    </w:tbl>
    <w:p w14:paraId="7F3BFABB" w14:textId="77777777" w:rsidR="00285A02" w:rsidRDefault="00EA6640" w:rsidP="00D03EA5">
      <w:pPr>
        <w:pStyle w:val="Zdrojapozn"/>
        <w:spacing w:before="40"/>
      </w:pPr>
      <w:r w:rsidRPr="00F927BA">
        <w:rPr>
          <w:b/>
        </w:rPr>
        <w:t>Zdroj:</w:t>
      </w:r>
      <w:r>
        <w:t xml:space="preserve"> MŽP</w:t>
      </w:r>
      <w:r w:rsidR="00D5262C">
        <w:t>.</w:t>
      </w:r>
    </w:p>
    <w:p w14:paraId="3B0EDE5B" w14:textId="77777777" w:rsidR="00285A02" w:rsidRDefault="00EA6640" w:rsidP="00D03EA5">
      <w:pPr>
        <w:pStyle w:val="Zdrojapozn"/>
      </w:pPr>
      <w:r w:rsidRPr="00F927BA">
        <w:rPr>
          <w:b/>
        </w:rPr>
        <w:t>Pozn.:</w:t>
      </w:r>
      <w:r>
        <w:t xml:space="preserve"> DH = dosažená hodnota indikátoru; CH = cílová hodnota indikátoru; MIN = dolní mez závazného intervalu.</w:t>
      </w:r>
    </w:p>
    <w:p w14:paraId="44751DCD" w14:textId="77777777" w:rsidR="0062204C" w:rsidRPr="0062204C" w:rsidRDefault="00D03EA5" w:rsidP="00510A98">
      <w:pPr>
        <w:pStyle w:val="Zdrojeapozn"/>
        <w:rPr>
          <w:lang w:eastAsia="cs-CZ"/>
        </w:rPr>
      </w:pPr>
      <w:r w:rsidRPr="0062204C">
        <w:rPr>
          <w:b/>
          <w:noProof/>
        </w:rPr>
        <mc:AlternateContent>
          <mc:Choice Requires="wps">
            <w:drawing>
              <wp:anchor distT="71755" distB="71755" distL="114300" distR="114300" simplePos="0" relativeHeight="251664384" behindDoc="0" locked="0" layoutInCell="1" allowOverlap="0" wp14:anchorId="5F24DC1D" wp14:editId="241D1F80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781040" cy="1060450"/>
                <wp:effectExtent l="0" t="0" r="10160" b="25400"/>
                <wp:wrapTopAndBottom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106045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58170011" w14:textId="77777777" w:rsidR="00F37081" w:rsidRDefault="00F37081" w:rsidP="00344EE8">
                            <w:pPr>
                              <w:pStyle w:val="TextKP"/>
                              <w:shd w:val="clear" w:color="auto" w:fill="E5F1FF"/>
                              <w:spacing w:before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3B1211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lnění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šesti</w:t>
                            </w:r>
                            <w:r w:rsidRPr="003B1211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osmi</w:t>
                            </w:r>
                            <w:r w:rsidRPr="003B1211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indikátorů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 14 z 24 parametrů </w:t>
                            </w:r>
                            <w:r w:rsidRPr="003B1211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vykazovalo ke dni 31. 12. 2021 dosažené hodnoty pod úrovní 50 % cílové hodnoty.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Dosažené hodnoty byly pod úrovní </w:t>
                            </w:r>
                            <w:r w:rsidRPr="003B1211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dolní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</w:t>
                            </w:r>
                            <w:r w:rsidRPr="003B1211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mezí závazných intervalů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056A6F62" w14:textId="77777777" w:rsidR="00F37081" w:rsidRDefault="00F37081" w:rsidP="00E22CF6">
                            <w:pPr>
                              <w:pStyle w:val="TextKP"/>
                              <w:shd w:val="clear" w:color="auto" w:fill="E5F1FF"/>
                              <w:spacing w:before="6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525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Cíl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1D525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stanoven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é</w:t>
                            </w:r>
                            <w:r w:rsidRPr="001D525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MŽP v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 dokumentaci </w:t>
                            </w:r>
                            <w:r w:rsidRPr="001D525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program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  <w:r w:rsidRPr="001D525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2717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POPFK nebud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</w:t>
                            </w:r>
                            <w:r w:rsidRPr="0082717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 předpokládaném rozsahu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82717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plněn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DC1D" id="_x0000_s1027" type="#_x0000_t202" style="position:absolute;left:0;text-align:left;margin-left:0;margin-top:29.05pt;width:455.2pt;height:83.5pt;z-index:251664384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" o:allowoverlap="f" fillcolor="#e5f1ff" strokeweight="1pt">
                <v:textbox inset="2.5mm">
                  <w:txbxContent>
                    <w:p w14:paraId="58170011" w14:textId="77777777" w:rsidR="00F37081" w:rsidRDefault="00F37081" w:rsidP="00344EE8">
                      <w:pPr>
                        <w:pStyle w:val="TextKP"/>
                        <w:shd w:val="clear" w:color="auto" w:fill="E5F1FF"/>
                        <w:spacing w:before="0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3B1211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lnění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šesti</w:t>
                      </w:r>
                      <w:r w:rsidRPr="003B1211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osmi</w:t>
                      </w:r>
                      <w:r w:rsidRPr="003B1211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indikátorů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 14 z 24 parametrů </w:t>
                      </w:r>
                      <w:r w:rsidRPr="003B1211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vykazovalo ke dni 31. 12. 2021 dosažené hodnoty pod úrovní 50 % cílové hodnoty.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Dosažené hodnoty byly pod úrovní </w:t>
                      </w:r>
                      <w:r w:rsidRPr="003B1211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dolní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</w:t>
                      </w:r>
                      <w:r w:rsidRPr="003B1211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mezí závazných intervalů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056A6F62" w14:textId="77777777" w:rsidR="00F37081" w:rsidRDefault="00F37081" w:rsidP="00E22CF6">
                      <w:pPr>
                        <w:pStyle w:val="TextKP"/>
                        <w:shd w:val="clear" w:color="auto" w:fill="E5F1FF"/>
                        <w:spacing w:before="60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525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Cíl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1D525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stanoven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é</w:t>
                      </w:r>
                      <w:r w:rsidRPr="001D525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MŽP v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 dokumentaci </w:t>
                      </w:r>
                      <w:r w:rsidRPr="001D525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program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  <w:r w:rsidRPr="001D525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2717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POPFK nebud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</w:t>
                      </w:r>
                      <w:r w:rsidRPr="0082717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 předpokládaném rozsahu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82717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plněn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A6640" w:rsidRPr="0062204C">
        <w:rPr>
          <w:b/>
          <w:lang w:eastAsia="cs-CZ"/>
        </w:rPr>
        <w:t>Vysvětlivka:</w:t>
      </w:r>
      <w:r w:rsidR="00EA6640">
        <w:rPr>
          <w:lang w:eastAsia="cs-CZ"/>
        </w:rPr>
        <w:t xml:space="preserve"> </w:t>
      </w:r>
      <w:r w:rsidR="00EA6640" w:rsidRPr="0062204C">
        <w:rPr>
          <w:lang w:eastAsia="cs-CZ"/>
        </w:rPr>
        <w:t xml:space="preserve">Opatření ex </w:t>
      </w:r>
      <w:proofErr w:type="spellStart"/>
      <w:r w:rsidR="00EA6640" w:rsidRPr="0062204C">
        <w:rPr>
          <w:lang w:eastAsia="cs-CZ"/>
        </w:rPr>
        <w:t>situ</w:t>
      </w:r>
      <w:proofErr w:type="spellEnd"/>
      <w:r w:rsidR="00EA6640" w:rsidRPr="0062204C">
        <w:rPr>
          <w:lang w:eastAsia="cs-CZ"/>
        </w:rPr>
        <w:t xml:space="preserve"> – záchranné chovy a vypouštění, resp. pěstování v kultuře a vysazování.</w:t>
      </w:r>
    </w:p>
    <w:p w14:paraId="5C052C05" w14:textId="77777777" w:rsidR="00544323" w:rsidRPr="00D03EA5" w:rsidRDefault="00EA6640" w:rsidP="00D03EA5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bookmarkStart w:id="22" w:name="_Toc256000066"/>
      <w:r w:rsidRPr="00D03EA5">
        <w:rPr>
          <w:rFonts w:ascii="Calibri" w:hAnsi="Calibri" w:cs="Calibri"/>
          <w:b/>
        </w:rPr>
        <w:t>4.20</w:t>
      </w:r>
      <w:r w:rsidRPr="00D03EA5">
        <w:rPr>
          <w:rFonts w:ascii="Calibri" w:hAnsi="Calibri" w:cs="Calibri"/>
          <w:b/>
        </w:rPr>
        <w:tab/>
      </w:r>
      <w:r w:rsidR="00FE37AA" w:rsidRPr="00D03EA5">
        <w:rPr>
          <w:rFonts w:ascii="Calibri" w:hAnsi="Calibri" w:cs="Calibri"/>
          <w:b/>
        </w:rPr>
        <w:t xml:space="preserve">Podprogram </w:t>
      </w:r>
      <w:bookmarkEnd w:id="22"/>
      <w:proofErr w:type="spellStart"/>
      <w:r w:rsidR="00285A02" w:rsidRPr="00D03EA5">
        <w:rPr>
          <w:rFonts w:ascii="Calibri" w:hAnsi="Calibri" w:cs="Calibri"/>
          <w:b/>
        </w:rPr>
        <w:t>MaS</w:t>
      </w:r>
      <w:proofErr w:type="spellEnd"/>
      <w:r w:rsidR="00285A02" w:rsidRPr="00D03EA5">
        <w:rPr>
          <w:rFonts w:ascii="Calibri" w:hAnsi="Calibri" w:cs="Calibri"/>
        </w:rPr>
        <w:t xml:space="preserve"> </w:t>
      </w:r>
      <w:r w:rsidR="00FE37AA" w:rsidRPr="00D03EA5">
        <w:rPr>
          <w:rFonts w:ascii="Calibri" w:hAnsi="Calibri" w:cs="Calibri"/>
        </w:rPr>
        <w:t xml:space="preserve">byl schválen v rámci programu MŽP 115 030 – </w:t>
      </w:r>
      <w:r w:rsidR="00FE37AA" w:rsidRPr="00D03EA5">
        <w:rPr>
          <w:rFonts w:ascii="Calibri" w:hAnsi="Calibri" w:cs="Calibri"/>
          <w:i/>
        </w:rPr>
        <w:t>Rozvoj a obnova materiálně technické základny systému řízení resortu MŽP</w:t>
      </w:r>
      <w:r w:rsidR="00FE37AA" w:rsidRPr="00D03EA5">
        <w:rPr>
          <w:rFonts w:ascii="Calibri" w:hAnsi="Calibri" w:cs="Calibri"/>
        </w:rPr>
        <w:t>.</w:t>
      </w:r>
      <w:r w:rsidRPr="00D03EA5">
        <w:rPr>
          <w:rFonts w:ascii="Calibri" w:hAnsi="Calibri" w:cs="Calibri"/>
        </w:rPr>
        <w:t xml:space="preserve"> V rámci podprogramu </w:t>
      </w:r>
      <w:proofErr w:type="spellStart"/>
      <w:r w:rsidRPr="00D03EA5">
        <w:rPr>
          <w:rFonts w:ascii="Calibri" w:hAnsi="Calibri" w:cs="Calibri"/>
        </w:rPr>
        <w:t>MaS</w:t>
      </w:r>
      <w:proofErr w:type="spellEnd"/>
      <w:r w:rsidRPr="00D03EA5">
        <w:rPr>
          <w:rFonts w:ascii="Calibri" w:hAnsi="Calibri" w:cs="Calibri"/>
        </w:rPr>
        <w:t xml:space="preserve"> </w:t>
      </w:r>
      <w:r w:rsidR="00EE1285" w:rsidRPr="00D03EA5">
        <w:rPr>
          <w:rFonts w:ascii="Calibri" w:hAnsi="Calibri" w:cs="Calibri"/>
        </w:rPr>
        <w:t xml:space="preserve">byla </w:t>
      </w:r>
      <w:r w:rsidRPr="00D03EA5">
        <w:rPr>
          <w:rFonts w:ascii="Calibri" w:hAnsi="Calibri" w:cs="Calibri"/>
        </w:rPr>
        <w:lastRenderedPageBreak/>
        <w:t xml:space="preserve">podporována opatření k zachování a zlepšení stavu biodiverzity a ekologické stability ekosystémů, ke zvýšení početnosti populací zvláště chráněných druhů flóry a fauny vyskytujících se v ZCHÚ všech kategorií, k plnění závazků ve vztahu k soustavě </w:t>
      </w:r>
      <w:r w:rsidRPr="00D03EA5">
        <w:rPr>
          <w:rFonts w:ascii="Calibri" w:hAnsi="Calibri" w:cs="Calibri"/>
          <w:i/>
        </w:rPr>
        <w:t>Natura 2000</w:t>
      </w:r>
      <w:r w:rsidRPr="00D03EA5">
        <w:rPr>
          <w:rFonts w:ascii="Calibri" w:hAnsi="Calibri" w:cs="Calibri"/>
        </w:rPr>
        <w:t xml:space="preserve"> či</w:t>
      </w:r>
      <w:r w:rsidR="00D03EA5">
        <w:rPr>
          <w:rFonts w:ascii="Calibri" w:hAnsi="Calibri" w:cs="Calibri"/>
        </w:rPr>
        <w:t xml:space="preserve"> </w:t>
      </w:r>
      <w:r w:rsidRPr="00D03EA5">
        <w:rPr>
          <w:rFonts w:ascii="Calibri" w:hAnsi="Calibri" w:cs="Calibri"/>
        </w:rPr>
        <w:t>k zajištění realizace opatření v souladu s cíli schválených plánů péče o ZCHÚ a jejich ochranná pásma.</w:t>
      </w:r>
    </w:p>
    <w:p w14:paraId="4D76A0E5" w14:textId="1B3F5879" w:rsidR="002A52C2" w:rsidRPr="00D03EA5" w:rsidRDefault="00EA6640" w:rsidP="00D03EA5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D03EA5">
        <w:rPr>
          <w:rFonts w:ascii="Calibri" w:hAnsi="Calibri" w:cs="Calibri"/>
          <w:b/>
        </w:rPr>
        <w:t>4.21</w:t>
      </w:r>
      <w:r w:rsidRPr="00D03EA5">
        <w:rPr>
          <w:rFonts w:ascii="Calibri" w:hAnsi="Calibri" w:cs="Calibri"/>
        </w:rPr>
        <w:tab/>
      </w:r>
      <w:r w:rsidR="00FE37AA" w:rsidRPr="00D03EA5">
        <w:rPr>
          <w:rFonts w:ascii="Calibri" w:hAnsi="Calibri" w:cs="Calibri"/>
        </w:rPr>
        <w:t>Dokumentac</w:t>
      </w:r>
      <w:r w:rsidRPr="00D03EA5">
        <w:rPr>
          <w:rFonts w:ascii="Calibri" w:hAnsi="Calibri" w:cs="Calibri"/>
        </w:rPr>
        <w:t>i</w:t>
      </w:r>
      <w:r w:rsidR="00FE37AA" w:rsidRPr="00D03EA5">
        <w:rPr>
          <w:rFonts w:ascii="Calibri" w:hAnsi="Calibri" w:cs="Calibri"/>
        </w:rPr>
        <w:t xml:space="preserve"> programu 115 030 včetně podprogramu </w:t>
      </w:r>
      <w:proofErr w:type="spellStart"/>
      <w:r w:rsidR="00FE37AA" w:rsidRPr="00D03EA5">
        <w:rPr>
          <w:rFonts w:ascii="Calibri" w:hAnsi="Calibri" w:cs="Calibri"/>
        </w:rPr>
        <w:t>MaS</w:t>
      </w:r>
      <w:proofErr w:type="spellEnd"/>
      <w:r w:rsidR="00FE37AA" w:rsidRPr="00D03EA5">
        <w:rPr>
          <w:rFonts w:ascii="Calibri" w:hAnsi="Calibri" w:cs="Calibri"/>
        </w:rPr>
        <w:t xml:space="preserve"> schválilo </w:t>
      </w:r>
      <w:r w:rsidR="00280DEF" w:rsidRPr="00D03EA5">
        <w:rPr>
          <w:rFonts w:ascii="Calibri" w:hAnsi="Calibri" w:cs="Calibri"/>
        </w:rPr>
        <w:t>MF</w:t>
      </w:r>
      <w:r w:rsidR="00FE37AA" w:rsidRPr="00D03EA5">
        <w:rPr>
          <w:rFonts w:ascii="Calibri" w:hAnsi="Calibri" w:cs="Calibri"/>
        </w:rPr>
        <w:t xml:space="preserve"> dne 31. 5. 2018</w:t>
      </w:r>
      <w:r w:rsidRPr="00D03EA5">
        <w:rPr>
          <w:rFonts w:ascii="Calibri" w:hAnsi="Calibri" w:cs="Calibri"/>
        </w:rPr>
        <w:t>,</w:t>
      </w:r>
      <w:r w:rsidR="00FE37AA" w:rsidRPr="00D03EA5">
        <w:rPr>
          <w:rFonts w:ascii="Calibri" w:hAnsi="Calibri" w:cs="Calibri"/>
        </w:rPr>
        <w:t xml:space="preserve"> </w:t>
      </w:r>
      <w:r w:rsidRPr="00D03EA5">
        <w:rPr>
          <w:rFonts w:ascii="Calibri" w:hAnsi="Calibri" w:cs="Calibri"/>
        </w:rPr>
        <w:t>a</w:t>
      </w:r>
      <w:r w:rsidR="002B12A4" w:rsidRPr="00D03EA5">
        <w:rPr>
          <w:rFonts w:ascii="Calibri" w:hAnsi="Calibri" w:cs="Calibri"/>
        </w:rPr>
        <w:t> </w:t>
      </w:r>
      <w:r w:rsidRPr="00D03EA5">
        <w:rPr>
          <w:rFonts w:ascii="Calibri" w:hAnsi="Calibri" w:cs="Calibri"/>
        </w:rPr>
        <w:t>to</w:t>
      </w:r>
      <w:r w:rsidR="00D03EA5">
        <w:rPr>
          <w:rFonts w:ascii="Calibri" w:hAnsi="Calibri" w:cs="Calibri"/>
        </w:rPr>
        <w:t xml:space="preserve"> </w:t>
      </w:r>
      <w:r w:rsidR="004B1ED0">
        <w:rPr>
          <w:rFonts w:ascii="Calibri" w:hAnsi="Calibri" w:cs="Calibri"/>
        </w:rPr>
        <w:t>k</w:t>
      </w:r>
      <w:r w:rsidRPr="00D03EA5">
        <w:rPr>
          <w:rFonts w:ascii="Calibri" w:hAnsi="Calibri" w:cs="Calibri"/>
        </w:rPr>
        <w:t xml:space="preserve"> realizaci a financování akcí v letech </w:t>
      </w:r>
      <w:r w:rsidR="00FE37AA" w:rsidRPr="00D03EA5">
        <w:rPr>
          <w:rFonts w:ascii="Calibri" w:hAnsi="Calibri" w:cs="Calibri"/>
        </w:rPr>
        <w:t>2018 až 2022</w:t>
      </w:r>
      <w:r w:rsidRPr="00D03EA5">
        <w:rPr>
          <w:rFonts w:ascii="Calibri" w:hAnsi="Calibri" w:cs="Calibri"/>
        </w:rPr>
        <w:t>.</w:t>
      </w:r>
      <w:r w:rsidR="00FE37AA" w:rsidRPr="00D03EA5">
        <w:rPr>
          <w:rFonts w:ascii="Calibri" w:hAnsi="Calibri" w:cs="Calibri"/>
        </w:rPr>
        <w:t xml:space="preserve"> Pro podprogram </w:t>
      </w:r>
      <w:proofErr w:type="spellStart"/>
      <w:r w:rsidR="00FE37AA" w:rsidRPr="00D03EA5">
        <w:rPr>
          <w:rFonts w:ascii="Calibri" w:hAnsi="Calibri" w:cs="Calibri"/>
        </w:rPr>
        <w:t>MaS</w:t>
      </w:r>
      <w:proofErr w:type="spellEnd"/>
      <w:r w:rsidR="00FE37AA" w:rsidRPr="00D03EA5">
        <w:rPr>
          <w:rFonts w:ascii="Calibri" w:hAnsi="Calibri" w:cs="Calibri"/>
        </w:rPr>
        <w:t xml:space="preserve"> byly celkové finanční zdroje státního rozpočtu stanoveny ve výši 125 mil. Kč.</w:t>
      </w:r>
      <w:r w:rsidR="00544323" w:rsidRPr="00D03EA5">
        <w:rPr>
          <w:rFonts w:ascii="Calibri" w:hAnsi="Calibri" w:cs="Calibri"/>
        </w:rPr>
        <w:t xml:space="preserve"> </w:t>
      </w:r>
      <w:r w:rsidR="00FE37AA" w:rsidRPr="00D03EA5">
        <w:rPr>
          <w:rFonts w:ascii="Calibri" w:hAnsi="Calibri" w:cs="Calibri"/>
        </w:rPr>
        <w:t>Ke dni 31. 3. 2022 bylo v</w:t>
      </w:r>
      <w:r w:rsidR="00D03EA5">
        <w:rPr>
          <w:rFonts w:ascii="Calibri" w:hAnsi="Calibri" w:cs="Calibri"/>
        </w:rPr>
        <w:t> </w:t>
      </w:r>
      <w:r w:rsidR="00FE37AA" w:rsidRPr="00D03EA5">
        <w:rPr>
          <w:rFonts w:ascii="Calibri" w:hAnsi="Calibri" w:cs="Calibri"/>
        </w:rPr>
        <w:t>IS</w:t>
      </w:r>
      <w:r w:rsidR="00D03EA5">
        <w:rPr>
          <w:rFonts w:ascii="Calibri" w:hAnsi="Calibri" w:cs="Calibri"/>
        </w:rPr>
        <w:t> </w:t>
      </w:r>
      <w:r w:rsidR="00FE37AA" w:rsidRPr="00D03EA5">
        <w:rPr>
          <w:rFonts w:ascii="Calibri" w:hAnsi="Calibri" w:cs="Calibri"/>
        </w:rPr>
        <w:t xml:space="preserve">EDS/SMVS evidováno v rámci podprogramu </w:t>
      </w:r>
      <w:proofErr w:type="spellStart"/>
      <w:r w:rsidR="00FE37AA" w:rsidRPr="00D03EA5">
        <w:rPr>
          <w:rFonts w:ascii="Calibri" w:hAnsi="Calibri" w:cs="Calibri"/>
        </w:rPr>
        <w:t>MaS</w:t>
      </w:r>
      <w:proofErr w:type="spellEnd"/>
      <w:r w:rsidR="00FE37AA" w:rsidRPr="00D03EA5">
        <w:rPr>
          <w:rFonts w:ascii="Calibri" w:hAnsi="Calibri" w:cs="Calibri"/>
        </w:rPr>
        <w:t xml:space="preserve"> celkem 149 </w:t>
      </w:r>
      <w:r w:rsidR="00280DEF" w:rsidRPr="00D03EA5">
        <w:rPr>
          <w:rFonts w:ascii="Calibri" w:hAnsi="Calibri" w:cs="Calibri"/>
        </w:rPr>
        <w:t>akcí</w:t>
      </w:r>
      <w:r w:rsidR="00FE37AA" w:rsidRPr="00D03EA5">
        <w:rPr>
          <w:rFonts w:ascii="Calibri" w:hAnsi="Calibri" w:cs="Calibri"/>
        </w:rPr>
        <w:t xml:space="preserve"> v různé fázi pokročilosti realizace.</w:t>
      </w:r>
      <w:r w:rsidRPr="00D03EA5">
        <w:rPr>
          <w:rFonts w:ascii="Calibri" w:hAnsi="Calibri" w:cs="Calibri"/>
        </w:rPr>
        <w:t xml:space="preserve"> V letech 2018 až 2021 bylo vyčerpáno cca 84 mil. Kč, tedy 67 % ze</w:t>
      </w:r>
      <w:r w:rsidR="00544323" w:rsidRPr="00D03EA5">
        <w:rPr>
          <w:rFonts w:ascii="Calibri" w:hAnsi="Calibri" w:cs="Calibri"/>
        </w:rPr>
        <w:t> </w:t>
      </w:r>
      <w:r w:rsidRPr="00D03EA5">
        <w:rPr>
          <w:rFonts w:ascii="Calibri" w:hAnsi="Calibri" w:cs="Calibri"/>
        </w:rPr>
        <w:t>schválené účasti státního rozpočtu na financování tohoto podprogramu a ke dni 31.</w:t>
      </w:r>
      <w:r w:rsidR="00280DEF" w:rsidRPr="00D03EA5">
        <w:rPr>
          <w:rFonts w:ascii="Calibri" w:hAnsi="Calibri" w:cs="Calibri"/>
        </w:rPr>
        <w:t> </w:t>
      </w:r>
      <w:r w:rsidRPr="00D03EA5">
        <w:rPr>
          <w:rFonts w:ascii="Calibri" w:hAnsi="Calibri" w:cs="Calibri"/>
        </w:rPr>
        <w:t>3.</w:t>
      </w:r>
      <w:r w:rsidR="00280DEF" w:rsidRPr="00D03EA5">
        <w:rPr>
          <w:rFonts w:ascii="Calibri" w:hAnsi="Calibri" w:cs="Calibri"/>
        </w:rPr>
        <w:t> </w:t>
      </w:r>
      <w:r w:rsidRPr="00D03EA5">
        <w:rPr>
          <w:rFonts w:ascii="Calibri" w:hAnsi="Calibri" w:cs="Calibri"/>
        </w:rPr>
        <w:t>2022 bylo ve vydaných právních aktech vázáno 90 mil. Kč, tj. 72 % ze schválené účasti státního rozpočtu na</w:t>
      </w:r>
      <w:r w:rsidR="00D03EA5">
        <w:rPr>
          <w:rFonts w:ascii="Calibri" w:hAnsi="Calibri" w:cs="Calibri"/>
        </w:rPr>
        <w:t xml:space="preserve"> </w:t>
      </w:r>
      <w:r w:rsidRPr="00D03EA5">
        <w:rPr>
          <w:rFonts w:ascii="Calibri" w:hAnsi="Calibri" w:cs="Calibri"/>
        </w:rPr>
        <w:t>financování tohoto podprogramu.</w:t>
      </w:r>
    </w:p>
    <w:p w14:paraId="5B074C4E" w14:textId="77777777" w:rsidR="00FE37AA" w:rsidRPr="00D03EA5" w:rsidRDefault="00EA6640" w:rsidP="00D03EA5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D03EA5">
        <w:rPr>
          <w:rFonts w:ascii="Calibri" w:hAnsi="Calibri" w:cs="Calibri"/>
          <w:b/>
        </w:rPr>
        <w:t>4.22</w:t>
      </w:r>
      <w:r w:rsidRPr="00D03EA5">
        <w:rPr>
          <w:rFonts w:ascii="Calibri" w:hAnsi="Calibri" w:cs="Calibri"/>
          <w:b/>
        </w:rPr>
        <w:tab/>
      </w:r>
      <w:r w:rsidR="002A52C2" w:rsidRPr="00D03EA5">
        <w:rPr>
          <w:rFonts w:ascii="Calibri" w:hAnsi="Calibri" w:cs="Calibri"/>
        </w:rPr>
        <w:t xml:space="preserve">Ve schválené dokumentaci podprogramu </w:t>
      </w:r>
      <w:proofErr w:type="spellStart"/>
      <w:r w:rsidR="002A52C2" w:rsidRPr="00D03EA5">
        <w:rPr>
          <w:rFonts w:ascii="Calibri" w:hAnsi="Calibri" w:cs="Calibri"/>
        </w:rPr>
        <w:t>MaS</w:t>
      </w:r>
      <w:proofErr w:type="spellEnd"/>
      <w:r w:rsidR="002A52C2" w:rsidRPr="00D03EA5">
        <w:rPr>
          <w:rFonts w:ascii="Calibri" w:hAnsi="Calibri" w:cs="Calibri"/>
        </w:rPr>
        <w:t xml:space="preserve"> byly stanoveny cílové hodnoty pěti indikátorů.</w:t>
      </w:r>
      <w:r w:rsidR="00936705" w:rsidRPr="00D03EA5">
        <w:rPr>
          <w:rFonts w:ascii="Calibri" w:hAnsi="Calibri" w:cs="Calibri"/>
        </w:rPr>
        <w:t xml:space="preserve"> </w:t>
      </w:r>
      <w:r w:rsidR="002A52C2" w:rsidRPr="00D03EA5">
        <w:rPr>
          <w:rFonts w:ascii="Calibri" w:hAnsi="Calibri" w:cs="Calibri"/>
        </w:rPr>
        <w:t xml:space="preserve">Závaznost plnění indikátorů byla stanovena v rozmezí definovaného intervalu. </w:t>
      </w:r>
      <w:r w:rsidR="003B2CFF" w:rsidRPr="00D03EA5">
        <w:rPr>
          <w:rFonts w:ascii="Calibri" w:hAnsi="Calibri" w:cs="Calibri"/>
        </w:rPr>
        <w:t>Kontrolou bylo ověřováno jejich plnění ke dni 31. 12. 2021 a bylo zjištěno,</w:t>
      </w:r>
      <w:r w:rsidR="00544323" w:rsidRPr="00D03EA5">
        <w:rPr>
          <w:rFonts w:ascii="Calibri" w:hAnsi="Calibri" w:cs="Calibri"/>
        </w:rPr>
        <w:t xml:space="preserve"> že u indikátorů uvedených v</w:t>
      </w:r>
      <w:r w:rsidR="003B2CFF" w:rsidRPr="00D03EA5">
        <w:rPr>
          <w:rFonts w:ascii="Calibri" w:hAnsi="Calibri" w:cs="Calibri"/>
        </w:rPr>
        <w:t> </w:t>
      </w:r>
      <w:r w:rsidR="00544323" w:rsidRPr="00D03EA5">
        <w:rPr>
          <w:rFonts w:ascii="Calibri" w:hAnsi="Calibri" w:cs="Calibri"/>
        </w:rPr>
        <w:t xml:space="preserve">tabulce č. </w:t>
      </w:r>
      <w:r w:rsidR="00DD44B7" w:rsidRPr="00D03EA5">
        <w:rPr>
          <w:rFonts w:ascii="Calibri" w:hAnsi="Calibri" w:cs="Calibri"/>
        </w:rPr>
        <w:t>7</w:t>
      </w:r>
      <w:r w:rsidR="00544323" w:rsidRPr="00D03EA5">
        <w:rPr>
          <w:rFonts w:ascii="Calibri" w:hAnsi="Calibri" w:cs="Calibri"/>
        </w:rPr>
        <w:t xml:space="preserve"> nebudou jejich cílové hodnoty splněny.</w:t>
      </w:r>
      <w:r w:rsidR="001115FD" w:rsidRPr="00D03EA5">
        <w:rPr>
          <w:rFonts w:ascii="Calibri" w:hAnsi="Calibri" w:cs="Calibri"/>
        </w:rPr>
        <w:t xml:space="preserve"> Plnění stanovených indikátorů </w:t>
      </w:r>
      <w:proofErr w:type="spellStart"/>
      <w:r w:rsidR="001115FD" w:rsidRPr="00D03EA5">
        <w:rPr>
          <w:rFonts w:ascii="Calibri" w:hAnsi="Calibri" w:cs="Calibri"/>
        </w:rPr>
        <w:t>MaS</w:t>
      </w:r>
      <w:proofErr w:type="spellEnd"/>
      <w:r w:rsidR="001115FD" w:rsidRPr="00D03EA5">
        <w:rPr>
          <w:rFonts w:ascii="Calibri" w:hAnsi="Calibri" w:cs="Calibri"/>
        </w:rPr>
        <w:t xml:space="preserve"> ke dni 31. 12. 2021 je uvedeno v příloze č. </w:t>
      </w:r>
      <w:r w:rsidR="002D23B4" w:rsidRPr="00D03EA5">
        <w:rPr>
          <w:rFonts w:ascii="Calibri" w:hAnsi="Calibri" w:cs="Calibri"/>
        </w:rPr>
        <w:t>4</w:t>
      </w:r>
      <w:r w:rsidR="001115FD" w:rsidRPr="00D03EA5">
        <w:rPr>
          <w:rFonts w:ascii="Calibri" w:hAnsi="Calibri" w:cs="Calibri"/>
        </w:rPr>
        <w:t xml:space="preserve"> tohoto kontrolního závěru.</w:t>
      </w:r>
    </w:p>
    <w:p w14:paraId="42072161" w14:textId="7D7A1075" w:rsidR="00544323" w:rsidRPr="00D03EA5" w:rsidRDefault="00EA6640" w:rsidP="00D03EA5">
      <w:pPr>
        <w:pStyle w:val="Titulek"/>
        <w:spacing w:after="40"/>
        <w:rPr>
          <w:b/>
        </w:rPr>
      </w:pPr>
      <w:r w:rsidRPr="00D03EA5">
        <w:rPr>
          <w:b/>
        </w:rPr>
        <w:t xml:space="preserve">Tabulka č. </w:t>
      </w:r>
      <w:r w:rsidR="00CF35CB" w:rsidRPr="00D03EA5">
        <w:rPr>
          <w:b/>
        </w:rPr>
        <w:fldChar w:fldCharType="begin"/>
      </w:r>
      <w:r w:rsidRPr="00D03EA5">
        <w:rPr>
          <w:b/>
        </w:rPr>
        <w:instrText xml:space="preserve"> SEQ Tabulka_č. \* ARABIC </w:instrText>
      </w:r>
      <w:r w:rsidR="00CF35CB" w:rsidRPr="00D03EA5">
        <w:rPr>
          <w:b/>
        </w:rPr>
        <w:fldChar w:fldCharType="separate"/>
      </w:r>
      <w:r w:rsidR="00373ADA">
        <w:rPr>
          <w:b/>
          <w:noProof/>
        </w:rPr>
        <w:t>7</w:t>
      </w:r>
      <w:r w:rsidR="00CF35CB" w:rsidRPr="00D03EA5">
        <w:rPr>
          <w:b/>
          <w:noProof/>
        </w:rPr>
        <w:fldChar w:fldCharType="end"/>
      </w:r>
      <w:r w:rsidRPr="00D03EA5">
        <w:rPr>
          <w:b/>
        </w:rPr>
        <w:t xml:space="preserve">: Míra plnění některých indikátorů </w:t>
      </w:r>
      <w:proofErr w:type="spellStart"/>
      <w:r w:rsidRPr="00D03EA5">
        <w:rPr>
          <w:b/>
        </w:rPr>
        <w:t>MaS</w:t>
      </w:r>
      <w:proofErr w:type="spellEnd"/>
      <w:r w:rsidRPr="00D03EA5">
        <w:rPr>
          <w:b/>
        </w:rPr>
        <w:t xml:space="preserve"> ke dni 31. 12. 2021</w:t>
      </w:r>
    </w:p>
    <w:tbl>
      <w:tblPr>
        <w:tblW w:w="500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2147"/>
        <w:gridCol w:w="902"/>
        <w:gridCol w:w="940"/>
        <w:gridCol w:w="940"/>
        <w:gridCol w:w="940"/>
        <w:gridCol w:w="940"/>
        <w:gridCol w:w="1361"/>
      </w:tblGrid>
      <w:tr w:rsidR="00287B79" w:rsidRPr="00D03EA5" w14:paraId="04A36998" w14:textId="77777777" w:rsidTr="00287B79">
        <w:trPr>
          <w:trHeight w:val="227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698664C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Indikátor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F994634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indikátoru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6271580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470BCD2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Cílová hodnota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4089EBB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Min. hodnota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9BE28A0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Max. hodnota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F2960E8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Dosažená hodnota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1779BDE" w14:textId="59976D83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Plnění indikátoru DH/CH </w:t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D03E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287B79" w:rsidRPr="00D03EA5" w14:paraId="5FFF1A65" w14:textId="77777777" w:rsidTr="00287B79">
        <w:trPr>
          <w:trHeight w:val="227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CCF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36010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AB4" w14:textId="77777777" w:rsidR="002B12A4" w:rsidRPr="00D03EA5" w:rsidRDefault="00EA6640" w:rsidP="002B12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Realizace opatření</w:t>
            </w:r>
            <w:r w:rsid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</w:t>
            </w:r>
            <w:r w:rsid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souladu s plánem péče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C80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D8F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8698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4192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B67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1 082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3E55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</w:tr>
      <w:tr w:rsidR="00287B79" w:rsidRPr="00D03EA5" w14:paraId="6D09B7A6" w14:textId="77777777" w:rsidTr="00287B79">
        <w:trPr>
          <w:trHeight w:val="227"/>
          <w:jc w:val="center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7486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36011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1EBC" w14:textId="77777777" w:rsidR="002B12A4" w:rsidRPr="00D03EA5" w:rsidRDefault="00EA6640" w:rsidP="002B12A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Ošetřená plocha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D4E8" w14:textId="77777777" w:rsidR="002B12A4" w:rsidRPr="00D03EA5" w:rsidRDefault="00EA6640" w:rsidP="002B12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B47B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9141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116C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FE2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407C" w14:textId="77777777" w:rsidR="002B12A4" w:rsidRPr="00D03EA5" w:rsidRDefault="00EA6640" w:rsidP="00D03EA5">
            <w:pPr>
              <w:ind w:right="113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03EA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</w:tr>
    </w:tbl>
    <w:p w14:paraId="28D75D02" w14:textId="77777777" w:rsidR="00715BF4" w:rsidRDefault="00EA6640" w:rsidP="00287B79">
      <w:pPr>
        <w:pStyle w:val="Zdrojapozn"/>
        <w:spacing w:before="40"/>
      </w:pPr>
      <w:r w:rsidRPr="00F927BA">
        <w:rPr>
          <w:b/>
        </w:rPr>
        <w:t>Zdroj:</w:t>
      </w:r>
      <w:r>
        <w:t xml:space="preserve"> MŽP</w:t>
      </w:r>
      <w:r w:rsidR="00D5262C">
        <w:t>.</w:t>
      </w:r>
    </w:p>
    <w:p w14:paraId="6917D962" w14:textId="77777777" w:rsidR="00715BF4" w:rsidRDefault="00287B79" w:rsidP="00287B79">
      <w:pPr>
        <w:pStyle w:val="Zdrojapozn"/>
        <w:spacing w:after="120"/>
      </w:pPr>
      <w:r w:rsidRPr="00544323">
        <w:rPr>
          <w:noProof/>
        </w:rPr>
        <mc:AlternateContent>
          <mc:Choice Requires="wps">
            <w:drawing>
              <wp:anchor distT="71755" distB="71755" distL="114300" distR="114300" simplePos="0" relativeHeight="251666432" behindDoc="0" locked="0" layoutInCell="1" allowOverlap="0" wp14:anchorId="0C4E389C" wp14:editId="2FDE7A9C">
                <wp:simplePos x="0" y="0"/>
                <wp:positionH relativeFrom="margin">
                  <wp:posOffset>0</wp:posOffset>
                </wp:positionH>
                <wp:positionV relativeFrom="paragraph">
                  <wp:posOffset>1168400</wp:posOffset>
                </wp:positionV>
                <wp:extent cx="5781600" cy="849600"/>
                <wp:effectExtent l="0" t="0" r="10160" b="27305"/>
                <wp:wrapTopAndBottom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00" cy="84960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3A465D17" w14:textId="77777777" w:rsidR="00F37081" w:rsidRDefault="00F37081" w:rsidP="00C71606">
                            <w:pPr>
                              <w:pStyle w:val="TextKP"/>
                              <w:shd w:val="clear" w:color="auto" w:fill="E5F1FF"/>
                              <w:spacing w:before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160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MŽP stanovilo cílové hodnoty indikátorů a parametrů programu POPFK pro období let 2019 až 2023 a cílové hodnoty indikátorů podprogramu MaS pro období let 2018 až 2022 na základě zkušeností a výsledků z předchozího období. Cílové hodnoty indikátorů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7160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C7160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parametrů nevycházely z analýz reálných potřeb či plánů na realizaci opatření.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389C" id="_x0000_s1028" type="#_x0000_t202" style="position:absolute;left:0;text-align:left;margin-left:0;margin-top:92pt;width:455.25pt;height:66.9pt;z-index:251666432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" o:allowoverlap="f" fillcolor="#e5f1ff" strokeweight="1pt">
                <v:textbox inset="2.5mm">
                  <w:txbxContent>
                    <w:p w14:paraId="3A465D17" w14:textId="77777777" w:rsidR="00F37081" w:rsidRDefault="00F37081" w:rsidP="00C71606">
                      <w:pPr>
                        <w:pStyle w:val="TextKP"/>
                        <w:shd w:val="clear" w:color="auto" w:fill="E5F1FF"/>
                        <w:spacing w:before="0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160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MŽP stanovilo cílové hodnoty indikátorů a parametrů programu POPFK pro období let 2019 až 2023 a cílové hodnoty indikátorů podprogramu MaS pro období let 2018 až 2022 na základě zkušeností a výsledků z předchozího období. Cílové hodnoty indikátorů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7160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C7160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parametrů nevycházely z analýz reálných potřeb či plánů na realizaci opatření.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44323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0" locked="0" layoutInCell="1" allowOverlap="1" wp14:anchorId="05128685" wp14:editId="32BF599C">
                <wp:simplePos x="0" y="0"/>
                <wp:positionH relativeFrom="margin">
                  <wp:posOffset>0</wp:posOffset>
                </wp:positionH>
                <wp:positionV relativeFrom="paragraph">
                  <wp:posOffset>346710</wp:posOffset>
                </wp:positionV>
                <wp:extent cx="5781600" cy="662400"/>
                <wp:effectExtent l="0" t="0" r="10160" b="23495"/>
                <wp:wrapTopAndBottom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00" cy="66240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2D0D4E59" w14:textId="77777777" w:rsidR="00F37081" w:rsidRDefault="00F37081" w:rsidP="002A52C2">
                            <w:pPr>
                              <w:pStyle w:val="TextKP"/>
                              <w:shd w:val="clear" w:color="auto" w:fill="E5F1FF"/>
                              <w:spacing w:before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2A52C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lnění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dvou</w:t>
                            </w:r>
                            <w:r w:rsidRPr="002A52C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z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pěti</w:t>
                            </w:r>
                            <w:r w:rsidRPr="002A52C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indikátorů vykazovalo ke dni 31. 12. 2021 dosažené hodnoty pod úrovní 50 % cílové hodnoty. Dosažené hodnoty byly v rozmezí závazného intervalu, což je však v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2A52C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obou případech silně ovlivněno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rozpětím </w:t>
                            </w:r>
                            <w:r w:rsidRPr="002A52C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závazného intervalu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8685" id="_x0000_s1029" type="#_x0000_t202" style="position:absolute;left:0;text-align:left;margin-left:0;margin-top:27.3pt;width:455.25pt;height:52.15pt;z-index:251660288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" fillcolor="#e5f1ff" strokeweight="1pt">
                <v:textbox inset="2.5mm">
                  <w:txbxContent>
                    <w:p w14:paraId="2D0D4E59" w14:textId="77777777" w:rsidR="00F37081" w:rsidRDefault="00F37081" w:rsidP="002A52C2">
                      <w:pPr>
                        <w:pStyle w:val="TextKP"/>
                        <w:shd w:val="clear" w:color="auto" w:fill="E5F1FF"/>
                        <w:spacing w:before="0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2A52C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lnění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dvou</w:t>
                      </w:r>
                      <w:r w:rsidRPr="002A52C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z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pěti</w:t>
                      </w:r>
                      <w:r w:rsidRPr="002A52C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indikátorů vykazovalo ke dni 31. 12. 2021 dosažené hodnoty pod úrovní 50 % cílové hodnoty. Dosažené hodnoty byly v rozmezí závazného intervalu, což je však v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2A52C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obou případech silně ovlivněno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rozpětím </w:t>
                      </w:r>
                      <w:r w:rsidRPr="002A52C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závazného intervalu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B12A4" w:rsidRPr="00F927BA">
        <w:rPr>
          <w:b/>
        </w:rPr>
        <w:t>Pozn.:</w:t>
      </w:r>
      <w:r w:rsidR="002B12A4">
        <w:t xml:space="preserve"> DH = dosažená hodnota indikátoru; CH = cílová hodnota indikátoru.</w:t>
      </w:r>
    </w:p>
    <w:p w14:paraId="52FB85A1" w14:textId="40F0B5F5" w:rsidR="006E5352" w:rsidRDefault="006E5352" w:rsidP="00287B79">
      <w:pPr>
        <w:pStyle w:val="Nadpis2"/>
        <w:keepNext/>
        <w:spacing w:before="240"/>
        <w:ind w:left="284" w:hanging="284"/>
        <w:rPr>
          <w:lang w:eastAsia="cs-CZ"/>
        </w:rPr>
      </w:pPr>
      <w:r w:rsidRPr="00E11105">
        <w:t xml:space="preserve">Peněžní prostředky </w:t>
      </w:r>
      <w:r w:rsidR="00D64051">
        <w:t>vynakládané MŽP</w:t>
      </w:r>
      <w:r w:rsidR="00E22CF6">
        <w:t xml:space="preserve"> prostřednictvím financování programů </w:t>
      </w:r>
      <w:r w:rsidRPr="00E11105">
        <w:t>nesloužily k investiční činnosti, ale</w:t>
      </w:r>
      <w:r>
        <w:t> </w:t>
      </w:r>
      <w:r w:rsidRPr="00E11105">
        <w:t>k financování běžných výdajů</w:t>
      </w:r>
    </w:p>
    <w:p w14:paraId="16424317" w14:textId="6D8151D7" w:rsidR="00DD44B7" w:rsidRPr="00287B79" w:rsidRDefault="00EA6640" w:rsidP="00287B79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287B79">
        <w:rPr>
          <w:rFonts w:ascii="Calibri" w:hAnsi="Calibri" w:cs="Calibri"/>
          <w:b/>
        </w:rPr>
        <w:t>4.23</w:t>
      </w:r>
      <w:r w:rsidRPr="00287B79">
        <w:rPr>
          <w:rFonts w:ascii="Calibri" w:hAnsi="Calibri" w:cs="Calibri"/>
          <w:b/>
        </w:rPr>
        <w:tab/>
      </w:r>
      <w:r w:rsidRPr="00287B79">
        <w:rPr>
          <w:rFonts w:ascii="Calibri" w:hAnsi="Calibri" w:cs="Calibri"/>
        </w:rPr>
        <w:t xml:space="preserve">MŽP poskytovalo peněžní prostředky na opatření na podporu ochrany a péče o přírodu a krajinu v kontrolovaném období let 2019 až 2021 </w:t>
      </w:r>
      <w:r w:rsidR="0091216C" w:rsidRPr="00287B79">
        <w:rPr>
          <w:rFonts w:ascii="Calibri" w:hAnsi="Calibri" w:cs="Calibri"/>
        </w:rPr>
        <w:t xml:space="preserve">mj. </w:t>
      </w:r>
      <w:r w:rsidR="00EB0213" w:rsidRPr="00287B79">
        <w:rPr>
          <w:rFonts w:ascii="Calibri" w:hAnsi="Calibri" w:cs="Calibri"/>
        </w:rPr>
        <w:t>prostřednictvím financování progra</w:t>
      </w:r>
      <w:r w:rsidR="007118AA" w:rsidRPr="00287B79">
        <w:rPr>
          <w:rFonts w:ascii="Calibri" w:hAnsi="Calibri" w:cs="Calibri"/>
        </w:rPr>
        <w:t>mů</w:t>
      </w:r>
      <w:r w:rsidRPr="00287B79">
        <w:rPr>
          <w:rFonts w:ascii="Calibri" w:hAnsi="Calibri" w:cs="Calibri"/>
        </w:rPr>
        <w:t>. Podle</w:t>
      </w:r>
      <w:r w:rsidR="004B1ED0">
        <w:rPr>
          <w:rFonts w:ascii="Calibri" w:hAnsi="Calibri" w:cs="Calibri"/>
        </w:rPr>
        <w:t xml:space="preserve"> </w:t>
      </w:r>
      <w:r w:rsidR="00C71574" w:rsidRPr="00287B79">
        <w:rPr>
          <w:rFonts w:ascii="Calibri" w:hAnsi="Calibri" w:cs="Calibri"/>
        </w:rPr>
        <w:t xml:space="preserve">ustanovení </w:t>
      </w:r>
      <w:r w:rsidRPr="00287B79">
        <w:rPr>
          <w:rFonts w:ascii="Calibri" w:hAnsi="Calibri" w:cs="Calibri"/>
        </w:rPr>
        <w:t>§</w:t>
      </w:r>
      <w:r w:rsidR="0091216C" w:rsidRPr="00287B79">
        <w:rPr>
          <w:rFonts w:ascii="Calibri" w:hAnsi="Calibri" w:cs="Calibri"/>
        </w:rPr>
        <w:t> </w:t>
      </w:r>
      <w:r w:rsidRPr="00287B79">
        <w:rPr>
          <w:rFonts w:ascii="Calibri" w:hAnsi="Calibri" w:cs="Calibri"/>
        </w:rPr>
        <w:t>12 odst. 1 zákona č. 218/2000 Sb.</w:t>
      </w:r>
      <w:r w:rsidRPr="00287B79">
        <w:rPr>
          <w:rStyle w:val="Znakapoznpodarou"/>
          <w:rFonts w:ascii="Calibri" w:hAnsi="Calibri" w:cs="Calibri"/>
        </w:rPr>
        <w:footnoteReference w:id="25"/>
      </w:r>
      <w:r w:rsidRPr="00287B79">
        <w:rPr>
          <w:rFonts w:ascii="Calibri" w:hAnsi="Calibri" w:cs="Calibri"/>
        </w:rPr>
        <w:t xml:space="preserve"> se programem rozuměl soubor </w:t>
      </w:r>
      <w:r w:rsidRPr="00287B79">
        <w:rPr>
          <w:rFonts w:ascii="Calibri" w:hAnsi="Calibri" w:cs="Calibri"/>
        </w:rPr>
        <w:lastRenderedPageBreak/>
        <w:t>věcných, časových a finančních podmínek konkrétních akcí na pořízení nebo technické zhodnocení hmotného a nehmotného dlouhodobého majetku, s výjimkou drobného hmotného a nehmotného dlouhodobého majetku. Zákon č. 218/2000 Sb. a vyhláška č.</w:t>
      </w:r>
      <w:r w:rsidR="00C71574" w:rsidRPr="00287B79">
        <w:rPr>
          <w:rFonts w:ascii="Calibri" w:hAnsi="Calibri" w:cs="Calibri"/>
        </w:rPr>
        <w:t> </w:t>
      </w:r>
      <w:r w:rsidRPr="00287B79">
        <w:rPr>
          <w:rFonts w:ascii="Calibri" w:hAnsi="Calibri" w:cs="Calibri"/>
        </w:rPr>
        <w:t>560/2006 Sb. stanovuj</w:t>
      </w:r>
      <w:r w:rsidR="004B1ED0">
        <w:rPr>
          <w:rFonts w:ascii="Calibri" w:hAnsi="Calibri" w:cs="Calibri"/>
        </w:rPr>
        <w:t>í</w:t>
      </w:r>
      <w:r w:rsidRPr="00287B79">
        <w:rPr>
          <w:rFonts w:ascii="Calibri" w:hAnsi="Calibri" w:cs="Calibri"/>
        </w:rPr>
        <w:t xml:space="preserve"> pro financování</w:t>
      </w:r>
      <w:r w:rsidR="007118AA" w:rsidRPr="00287B79">
        <w:rPr>
          <w:rFonts w:ascii="Calibri" w:hAnsi="Calibri" w:cs="Calibri"/>
        </w:rPr>
        <w:t xml:space="preserve"> programů</w:t>
      </w:r>
      <w:r w:rsidRPr="00287B79">
        <w:rPr>
          <w:rFonts w:ascii="Calibri" w:hAnsi="Calibri" w:cs="Calibri"/>
        </w:rPr>
        <w:t xml:space="preserve"> postupy, které musí dodržovat správce programu a účastníci programu.</w:t>
      </w:r>
    </w:p>
    <w:p w14:paraId="0714756B" w14:textId="77777777" w:rsidR="006E5352" w:rsidRPr="00287B79" w:rsidRDefault="00EA6640" w:rsidP="00287B79">
      <w:pPr>
        <w:pStyle w:val="TextKP"/>
        <w:tabs>
          <w:tab w:val="clear" w:pos="709"/>
          <w:tab w:val="left" w:pos="567"/>
        </w:tabs>
        <w:spacing w:line="264" w:lineRule="auto"/>
        <w:rPr>
          <w:rFonts w:ascii="Calibri" w:hAnsi="Calibri" w:cs="Calibri"/>
        </w:rPr>
      </w:pPr>
      <w:r w:rsidRPr="00287B79">
        <w:rPr>
          <w:rFonts w:ascii="Calibri" w:hAnsi="Calibri" w:cs="Calibri"/>
          <w:b/>
        </w:rPr>
        <w:t>4.24</w:t>
      </w:r>
      <w:r w:rsidRPr="00287B79">
        <w:rPr>
          <w:rFonts w:ascii="Calibri" w:hAnsi="Calibri" w:cs="Calibri"/>
        </w:rPr>
        <w:tab/>
      </w:r>
      <w:r w:rsidR="000D1063" w:rsidRPr="00287B79">
        <w:rPr>
          <w:rFonts w:ascii="Calibri" w:hAnsi="Calibri" w:cs="Calibri"/>
        </w:rPr>
        <w:t>P</w:t>
      </w:r>
      <w:r w:rsidRPr="00287B79">
        <w:rPr>
          <w:rFonts w:ascii="Calibri" w:hAnsi="Calibri" w:cs="Calibri"/>
        </w:rPr>
        <w:t xml:space="preserve">rogramové financování mělo </w:t>
      </w:r>
      <w:r w:rsidR="000344DC" w:rsidRPr="00287B79">
        <w:rPr>
          <w:rFonts w:ascii="Calibri" w:hAnsi="Calibri" w:cs="Calibri"/>
        </w:rPr>
        <w:t xml:space="preserve">v kontrolovaném období </w:t>
      </w:r>
      <w:r w:rsidRPr="00287B79">
        <w:rPr>
          <w:rFonts w:ascii="Calibri" w:hAnsi="Calibri" w:cs="Calibri"/>
        </w:rPr>
        <w:t>sloužit k pořízení nebo technickému zhodnocení hmotného či nehmotného dlouhodobého majetku</w:t>
      </w:r>
      <w:r w:rsidR="000344DC" w:rsidRPr="00287B79">
        <w:rPr>
          <w:rFonts w:ascii="Calibri" w:hAnsi="Calibri" w:cs="Calibri"/>
        </w:rPr>
        <w:t xml:space="preserve">. </w:t>
      </w:r>
      <w:r w:rsidRPr="00287B79">
        <w:rPr>
          <w:rFonts w:ascii="Calibri" w:hAnsi="Calibri" w:cs="Calibri"/>
        </w:rPr>
        <w:t>MŽP</w:t>
      </w:r>
      <w:r w:rsidR="00D64051" w:rsidRPr="00287B79">
        <w:rPr>
          <w:rFonts w:ascii="Calibri" w:hAnsi="Calibri" w:cs="Calibri"/>
        </w:rPr>
        <w:t xml:space="preserve"> však prostřednictvím financování programů</w:t>
      </w:r>
      <w:r w:rsidR="00F14B4B" w:rsidRPr="00287B79">
        <w:rPr>
          <w:rFonts w:ascii="Calibri" w:hAnsi="Calibri" w:cs="Calibri"/>
        </w:rPr>
        <w:t xml:space="preserve"> zajišťovalo financování běžných výdajů v oblasti ochrany péče o přírodu a krajinu. </w:t>
      </w:r>
      <w:bookmarkStart w:id="23" w:name="_Hlk129103121"/>
      <w:r w:rsidR="00F14B4B" w:rsidRPr="00287B79">
        <w:rPr>
          <w:rFonts w:ascii="Calibri" w:hAnsi="Calibri" w:cs="Calibri"/>
        </w:rPr>
        <w:t>Ke dni 31. 12. 2021 byly ze státního rozpočtu čerpány peněžní prostředky ve výši:</w:t>
      </w:r>
      <w:bookmarkEnd w:id="23"/>
    </w:p>
    <w:p w14:paraId="36E935DB" w14:textId="77777777" w:rsidR="00F14B4B" w:rsidRPr="00287B79" w:rsidRDefault="00F14B4B" w:rsidP="00287B79">
      <w:pPr>
        <w:pStyle w:val="TextKP"/>
        <w:numPr>
          <w:ilvl w:val="0"/>
          <w:numId w:val="11"/>
        </w:numPr>
        <w:tabs>
          <w:tab w:val="clear" w:pos="425"/>
          <w:tab w:val="clear" w:pos="709"/>
        </w:tabs>
        <w:spacing w:before="0" w:line="264" w:lineRule="auto"/>
        <w:ind w:left="284" w:hanging="284"/>
        <w:rPr>
          <w:rFonts w:ascii="Calibri" w:hAnsi="Calibri" w:cs="Calibri"/>
        </w:rPr>
      </w:pPr>
      <w:r w:rsidRPr="00287B79">
        <w:rPr>
          <w:rFonts w:ascii="Calibri" w:hAnsi="Calibri" w:cs="Calibri"/>
        </w:rPr>
        <w:t>104,08 mil. Kč v rámci programu POPFK na financování akcí v letec</w:t>
      </w:r>
      <w:r w:rsidR="00F16839" w:rsidRPr="00287B79">
        <w:rPr>
          <w:rFonts w:ascii="Calibri" w:hAnsi="Calibri" w:cs="Calibri"/>
        </w:rPr>
        <w:t>h</w:t>
      </w:r>
      <w:r w:rsidRPr="00287B79">
        <w:rPr>
          <w:rFonts w:ascii="Calibri" w:hAnsi="Calibri" w:cs="Calibri"/>
        </w:rPr>
        <w:t xml:space="preserve"> 2019 až 2021, z toho </w:t>
      </w:r>
      <w:r w:rsidR="00D64051" w:rsidRPr="00287B79">
        <w:rPr>
          <w:rFonts w:ascii="Calibri" w:hAnsi="Calibri" w:cs="Calibri"/>
        </w:rPr>
        <w:t xml:space="preserve">94 % </w:t>
      </w:r>
      <w:r w:rsidRPr="00287B79">
        <w:rPr>
          <w:rFonts w:ascii="Calibri" w:hAnsi="Calibri" w:cs="Calibri"/>
        </w:rPr>
        <w:t>představovaly běžné výdaje (98 mil. Kč);</w:t>
      </w:r>
    </w:p>
    <w:p w14:paraId="2BC3DDF0" w14:textId="77777777" w:rsidR="00D64051" w:rsidRPr="00287B79" w:rsidRDefault="000344DC" w:rsidP="00287B79">
      <w:pPr>
        <w:pStyle w:val="TextKP"/>
        <w:numPr>
          <w:ilvl w:val="0"/>
          <w:numId w:val="11"/>
        </w:numPr>
        <w:tabs>
          <w:tab w:val="clear" w:pos="425"/>
          <w:tab w:val="clear" w:pos="709"/>
        </w:tabs>
        <w:spacing w:before="0" w:after="120" w:line="264" w:lineRule="auto"/>
        <w:ind w:left="284" w:hanging="284"/>
        <w:rPr>
          <w:rFonts w:ascii="Calibri" w:hAnsi="Calibri" w:cs="Calibri"/>
        </w:rPr>
      </w:pPr>
      <w:r w:rsidRPr="00287B79">
        <w:rPr>
          <w:rFonts w:ascii="Calibri" w:hAnsi="Calibri" w:cs="Calibri"/>
        </w:rPr>
        <w:t xml:space="preserve">83,55 mil. Kč v rámci podprogramu </w:t>
      </w:r>
      <w:proofErr w:type="spellStart"/>
      <w:r w:rsidRPr="00287B79">
        <w:rPr>
          <w:rFonts w:ascii="Calibri" w:hAnsi="Calibri" w:cs="Calibri"/>
        </w:rPr>
        <w:t>MaS</w:t>
      </w:r>
      <w:proofErr w:type="spellEnd"/>
      <w:r w:rsidRPr="00287B79">
        <w:rPr>
          <w:rFonts w:ascii="Calibri" w:hAnsi="Calibri" w:cs="Calibri"/>
        </w:rPr>
        <w:t xml:space="preserve"> na financování akcí v letech 2018 až 2021, z toho </w:t>
      </w:r>
      <w:r w:rsidR="00D64051" w:rsidRPr="00287B79">
        <w:rPr>
          <w:rFonts w:ascii="Calibri" w:hAnsi="Calibri" w:cs="Calibri"/>
        </w:rPr>
        <w:t>97 % představovaly běžné výdaje</w:t>
      </w:r>
      <w:r w:rsidRPr="00287B79">
        <w:rPr>
          <w:rFonts w:ascii="Calibri" w:hAnsi="Calibri" w:cs="Calibri"/>
        </w:rPr>
        <w:t xml:space="preserve"> (80,64 mil. Kč)</w:t>
      </w:r>
      <w:r w:rsidR="00D64051" w:rsidRPr="00287B79">
        <w:rPr>
          <w:rFonts w:ascii="Calibri" w:hAnsi="Calibri" w:cs="Calibri"/>
        </w:rPr>
        <w:t>.</w:t>
      </w:r>
    </w:p>
    <w:p w14:paraId="14260FB0" w14:textId="77777777" w:rsidR="006E5352" w:rsidRPr="00287B79" w:rsidRDefault="00EA6640" w:rsidP="00287B79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ascii="Calibri" w:hAnsi="Calibri" w:cs="Calibri"/>
        </w:rPr>
      </w:pPr>
      <w:r w:rsidRPr="00287B79">
        <w:rPr>
          <w:rFonts w:ascii="Calibri" w:hAnsi="Calibri" w:cs="Calibri"/>
          <w:b/>
        </w:rPr>
        <w:t>4.25</w:t>
      </w:r>
      <w:r w:rsidRPr="00287B79">
        <w:rPr>
          <w:rFonts w:ascii="Calibri" w:hAnsi="Calibri" w:cs="Calibri"/>
        </w:rPr>
        <w:tab/>
        <w:t xml:space="preserve">V následujících tabulkách </w:t>
      </w:r>
      <w:r w:rsidR="00936705" w:rsidRPr="00287B79">
        <w:rPr>
          <w:rFonts w:ascii="Calibri" w:hAnsi="Calibri" w:cs="Calibri"/>
        </w:rPr>
        <w:t xml:space="preserve">č. </w:t>
      </w:r>
      <w:r w:rsidR="004355CD" w:rsidRPr="00287B79">
        <w:rPr>
          <w:rFonts w:ascii="Calibri" w:hAnsi="Calibri" w:cs="Calibri"/>
        </w:rPr>
        <w:t>8</w:t>
      </w:r>
      <w:r w:rsidR="00936705" w:rsidRPr="00287B79">
        <w:rPr>
          <w:rFonts w:ascii="Calibri" w:hAnsi="Calibri" w:cs="Calibri"/>
        </w:rPr>
        <w:t xml:space="preserve"> a </w:t>
      </w:r>
      <w:r w:rsidR="004355CD" w:rsidRPr="00287B79">
        <w:rPr>
          <w:rFonts w:ascii="Calibri" w:hAnsi="Calibri" w:cs="Calibri"/>
        </w:rPr>
        <w:t>9</w:t>
      </w:r>
      <w:r w:rsidR="00936705" w:rsidRPr="00287B79">
        <w:rPr>
          <w:rFonts w:ascii="Calibri" w:hAnsi="Calibri" w:cs="Calibri"/>
        </w:rPr>
        <w:t xml:space="preserve"> </w:t>
      </w:r>
      <w:r w:rsidRPr="00287B79">
        <w:rPr>
          <w:rFonts w:ascii="Calibri" w:hAnsi="Calibri" w:cs="Calibri"/>
        </w:rPr>
        <w:t>je uveden přehled čerpání peněžních prostředků v</w:t>
      </w:r>
      <w:r w:rsidR="004B1ED0">
        <w:rPr>
          <w:rFonts w:ascii="Calibri" w:hAnsi="Calibri" w:cs="Calibri"/>
        </w:rPr>
        <w:t> </w:t>
      </w:r>
      <w:r w:rsidRPr="00287B79">
        <w:rPr>
          <w:rFonts w:ascii="Calibri" w:hAnsi="Calibri" w:cs="Calibri"/>
        </w:rPr>
        <w:t>rámci</w:t>
      </w:r>
      <w:r w:rsidR="004B1ED0">
        <w:rPr>
          <w:rFonts w:ascii="Calibri" w:hAnsi="Calibri" w:cs="Calibri"/>
        </w:rPr>
        <w:t xml:space="preserve"> </w:t>
      </w:r>
      <w:r w:rsidRPr="00287B79">
        <w:rPr>
          <w:rFonts w:ascii="Calibri" w:hAnsi="Calibri" w:cs="Calibri"/>
        </w:rPr>
        <w:t xml:space="preserve">programu POPFK v letech 2019 až 2021 a podprogramu </w:t>
      </w:r>
      <w:proofErr w:type="spellStart"/>
      <w:r w:rsidRPr="00287B79">
        <w:rPr>
          <w:rFonts w:ascii="Calibri" w:hAnsi="Calibri" w:cs="Calibri"/>
        </w:rPr>
        <w:t>MaS</w:t>
      </w:r>
      <w:proofErr w:type="spellEnd"/>
      <w:r w:rsidRPr="00287B79">
        <w:rPr>
          <w:rFonts w:ascii="Calibri" w:hAnsi="Calibri" w:cs="Calibri"/>
        </w:rPr>
        <w:t xml:space="preserve"> v letech 2018 až 2021 ve</w:t>
      </w:r>
      <w:r w:rsidR="004B1ED0">
        <w:rPr>
          <w:rFonts w:ascii="Calibri" w:hAnsi="Calibri" w:cs="Calibri"/>
        </w:rPr>
        <w:t xml:space="preserve"> </w:t>
      </w:r>
      <w:r w:rsidRPr="00287B79">
        <w:rPr>
          <w:rFonts w:ascii="Calibri" w:hAnsi="Calibri" w:cs="Calibri"/>
        </w:rPr>
        <w:t xml:space="preserve">struktuře dle typů výdajů státního rozpočtu, a to celkově za dotační </w:t>
      </w:r>
      <w:r w:rsidR="00B13BF8" w:rsidRPr="00287B79">
        <w:rPr>
          <w:rFonts w:ascii="Calibri" w:hAnsi="Calibri" w:cs="Calibri"/>
        </w:rPr>
        <w:t>programy</w:t>
      </w:r>
      <w:r w:rsidRPr="00287B79">
        <w:rPr>
          <w:rFonts w:ascii="Calibri" w:hAnsi="Calibri" w:cs="Calibri"/>
        </w:rPr>
        <w:t xml:space="preserve"> a za AOPK, finančně nejvýznamnějšího příjemce podpory z těchto národních titulů, u kterého byly kontrolou prověřovány vybrané akce.</w:t>
      </w:r>
    </w:p>
    <w:p w14:paraId="1334A211" w14:textId="2ADBA56A" w:rsidR="006E5352" w:rsidRPr="008301B1" w:rsidRDefault="00EA6640" w:rsidP="008301B1">
      <w:pPr>
        <w:pStyle w:val="Titulek"/>
        <w:spacing w:after="40"/>
        <w:rPr>
          <w:b/>
          <w:noProof/>
        </w:rPr>
      </w:pPr>
      <w:r w:rsidRPr="008301B1">
        <w:rPr>
          <w:b/>
        </w:rPr>
        <w:t xml:space="preserve">Tabulka č. </w:t>
      </w:r>
      <w:r w:rsidR="00CF35CB" w:rsidRPr="008301B1">
        <w:rPr>
          <w:b/>
        </w:rPr>
        <w:fldChar w:fldCharType="begin"/>
      </w:r>
      <w:r w:rsidRPr="008301B1">
        <w:rPr>
          <w:b/>
        </w:rPr>
        <w:instrText xml:space="preserve"> SEQ Tabulka_č. \* ARABIC </w:instrText>
      </w:r>
      <w:r w:rsidR="00CF35CB" w:rsidRPr="008301B1">
        <w:rPr>
          <w:b/>
        </w:rPr>
        <w:fldChar w:fldCharType="separate"/>
      </w:r>
      <w:r w:rsidR="00373ADA">
        <w:rPr>
          <w:b/>
          <w:noProof/>
        </w:rPr>
        <w:t>8</w:t>
      </w:r>
      <w:r w:rsidR="00CF35CB" w:rsidRPr="008301B1">
        <w:rPr>
          <w:b/>
          <w:noProof/>
        </w:rPr>
        <w:fldChar w:fldCharType="end"/>
      </w:r>
      <w:r w:rsidRPr="008301B1">
        <w:rPr>
          <w:b/>
        </w:rPr>
        <w:t xml:space="preserve">: </w:t>
      </w:r>
      <w:r w:rsidRPr="008301B1">
        <w:rPr>
          <w:b/>
          <w:noProof/>
        </w:rPr>
        <w:t>Přehled čerpání POPFK v letech 2019 až 2021 z pohledu typů výdajů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562"/>
        <w:gridCol w:w="732"/>
        <w:gridCol w:w="848"/>
        <w:gridCol w:w="709"/>
        <w:gridCol w:w="904"/>
        <w:gridCol w:w="1116"/>
        <w:gridCol w:w="1263"/>
        <w:gridCol w:w="1106"/>
      </w:tblGrid>
      <w:tr w:rsidR="00322A59" w14:paraId="069E7AEF" w14:textId="77777777" w:rsidTr="00C33F16">
        <w:trPr>
          <w:trHeight w:val="57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53A1275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Program P</w:t>
            </w:r>
            <w:r w:rsidRPr="00FE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OPFK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FE2F9C0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akcí </w:t>
            </w:r>
          </w:p>
        </w:tc>
        <w:tc>
          <w:tcPr>
            <w:tcW w:w="1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194467E" w14:textId="11F2479F" w:rsidR="006E5352" w:rsidRPr="006C4494" w:rsidRDefault="00EA6640" w:rsidP="00FF41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Čerpání v letech 2019 až 2021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(v </w:t>
            </w: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tis. Kč</w:t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0612078" w14:textId="5262DBD2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Podíl</w:t>
            </w:r>
            <w:r w:rsidR="001C6A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C33F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na celkových výdajích 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(v </w:t>
            </w: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9278D7C" w14:textId="226D3514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Výše podpory v právních aktech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(v </w:t>
            </w: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tis. Kč</w:t>
            </w:r>
            <w:r w:rsidR="004B1ED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D6BAB7B" w14:textId="7BAEFD93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Podíl</w:t>
            </w:r>
            <w:r w:rsidR="00C33F1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na celkových výdajích 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(v </w:t>
            </w: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%</w:t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322A59" w14:paraId="5A68BF21" w14:textId="77777777" w:rsidTr="00C33F16">
        <w:trPr>
          <w:trHeight w:val="57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CFDC" w14:textId="77777777" w:rsidR="006E5352" w:rsidRPr="006C4494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E4C4" w14:textId="77777777" w:rsidR="006E5352" w:rsidRPr="006C4494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9CD15BC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BC7A1AB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491E4D3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C046C57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F87B" w14:textId="77777777" w:rsidR="006E5352" w:rsidRPr="006C4494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6D56" w14:textId="77777777" w:rsidR="006E5352" w:rsidRPr="006C4494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5063" w14:textId="77777777" w:rsidR="006E5352" w:rsidRPr="006C4494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22A59" w14:paraId="232C5F5A" w14:textId="77777777" w:rsidTr="00C33F16">
        <w:trPr>
          <w:trHeight w:val="57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4AB" w14:textId="77777777" w:rsidR="006E5352" w:rsidRPr="006C4494" w:rsidRDefault="00EA6640" w:rsidP="0056478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</w:t>
            </w:r>
            <w:r w:rsidRPr="00FE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ě</w:t>
            </w: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žné výdaje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8299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8CD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14 176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58F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32 881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48F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50 940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61FA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97 997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66FF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20CC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164 249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1BFC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92</w:t>
            </w:r>
          </w:p>
        </w:tc>
      </w:tr>
      <w:tr w:rsidR="00322A59" w14:paraId="4B7B6C2F" w14:textId="77777777" w:rsidTr="00C33F16">
        <w:trPr>
          <w:trHeight w:val="57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A23" w14:textId="77777777" w:rsidR="006E5352" w:rsidRPr="006C4494" w:rsidRDefault="00EA6640" w:rsidP="0056478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</w:t>
            </w: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nvestiční výdaje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4A2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2E53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E30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1 966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F0FB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3 647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2FB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6 083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10E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292C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15 035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7D2F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322A59" w14:paraId="53B792FA" w14:textId="77777777" w:rsidTr="00C33F16">
        <w:trPr>
          <w:trHeight w:val="57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2276E" w14:textId="77777777" w:rsidR="006E5352" w:rsidRPr="006C4494" w:rsidRDefault="00EA6640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F976D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12317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14 646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BF1CF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34 847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884D6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54 587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D02A5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104 080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DB6C59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88E91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179 284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20A72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</w:p>
        </w:tc>
      </w:tr>
      <w:tr w:rsidR="00322A59" w14:paraId="3DD02D72" w14:textId="77777777" w:rsidTr="00C33F16">
        <w:trPr>
          <w:trHeight w:val="57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950" w14:textId="77777777" w:rsidR="006E5352" w:rsidRPr="006C4494" w:rsidRDefault="00EA6640" w:rsidP="0056478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</w:t>
            </w: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ěžné výdaje AOPK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965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E88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7 128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540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11 563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D2D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20 550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0AE3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39 24</w:t>
            </w:r>
            <w:r w:rsidRPr="00FE0C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83C1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C10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60 146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E716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86</w:t>
            </w:r>
          </w:p>
        </w:tc>
      </w:tr>
      <w:tr w:rsidR="00322A59" w14:paraId="188E2638" w14:textId="77777777" w:rsidTr="00C33F16">
        <w:trPr>
          <w:trHeight w:val="57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3FB5" w14:textId="77777777" w:rsidR="006E5352" w:rsidRPr="006C4494" w:rsidRDefault="00EA6640" w:rsidP="0056478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</w:t>
            </w: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nvestiční výdaje AOPK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608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1D5F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5C1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AB3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2 499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C9D8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3 327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4FC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882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9 755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B859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322A59" w14:paraId="7CD5ABB6" w14:textId="77777777" w:rsidTr="00C33F16">
        <w:trPr>
          <w:trHeight w:val="57"/>
        </w:trPr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CFDCC" w14:textId="77777777" w:rsidR="006E5352" w:rsidRPr="006C4494" w:rsidRDefault="00EA6640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výdaje AOPK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15194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365C5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7 128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40996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12 391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0A33A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23 049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2928F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42 56</w:t>
            </w:r>
            <w:r w:rsidRPr="00FE0C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D2B0C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966EA" w14:textId="77777777" w:rsidR="006E5352" w:rsidRPr="006C4494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69 901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E0D00" w14:textId="77777777" w:rsidR="006E5352" w:rsidRPr="006C4494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C44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–</w:t>
            </w:r>
          </w:p>
        </w:tc>
      </w:tr>
    </w:tbl>
    <w:p w14:paraId="2C2968EB" w14:textId="77777777" w:rsidR="006E5352" w:rsidRPr="003D4077" w:rsidRDefault="00EA6640" w:rsidP="00FF41D4">
      <w:pPr>
        <w:pStyle w:val="Zdrojapozn"/>
        <w:spacing w:before="40" w:after="120"/>
      </w:pPr>
      <w:r w:rsidRPr="003D4077">
        <w:rPr>
          <w:b/>
        </w:rPr>
        <w:t>Zdroj:</w:t>
      </w:r>
      <w:r w:rsidRPr="003D4077">
        <w:t xml:space="preserve"> IS EDS/SMVS</w:t>
      </w:r>
      <w:r>
        <w:t>;</w:t>
      </w:r>
      <w:r w:rsidRPr="003D4077">
        <w:t xml:space="preserve"> </w:t>
      </w:r>
      <w:r>
        <w:t>MŽP; AOPK.</w:t>
      </w:r>
    </w:p>
    <w:p w14:paraId="4BAAC654" w14:textId="147D9D14" w:rsidR="006E5352" w:rsidRPr="00FF41D4" w:rsidRDefault="00EA6640" w:rsidP="00FF41D4">
      <w:pPr>
        <w:pStyle w:val="Titulek"/>
        <w:spacing w:after="40"/>
        <w:rPr>
          <w:b/>
          <w:noProof/>
        </w:rPr>
      </w:pPr>
      <w:r w:rsidRPr="00FF41D4">
        <w:rPr>
          <w:b/>
        </w:rPr>
        <w:t xml:space="preserve">Tabulka č. </w:t>
      </w:r>
      <w:r w:rsidR="00CF35CB" w:rsidRPr="00FF41D4">
        <w:rPr>
          <w:b/>
        </w:rPr>
        <w:fldChar w:fldCharType="begin"/>
      </w:r>
      <w:r w:rsidRPr="00FF41D4">
        <w:rPr>
          <w:b/>
        </w:rPr>
        <w:instrText xml:space="preserve"> SEQ Tabulka_č. \* ARABIC </w:instrText>
      </w:r>
      <w:r w:rsidR="00CF35CB" w:rsidRPr="00FF41D4">
        <w:rPr>
          <w:b/>
        </w:rPr>
        <w:fldChar w:fldCharType="separate"/>
      </w:r>
      <w:r w:rsidR="00373ADA">
        <w:rPr>
          <w:b/>
          <w:noProof/>
        </w:rPr>
        <w:t>9</w:t>
      </w:r>
      <w:r w:rsidR="00CF35CB" w:rsidRPr="00FF41D4">
        <w:rPr>
          <w:b/>
          <w:noProof/>
        </w:rPr>
        <w:fldChar w:fldCharType="end"/>
      </w:r>
      <w:r w:rsidRPr="00FF41D4">
        <w:rPr>
          <w:b/>
        </w:rPr>
        <w:t xml:space="preserve">: </w:t>
      </w:r>
      <w:r w:rsidRPr="00FF41D4">
        <w:rPr>
          <w:b/>
          <w:noProof/>
        </w:rPr>
        <w:t>Přehled čerpání MaS v letech 2018 až 2021 z pohledu typů výdajů</w:t>
      </w:r>
    </w:p>
    <w:tbl>
      <w:tblPr>
        <w:tblW w:w="50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565"/>
        <w:gridCol w:w="739"/>
        <w:gridCol w:w="702"/>
        <w:gridCol w:w="702"/>
        <w:gridCol w:w="588"/>
        <w:gridCol w:w="710"/>
        <w:gridCol w:w="1134"/>
        <w:gridCol w:w="1134"/>
        <w:gridCol w:w="998"/>
      </w:tblGrid>
      <w:tr w:rsidR="00322A59" w14:paraId="2F7A97C9" w14:textId="77777777" w:rsidTr="00002CD6">
        <w:trPr>
          <w:trHeight w:val="20"/>
        </w:trPr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1875EE0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Podprogram </w:t>
            </w:r>
            <w:proofErr w:type="spellStart"/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MaS</w:t>
            </w:r>
            <w:proofErr w:type="spellEnd"/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14FB9D3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akcí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A98B6A3" w14:textId="3857B00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Čerpání v letech 2018 až 202</w:t>
            </w:r>
            <w:r w:rsidR="000344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cs-CZ"/>
              </w:rPr>
              <w:t>(v </w:t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tis. Kč</w:t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FA33CBD" w14:textId="47018E34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Podíl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002CD6"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na celkových výdajích 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(v</w:t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45E2155" w14:textId="57E7026F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Výše podpory v právních aktech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(v </w:t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tis. Kč</w:t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A31B1B1" w14:textId="67925252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Podíl</w:t>
            </w:r>
            <w:r w:rsidR="00002CD6"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na celkových výdajích </w:t>
            </w:r>
            <w:r w:rsidR="00FF41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(v </w:t>
            </w: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%</w:t>
            </w:r>
            <w:r w:rsidR="00097C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322A59" w14:paraId="6D00C109" w14:textId="77777777" w:rsidTr="00002CD6">
        <w:trPr>
          <w:trHeight w:val="20"/>
        </w:trPr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49C" w14:textId="77777777" w:rsidR="006E5352" w:rsidRPr="00002CD6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F4D" w14:textId="77777777" w:rsidR="006E5352" w:rsidRPr="00002CD6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38D7384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49560EC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1B43300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91544D2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FFDDA25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9D93" w14:textId="77777777" w:rsidR="006E5352" w:rsidRPr="00002CD6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EBF8" w14:textId="77777777" w:rsidR="006E5352" w:rsidRPr="00002CD6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3B39" w14:textId="77777777" w:rsidR="006E5352" w:rsidRPr="00002CD6" w:rsidRDefault="006E5352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322A59" w14:paraId="2C80A1B3" w14:textId="77777777" w:rsidTr="00002CD6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7379" w14:textId="77777777" w:rsidR="006E5352" w:rsidRPr="00002CD6" w:rsidRDefault="00EA6640" w:rsidP="005647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Běžné výdaje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D6E1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B1F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16 157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5BE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20 327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FED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23 221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223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20 931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6CB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80 636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790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2389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85 222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88A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95</w:t>
            </w:r>
          </w:p>
        </w:tc>
      </w:tr>
      <w:tr w:rsidR="00322A59" w14:paraId="457CD02B" w14:textId="77777777" w:rsidTr="00002CD6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928" w14:textId="77777777" w:rsidR="006E5352" w:rsidRPr="00002CD6" w:rsidRDefault="00EA6640" w:rsidP="005647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Investiční výdaje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F829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490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FB9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3A7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764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1C8E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2 914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5CB5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85E2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4 344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227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322A59" w14:paraId="75BEF582" w14:textId="77777777" w:rsidTr="00002CD6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ADED5" w14:textId="77777777" w:rsidR="006E5352" w:rsidRPr="00002CD6" w:rsidRDefault="00EA6640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369B8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B979B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16 227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3CE08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21 045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3CFA4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24 335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18C09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21 943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61DB9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83 550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EFDA0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4BE8B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89 567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2E7EB0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–</w:t>
            </w:r>
          </w:p>
        </w:tc>
      </w:tr>
      <w:tr w:rsidR="00322A59" w14:paraId="60DC579D" w14:textId="77777777" w:rsidTr="00002CD6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8AF" w14:textId="77777777" w:rsidR="006E5352" w:rsidRPr="00002CD6" w:rsidRDefault="00EA6640" w:rsidP="005647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Běžné výdaje AOPK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02E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694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6 899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5982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7 822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1B8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7 073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8119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9 574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9EE8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31 368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09D1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11B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35 954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1BE7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</w:t>
            </w:r>
          </w:p>
        </w:tc>
      </w:tr>
      <w:tr w:rsidR="00322A59" w14:paraId="115A564E" w14:textId="77777777" w:rsidTr="00002CD6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50E" w14:textId="77777777" w:rsidR="006E5352" w:rsidRPr="00002CD6" w:rsidRDefault="00EA6640" w:rsidP="005647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Investiční výdaje AOPK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699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B04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797B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19BE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7D1B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4654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2 109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655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F16B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3 539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E35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322A59" w14:paraId="66BC6635" w14:textId="77777777" w:rsidTr="00002CD6">
        <w:trPr>
          <w:trHeight w:val="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DBA03" w14:textId="77777777" w:rsidR="006E5352" w:rsidRPr="00002CD6" w:rsidRDefault="00EA6640" w:rsidP="0056478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Celkem výdaje AOPK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5F077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A6C3E0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6 969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51628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8 188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FD5B3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8 037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55ED5A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10 283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F4772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33 477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E4D1A2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–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4AF8EF" w14:textId="77777777" w:rsidR="006E5352" w:rsidRPr="00002CD6" w:rsidRDefault="00EA6640" w:rsidP="0056478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39 493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CD4CD" w14:textId="77777777" w:rsidR="006E5352" w:rsidRPr="00002CD6" w:rsidRDefault="00EA6640" w:rsidP="005647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02C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–</w:t>
            </w:r>
          </w:p>
        </w:tc>
      </w:tr>
    </w:tbl>
    <w:p w14:paraId="64A9DFC2" w14:textId="77777777" w:rsidR="006E5352" w:rsidRDefault="00EA6640" w:rsidP="00FF41D4">
      <w:pPr>
        <w:pStyle w:val="Zdrojapozn"/>
        <w:spacing w:before="40" w:after="120"/>
      </w:pPr>
      <w:r w:rsidRPr="003D4077">
        <w:rPr>
          <w:b/>
        </w:rPr>
        <w:t>Zdroj:</w:t>
      </w:r>
      <w:r w:rsidRPr="003D4077">
        <w:t xml:space="preserve"> IS EDS/SMVS</w:t>
      </w:r>
      <w:r>
        <w:t>;</w:t>
      </w:r>
      <w:r w:rsidRPr="003D4077">
        <w:t xml:space="preserve"> </w:t>
      </w:r>
      <w:r>
        <w:t>MŽP; AOPK.</w:t>
      </w:r>
    </w:p>
    <w:p w14:paraId="63FA13E1" w14:textId="77777777" w:rsidR="002B18FF" w:rsidRPr="00A61DF9" w:rsidRDefault="00C33F16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33F16">
        <w:rPr>
          <w:b/>
        </w:rPr>
        <w:t>4.26</w:t>
      </w:r>
      <w:r w:rsidRPr="00C33F16">
        <w:rPr>
          <w:b/>
        </w:rPr>
        <w:tab/>
      </w:r>
      <w:r w:rsidR="003959FA" w:rsidRPr="00FC5704">
        <w:t xml:space="preserve">Příkladem čerpání peněžních prostředků k neinvestiční činnosti </w:t>
      </w:r>
      <w:r w:rsidR="00BD6E6F" w:rsidRPr="00B636DC">
        <w:t>v rámci programu POPFK</w:t>
      </w:r>
      <w:r w:rsidR="00BD6E6F" w:rsidRPr="003959FA">
        <w:t xml:space="preserve"> </w:t>
      </w:r>
      <w:r w:rsidR="003959FA" w:rsidRPr="00FC5704">
        <w:t>je</w:t>
      </w:r>
      <w:r w:rsidR="003959FA">
        <w:t xml:space="preserve"> </w:t>
      </w:r>
      <w:r w:rsidR="003959FA" w:rsidRPr="00FC5704">
        <w:t>akce</w:t>
      </w:r>
      <w:r w:rsidR="002B18FF" w:rsidRPr="003959FA">
        <w:t xml:space="preserve"> č.</w:t>
      </w:r>
      <w:r w:rsidR="002B18FF" w:rsidRPr="00C33F16">
        <w:t xml:space="preserve"> 115V173003015 – </w:t>
      </w:r>
      <w:r w:rsidR="002B18FF" w:rsidRPr="00C33F16">
        <w:rPr>
          <w:i/>
        </w:rPr>
        <w:t xml:space="preserve">Realizace záchranného programu – sysel obecný </w:t>
      </w:r>
      <w:r w:rsidR="003959FA" w:rsidRPr="005A4A7D">
        <w:t xml:space="preserve">realizovaná AOPK </w:t>
      </w:r>
      <w:r w:rsidR="002B18FF">
        <w:t>s celkovou schválenou účastí státního rozpočtu ve výši 5,9 mil. Kč</w:t>
      </w:r>
      <w:r w:rsidR="00EA6640">
        <w:rPr>
          <w:rStyle w:val="Znakapoznpodarou"/>
        </w:rPr>
        <w:footnoteReference w:id="26"/>
      </w:r>
      <w:r w:rsidR="002B18FF">
        <w:t xml:space="preserve">. </w:t>
      </w:r>
      <w:r w:rsidR="002B18FF" w:rsidRPr="00C475D7">
        <w:lastRenderedPageBreak/>
        <w:t xml:space="preserve">Předmětem </w:t>
      </w:r>
      <w:r w:rsidR="002B18FF">
        <w:t>této akce je</w:t>
      </w:r>
      <w:r w:rsidR="002B18FF" w:rsidRPr="00C475D7">
        <w:t xml:space="preserve"> zajištění opatření na</w:t>
      </w:r>
      <w:r w:rsidR="00FF41D4">
        <w:t xml:space="preserve"> </w:t>
      </w:r>
      <w:r w:rsidR="002B18FF" w:rsidRPr="00C475D7">
        <w:t>podporu</w:t>
      </w:r>
      <w:r w:rsidR="002B18FF">
        <w:t xml:space="preserve"> </w:t>
      </w:r>
      <w:r w:rsidR="002B18FF" w:rsidRPr="00C475D7">
        <w:t>sysl</w:t>
      </w:r>
      <w:r w:rsidR="002B18FF">
        <w:t>a</w:t>
      </w:r>
      <w:r w:rsidR="002B18FF" w:rsidRPr="00C475D7">
        <w:t xml:space="preserve"> obecn</w:t>
      </w:r>
      <w:r w:rsidR="002B18FF">
        <w:t>ého. J</w:t>
      </w:r>
      <w:r w:rsidR="002B18FF" w:rsidRPr="00C475D7">
        <w:t xml:space="preserve">edná </w:t>
      </w:r>
      <w:r w:rsidR="00630320">
        <w:t xml:space="preserve">se </w:t>
      </w:r>
      <w:r w:rsidR="002B18FF" w:rsidRPr="00C475D7">
        <w:t>o opatření typu seče a pastvy na vybraných lokalitách výskytu</w:t>
      </w:r>
      <w:r w:rsidR="002B18FF">
        <w:t xml:space="preserve"> vzhledem k tomu, že </w:t>
      </w:r>
      <w:r w:rsidR="002B18FF" w:rsidRPr="00C475D7">
        <w:t>udržení porostu na nízké výšce</w:t>
      </w:r>
      <w:r w:rsidR="002B18FF">
        <w:t xml:space="preserve"> j</w:t>
      </w:r>
      <w:r w:rsidR="002B18FF" w:rsidRPr="00C475D7">
        <w:t xml:space="preserve">e pro přežití populace </w:t>
      </w:r>
      <w:r w:rsidR="00097CD1">
        <w:t xml:space="preserve">sysla obecného </w:t>
      </w:r>
      <w:r w:rsidR="002B18FF" w:rsidRPr="00C475D7">
        <w:t>nezbytně nutné.</w:t>
      </w:r>
      <w:r w:rsidR="00002CD6">
        <w:t xml:space="preserve"> </w:t>
      </w:r>
      <w:r w:rsidR="0080516D">
        <w:t>P</w:t>
      </w:r>
      <w:r w:rsidR="002B18FF">
        <w:t>rostřednictvím této akce jsou financovány činnosti, které</w:t>
      </w:r>
      <w:r w:rsidR="00FF41D4">
        <w:t xml:space="preserve"> </w:t>
      </w:r>
      <w:r w:rsidR="002B18FF">
        <w:t xml:space="preserve">byla AOPK povinna zajišťovat </w:t>
      </w:r>
      <w:r w:rsidR="00C349E1">
        <w:t>po</w:t>
      </w:r>
      <w:r w:rsidR="002B18FF">
        <w:t xml:space="preserve">dle </w:t>
      </w:r>
      <w:r w:rsidR="00C349E1">
        <w:t>ZOPK</w:t>
      </w:r>
      <w:r w:rsidR="002B18FF">
        <w:t>, mj. pečovat o</w:t>
      </w:r>
      <w:r w:rsidR="00097CD1">
        <w:t> </w:t>
      </w:r>
      <w:r w:rsidR="002B18FF">
        <w:t>přírodní a</w:t>
      </w:r>
      <w:r w:rsidR="00FF41D4">
        <w:t> </w:t>
      </w:r>
      <w:r w:rsidR="002B18FF">
        <w:t>krajinné prostředí, ekosystémy a jejich složky. Jedná se</w:t>
      </w:r>
      <w:r w:rsidR="00097CD1">
        <w:t xml:space="preserve"> </w:t>
      </w:r>
      <w:r w:rsidR="002B18FF">
        <w:t>o každoroční pravidelnou činnost AOPK po</w:t>
      </w:r>
      <w:r w:rsidR="00FF41D4">
        <w:t xml:space="preserve"> </w:t>
      </w:r>
      <w:r w:rsidR="002B18FF">
        <w:t>dobu realizace záchranného programu</w:t>
      </w:r>
      <w:r w:rsidR="00EA6640">
        <w:rPr>
          <w:rStyle w:val="Znakapoznpodarou"/>
        </w:rPr>
        <w:footnoteReference w:id="27"/>
      </w:r>
      <w:r w:rsidR="002B18FF">
        <w:t>.</w:t>
      </w:r>
      <w:r w:rsidR="00C24764">
        <w:t xml:space="preserve"> Financování běžných výdajů AOPK </w:t>
      </w:r>
      <w:r w:rsidR="00726DAE">
        <w:t>např. v rámci</w:t>
      </w:r>
      <w:r w:rsidR="00C24764">
        <w:t xml:space="preserve"> </w:t>
      </w:r>
      <w:r w:rsidR="00726DAE">
        <w:t xml:space="preserve">realizace </w:t>
      </w:r>
      <w:r w:rsidR="00C24764">
        <w:t>záchranného programu sysla obecného prostřednictvím financování programů je</w:t>
      </w:r>
      <w:r w:rsidR="00FF41D4">
        <w:t xml:space="preserve"> </w:t>
      </w:r>
      <w:r w:rsidR="00C24764">
        <w:t>s ohledem na zákonné požadavky</w:t>
      </w:r>
      <w:r w:rsidR="00C24764">
        <w:rPr>
          <w:rStyle w:val="Znakapoznpodarou"/>
        </w:rPr>
        <w:footnoteReference w:id="28"/>
      </w:r>
      <w:r w:rsidR="00C24764">
        <w:t xml:space="preserve"> administrativně náročné.</w:t>
      </w:r>
      <w:r w:rsidR="00C43905">
        <w:t xml:space="preserve"> V rámci schválených státních rozpočtů na kontrolované roky </w:t>
      </w:r>
      <w:r w:rsidR="007C31E1">
        <w:t>2019 až 2021</w:t>
      </w:r>
      <w:r w:rsidR="00C43905">
        <w:t xml:space="preserve"> neměla</w:t>
      </w:r>
      <w:r w:rsidR="007C31E1">
        <w:t xml:space="preserve"> </w:t>
      </w:r>
      <w:r w:rsidR="00C43905">
        <w:t xml:space="preserve">AOPK jakožto organizační složka státu rozpočtovány výdaje státního rozpočtu na plnění </w:t>
      </w:r>
      <w:r w:rsidR="00185099">
        <w:t xml:space="preserve">závazného </w:t>
      </w:r>
      <w:r w:rsidR="00C43905">
        <w:t xml:space="preserve">specifického ukazatele </w:t>
      </w:r>
      <w:r w:rsidR="00C43905" w:rsidRPr="00C43905">
        <w:t xml:space="preserve">kapitoly státního rozpočtu 315 – MŽP SU5010000000 </w:t>
      </w:r>
      <w:r w:rsidR="00C43905" w:rsidRPr="00FC5704">
        <w:rPr>
          <w:i/>
        </w:rPr>
        <w:t xml:space="preserve">Ochrana přírody </w:t>
      </w:r>
      <w:r w:rsidR="00FF41D4" w:rsidRPr="00544323">
        <w:rPr>
          <w:b/>
          <w:noProof/>
        </w:rPr>
        <mc:AlternateContent>
          <mc:Choice Requires="wps">
            <w:drawing>
              <wp:anchor distT="71755" distB="71755" distL="114300" distR="114300" simplePos="0" relativeHeight="251680768" behindDoc="0" locked="0" layoutInCell="1" allowOverlap="1" wp14:anchorId="71DD7F79" wp14:editId="597041F0">
                <wp:simplePos x="0" y="0"/>
                <wp:positionH relativeFrom="margin">
                  <wp:posOffset>-40640</wp:posOffset>
                </wp:positionH>
                <wp:positionV relativeFrom="paragraph">
                  <wp:posOffset>2743835</wp:posOffset>
                </wp:positionV>
                <wp:extent cx="5781040" cy="1403350"/>
                <wp:effectExtent l="0" t="0" r="10160" b="25400"/>
                <wp:wrapTopAndBottom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140335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6F5011F1" w14:textId="77777777" w:rsidR="00F37081" w:rsidRDefault="00F37081" w:rsidP="00FC5704">
                            <w:pPr>
                              <w:pStyle w:val="TextKP"/>
                              <w:shd w:val="clear" w:color="auto" w:fill="E5F1FF"/>
                              <w:spacing w:before="0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MŽP prostřednictvím financování programů financovalo v letech </w:t>
                            </w:r>
                            <w:r w:rsidRPr="0080041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2019 až 2021 převážně běžné výdaje 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 oblasti ochrany a péče o přírodu a krajinu</w:t>
                            </w:r>
                            <w:r w:rsidRPr="0080041D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ačkoli programové financování mělo sloužit k pořízení nebo technickému zhodnocení hmotného či nehmotného dlouhodobého majetku.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Ke dni 31. 12. 2021 byly čerpány prostředky státního rozpočtu v rámci programu POPFK v celkové výši 104,08 Kč, z toho </w:t>
                            </w:r>
                            <w:r w:rsidRPr="00726DAE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94 % představovaly běžné výdaje (98 mil. Kč)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 v rámci podprogramu MaS v celkové výši 8</w:t>
                            </w:r>
                            <w:r w:rsidRPr="00726DAE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3,55 mil. Kč, z toho 97 % představovaly běžné výdaje (80,64 mil. Kč).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D7F79" id="_x0000_s1030" type="#_x0000_t202" style="position:absolute;left:0;text-align:left;margin-left:-3.2pt;margin-top:216.05pt;width:455.2pt;height:110.5pt;z-index:251680768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" fillcolor="#e5f1ff" strokeweight="1pt">
                <v:textbox inset="2.5mm">
                  <w:txbxContent>
                    <w:p w14:paraId="6F5011F1" w14:textId="77777777" w:rsidR="00F37081" w:rsidRDefault="00F37081" w:rsidP="00FC5704">
                      <w:pPr>
                        <w:pStyle w:val="TextKP"/>
                        <w:shd w:val="clear" w:color="auto" w:fill="E5F1FF"/>
                        <w:spacing w:before="0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MŽP prostřednictvím financování programů financovalo v letech </w:t>
                      </w:r>
                      <w:r w:rsidRPr="0080041D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2019 až 2021 převážně běžné výdaje 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 oblasti ochrany a péče o přírodu a krajinu</w:t>
                      </w:r>
                      <w:r w:rsidRPr="0080041D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ačkoli programové financování mělo sloužit k pořízení nebo technickému zhodnocení hmotného či nehmotného dlouhodobého majetku.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Ke dni 31. 12. 2021 byly čerpány prostředky státního rozpočtu v rámci programu POPFK v celkové výši 104,08 Kč, z toho </w:t>
                      </w:r>
                      <w:r w:rsidRPr="00726DAE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94 % představovaly běžné výdaje (98 mil. Kč)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 v rámci podprogramu MaS v celkové výši 8</w:t>
                      </w:r>
                      <w:r w:rsidRPr="00726DAE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3,55 mil. Kč, z toho 97 % představovaly běžné výdaje (80,64 mil. Kč).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3905" w:rsidRPr="00FC5704">
        <w:rPr>
          <w:i/>
        </w:rPr>
        <w:t>a</w:t>
      </w:r>
      <w:r w:rsidR="00FF41D4">
        <w:rPr>
          <w:i/>
        </w:rPr>
        <w:t> </w:t>
      </w:r>
      <w:r w:rsidR="00C43905" w:rsidRPr="00FC5704">
        <w:rPr>
          <w:i/>
        </w:rPr>
        <w:t>krajiny</w:t>
      </w:r>
      <w:r w:rsidR="00C43905">
        <w:rPr>
          <w:rStyle w:val="Znakapoznpodarou"/>
          <w:i/>
        </w:rPr>
        <w:footnoteReference w:id="29"/>
      </w:r>
      <w:r w:rsidR="00C43905">
        <w:rPr>
          <w:i/>
        </w:rPr>
        <w:t>.</w:t>
      </w:r>
    </w:p>
    <w:p w14:paraId="0BD988FD" w14:textId="77777777" w:rsidR="00DF10B7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4.27</w:t>
      </w:r>
      <w:r w:rsidRPr="00002CD6">
        <w:rPr>
          <w:b/>
        </w:rPr>
        <w:tab/>
      </w:r>
      <w:r w:rsidRPr="00163F26">
        <w:t xml:space="preserve">S administrací programového financování souvisí </w:t>
      </w:r>
      <w:r>
        <w:t xml:space="preserve">také </w:t>
      </w:r>
      <w:r w:rsidRPr="00163F26">
        <w:t>povinnost stanovená zákonem č.</w:t>
      </w:r>
      <w:r>
        <w:t> </w:t>
      </w:r>
      <w:r w:rsidRPr="00163F26">
        <w:t xml:space="preserve">218/2000 Sb. a vyhláškou č. 560/2006 Sb., která ukládá </w:t>
      </w:r>
      <w:r>
        <w:t>MŽP povinnost</w:t>
      </w:r>
      <w:r w:rsidRPr="00163F26">
        <w:t xml:space="preserve"> provádět závěrečné vyhodnocení akce.</w:t>
      </w:r>
      <w:r w:rsidR="00321D0E">
        <w:t xml:space="preserve"> </w:t>
      </w:r>
      <w:r>
        <w:t>Ukončení závěrečného vyhodnocení všech akcí je dle vyhlášky č.</w:t>
      </w:r>
      <w:r w:rsidR="00321D0E">
        <w:t> </w:t>
      </w:r>
      <w:r>
        <w:t>560/2006</w:t>
      </w:r>
      <w:r w:rsidR="00321D0E">
        <w:t> </w:t>
      </w:r>
      <w:r>
        <w:t xml:space="preserve">Sb. podmínkou pro to, aby MŽP </w:t>
      </w:r>
      <w:r w:rsidRPr="00D86C75">
        <w:t>mohlo</w:t>
      </w:r>
      <w:r>
        <w:t xml:space="preserve"> provést závěrečné vyhodnocení programu.</w:t>
      </w:r>
    </w:p>
    <w:p w14:paraId="33691B1E" w14:textId="77777777" w:rsidR="006E5352" w:rsidRDefault="00EA6640" w:rsidP="00A61DF9">
      <w:pPr>
        <w:pStyle w:val="TextKP"/>
        <w:tabs>
          <w:tab w:val="clear" w:pos="709"/>
          <w:tab w:val="left" w:pos="567"/>
        </w:tabs>
        <w:spacing w:line="264" w:lineRule="auto"/>
      </w:pPr>
      <w:r w:rsidRPr="00002CD6">
        <w:rPr>
          <w:b/>
        </w:rPr>
        <w:t>4.28</w:t>
      </w:r>
      <w:r w:rsidRPr="00002CD6">
        <w:rPr>
          <w:b/>
        </w:rPr>
        <w:tab/>
      </w:r>
      <w:r w:rsidRPr="006A741C">
        <w:t xml:space="preserve">MŽP jako správce programu </w:t>
      </w:r>
      <w:r>
        <w:t xml:space="preserve">POPFK a podprogramu </w:t>
      </w:r>
      <w:proofErr w:type="spellStart"/>
      <w:r>
        <w:t>MaS</w:t>
      </w:r>
      <w:proofErr w:type="spellEnd"/>
      <w:r w:rsidRPr="006A741C">
        <w:t xml:space="preserve"> nepostupovalo v souladu s</w:t>
      </w:r>
      <w:r w:rsidR="004B5228">
        <w:t xml:space="preserve"> ustanovením </w:t>
      </w:r>
      <w:r w:rsidRPr="006A741C">
        <w:t>§ 6 odst. 2 vyhlášky č. 560/2006 Sb., když</w:t>
      </w:r>
      <w:r>
        <w:t>:</w:t>
      </w:r>
    </w:p>
    <w:p w14:paraId="62421321" w14:textId="77777777" w:rsidR="006E5352" w:rsidRPr="0080516D" w:rsidRDefault="00EA6640" w:rsidP="00097CD1">
      <w:pPr>
        <w:pStyle w:val="TextKP"/>
        <w:numPr>
          <w:ilvl w:val="0"/>
          <w:numId w:val="15"/>
        </w:numPr>
        <w:tabs>
          <w:tab w:val="clear" w:pos="425"/>
          <w:tab w:val="clear" w:pos="709"/>
          <w:tab w:val="left" w:pos="284"/>
        </w:tabs>
        <w:spacing w:before="0" w:line="264" w:lineRule="auto"/>
        <w:ind w:left="284" w:hanging="284"/>
      </w:pPr>
      <w:r w:rsidRPr="0080516D">
        <w:t>neprovedlo ve</w:t>
      </w:r>
      <w:r w:rsidR="00A61DF9">
        <w:t xml:space="preserve"> </w:t>
      </w:r>
      <w:r w:rsidRPr="0080516D">
        <w:t xml:space="preserve">stanoveném termínu závěrečné vyhodnocení akce u 99 </w:t>
      </w:r>
      <w:r w:rsidR="00630320">
        <w:t>akcí</w:t>
      </w:r>
      <w:r w:rsidRPr="0080516D">
        <w:t xml:space="preserve"> v rámci POPFK, u nichž mělo být provedeno dle schválené dokumentace programu do 31. 7. 2022</w:t>
      </w:r>
      <w:r w:rsidR="0080516D">
        <w:t>;</w:t>
      </w:r>
    </w:p>
    <w:p w14:paraId="1BE4D2E6" w14:textId="77777777" w:rsidR="006E5352" w:rsidRPr="0080516D" w:rsidRDefault="00EA6640" w:rsidP="00097CD1">
      <w:pPr>
        <w:pStyle w:val="TextKP"/>
        <w:numPr>
          <w:ilvl w:val="0"/>
          <w:numId w:val="15"/>
        </w:numPr>
        <w:tabs>
          <w:tab w:val="clear" w:pos="425"/>
          <w:tab w:val="clear" w:pos="709"/>
          <w:tab w:val="left" w:pos="284"/>
        </w:tabs>
        <w:spacing w:before="0" w:after="120" w:line="264" w:lineRule="auto"/>
        <w:ind w:left="284" w:hanging="284"/>
      </w:pPr>
      <w:r w:rsidRPr="0080516D">
        <w:t>neprovedlo závěrečné vyhodnocení akce minimálně u</w:t>
      </w:r>
      <w:r w:rsidR="00321D0E" w:rsidRPr="0080516D">
        <w:t> </w:t>
      </w:r>
      <w:r w:rsidRPr="0080516D">
        <w:t xml:space="preserve">45 </w:t>
      </w:r>
      <w:r w:rsidR="00630320">
        <w:t>akcí</w:t>
      </w:r>
      <w:r w:rsidR="002E21BC" w:rsidRPr="0080516D">
        <w:t xml:space="preserve"> v rámci </w:t>
      </w:r>
      <w:proofErr w:type="spellStart"/>
      <w:r w:rsidR="002E21BC" w:rsidRPr="0080516D">
        <w:t>MaS</w:t>
      </w:r>
      <w:proofErr w:type="spellEnd"/>
      <w:r w:rsidRPr="0080516D">
        <w:t>, u</w:t>
      </w:r>
      <w:r w:rsidR="002E21BC" w:rsidRPr="0080516D">
        <w:t> </w:t>
      </w:r>
      <w:r w:rsidRPr="0080516D">
        <w:t>nichž</w:t>
      </w:r>
      <w:r w:rsidR="00A61DF9">
        <w:t xml:space="preserve"> </w:t>
      </w:r>
      <w:r w:rsidRPr="0080516D">
        <w:t xml:space="preserve">byl termín pro předložení </w:t>
      </w:r>
      <w:r w:rsidR="00601EAC" w:rsidRPr="0080516D">
        <w:t>podkladů pro závěrečné vyhodnocení akce</w:t>
      </w:r>
      <w:r w:rsidRPr="0080516D">
        <w:t xml:space="preserve"> </w:t>
      </w:r>
      <w:r w:rsidR="00002CD6">
        <w:t>po</w:t>
      </w:r>
      <w:r w:rsidRPr="0080516D">
        <w:t xml:space="preserve">dle </w:t>
      </w:r>
      <w:r w:rsidR="00321D0E" w:rsidRPr="0080516D">
        <w:t>vydaných právních aktů</w:t>
      </w:r>
      <w:r w:rsidRPr="0080516D">
        <w:t xml:space="preserve"> do 31. 7. 2021.</w:t>
      </w:r>
    </w:p>
    <w:p w14:paraId="347B8956" w14:textId="736CF784" w:rsidR="00163F26" w:rsidRDefault="00EA6640" w:rsidP="00A61DF9">
      <w:pPr>
        <w:pStyle w:val="Nadpis2"/>
        <w:keepNext/>
        <w:widowControl/>
        <w:spacing w:before="240" w:line="264" w:lineRule="auto"/>
        <w:ind w:left="284" w:hanging="284"/>
      </w:pPr>
      <w:r w:rsidRPr="00163F26">
        <w:t xml:space="preserve">MŽP v případě </w:t>
      </w:r>
      <w:r w:rsidR="00D86C75">
        <w:t>PPK</w:t>
      </w:r>
      <w:r w:rsidRPr="00163F26">
        <w:t xml:space="preserve"> nesledovalo a nevyhodnocovalo přínosy poskytnutých peněžních prostředků</w:t>
      </w:r>
    </w:p>
    <w:p w14:paraId="02508289" w14:textId="77777777" w:rsidR="00366CEB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4.29</w:t>
      </w:r>
      <w:r w:rsidRPr="00002CD6">
        <w:rPr>
          <w:b/>
        </w:rPr>
        <w:tab/>
      </w:r>
      <w:r>
        <w:t>MŽP vyhlašuje každoročně PPK jako neinvestiční národní dotační program</w:t>
      </w:r>
      <w:r w:rsidR="006722FB">
        <w:t xml:space="preserve"> rozdělený na</w:t>
      </w:r>
      <w:r w:rsidR="00A61DF9">
        <w:t xml:space="preserve"> </w:t>
      </w:r>
      <w:r w:rsidR="006722FB">
        <w:t xml:space="preserve">tři podprogramy. Kontrola se zaměřila na podprogram A určený pro resortní organizace MŽP. </w:t>
      </w:r>
      <w:r>
        <w:t>PPK</w:t>
      </w:r>
      <w:r w:rsidR="006722FB">
        <w:t> </w:t>
      </w:r>
      <w:r>
        <w:t>předpokládá naplňování a realizaci opatření, která</w:t>
      </w:r>
      <w:r w:rsidR="00A61DF9">
        <w:t xml:space="preserve"> </w:t>
      </w:r>
      <w:r>
        <w:t xml:space="preserve">povedou k udržení a systematickému </w:t>
      </w:r>
      <w:r>
        <w:lastRenderedPageBreak/>
        <w:t>zvyšování biologické rozmanitosti a takovému uspořádání funkčního využití území, které zajistí ochranu přírodních i kulturních hodnot krajiny.</w:t>
      </w:r>
    </w:p>
    <w:p w14:paraId="65AC7086" w14:textId="77777777" w:rsidR="00A56717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4.30</w:t>
      </w:r>
      <w:r>
        <w:tab/>
        <w:t>V kontrolovaném období let 2019 až 2021 MŽP poskytlo z PPK peněžní prostředky státního rozpočtu v celkové výši 759 mil.</w:t>
      </w:r>
      <w:r w:rsidR="00A61DF9">
        <w:t> </w:t>
      </w:r>
      <w:r>
        <w:t>Kč, z toho 70 % peněžních prostředků</w:t>
      </w:r>
      <w:r w:rsidR="00A61DF9">
        <w:t xml:space="preserve"> </w:t>
      </w:r>
      <w:r>
        <w:t>čerpaly resortní organizace</w:t>
      </w:r>
      <w:r w:rsidR="008150E2">
        <w:t xml:space="preserve"> </w:t>
      </w:r>
      <w:r>
        <w:t xml:space="preserve">v rámci </w:t>
      </w:r>
      <w:r w:rsidR="00BB217D">
        <w:t>p</w:t>
      </w:r>
      <w:r>
        <w:t>odprogramu A, tj. celkem 535 mil. Kč. Nejvýznamnějším příjemcem podpory z PPK je AOPK, která čerpala peněžní prostředky v celkové výši 435 mil. Kč.</w:t>
      </w:r>
    </w:p>
    <w:p w14:paraId="2365ABB6" w14:textId="2E389701" w:rsidR="00366CEB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4.31</w:t>
      </w:r>
      <w:r>
        <w:tab/>
        <w:t>Postup při projednávání žádostí, přidělování finančních prostředků, jejich čerpání a kontroly byl v kontrolovaném období upraven směrnic</w:t>
      </w:r>
      <w:r w:rsidR="0076129C">
        <w:t>emi</w:t>
      </w:r>
      <w:r>
        <w:t xml:space="preserve"> MŽP č. 10/2017 </w:t>
      </w:r>
      <w:r w:rsidR="006722FB">
        <w:t xml:space="preserve">a č. 2/2021 </w:t>
      </w:r>
      <w:r>
        <w:t xml:space="preserve">pro poskytování finančních prostředků v rámci PPK </w:t>
      </w:r>
      <w:r w:rsidR="006722FB">
        <w:t>v kontrolovaném období.</w:t>
      </w:r>
    </w:p>
    <w:p w14:paraId="0E79263C" w14:textId="77777777" w:rsidR="00366CEB" w:rsidRPr="00BD6BAD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4.32</w:t>
      </w:r>
      <w:r>
        <w:tab/>
      </w:r>
      <w:r w:rsidR="004620A3">
        <w:t xml:space="preserve">MŽP nestanovilo žádné </w:t>
      </w:r>
      <w:r w:rsidRPr="00366CEB">
        <w:t>indikátory programu a</w:t>
      </w:r>
      <w:r w:rsidR="00E80365">
        <w:t> </w:t>
      </w:r>
      <w:r w:rsidRPr="00366CEB">
        <w:t>podprogramů ani</w:t>
      </w:r>
      <w:r w:rsidR="0076129C">
        <w:t xml:space="preserve"> </w:t>
      </w:r>
      <w:r w:rsidR="004620A3">
        <w:t>jiné parametry</w:t>
      </w:r>
      <w:r w:rsidRPr="00366CEB">
        <w:t>, kterých</w:t>
      </w:r>
      <w:r w:rsidR="0076129C">
        <w:t xml:space="preserve"> </w:t>
      </w:r>
      <w:r w:rsidRPr="00366CEB">
        <w:t>by měl</w:t>
      </w:r>
      <w:r w:rsidR="004620A3">
        <w:t xml:space="preserve">o být prostřednictvím </w:t>
      </w:r>
      <w:r>
        <w:t>PPK</w:t>
      </w:r>
      <w:r w:rsidRPr="00366CEB">
        <w:t xml:space="preserve"> dos</w:t>
      </w:r>
      <w:r w:rsidR="004620A3">
        <w:t>aženo</w:t>
      </w:r>
      <w:r w:rsidRPr="00366CEB">
        <w:t>.</w:t>
      </w:r>
      <w:r>
        <w:t xml:space="preserve"> </w:t>
      </w:r>
      <w:r w:rsidRPr="00CC1C50">
        <w:t>Tento stav byl zjištěn již v</w:t>
      </w:r>
      <w:r w:rsidR="00151DC0">
        <w:t> </w:t>
      </w:r>
      <w:r w:rsidRPr="00CC1C50">
        <w:t xml:space="preserve">rámci kontrolní akce </w:t>
      </w:r>
      <w:r>
        <w:t>NKÚ</w:t>
      </w:r>
      <w:r w:rsidR="00213068">
        <w:t xml:space="preserve"> </w:t>
      </w:r>
      <w:r w:rsidRPr="00CC1C50">
        <w:t>č.</w:t>
      </w:r>
      <w:r>
        <w:t> </w:t>
      </w:r>
      <w:r w:rsidRPr="00CC1C50">
        <w:t>16/10</w:t>
      </w:r>
      <w:r w:rsidR="0076129C">
        <w:t> –</w:t>
      </w:r>
      <w:r w:rsidR="00213068">
        <w:t xml:space="preserve"> </w:t>
      </w:r>
      <w:r w:rsidR="00213068" w:rsidRPr="00213068">
        <w:rPr>
          <w:i/>
        </w:rPr>
        <w:t>Peněžní prostředky poskytované na zlepšování stavu přírody a krajiny</w:t>
      </w:r>
      <w:r w:rsidR="0076129C">
        <w:rPr>
          <w:rStyle w:val="Znakapoznpodarou"/>
          <w:i/>
        </w:rPr>
        <w:footnoteReference w:id="30"/>
      </w:r>
      <w:r w:rsidRPr="00CC1C50">
        <w:t>.</w:t>
      </w:r>
      <w:r w:rsidR="004620A3">
        <w:t xml:space="preserve"> MŽP</w:t>
      </w:r>
      <w:r w:rsidR="00FF6080">
        <w:t> </w:t>
      </w:r>
      <w:r w:rsidR="004620A3">
        <w:t xml:space="preserve">současně pro resortní organizace nestanovilo </w:t>
      </w:r>
      <w:r w:rsidR="00E80365">
        <w:t xml:space="preserve">v rámci podprogramu A </w:t>
      </w:r>
      <w:r w:rsidR="004620A3">
        <w:t xml:space="preserve">povinnost uplatňovat </w:t>
      </w:r>
      <w:r w:rsidR="004620A3" w:rsidRPr="00BD6BAD">
        <w:t>náklad</w:t>
      </w:r>
      <w:r w:rsidR="004620A3">
        <w:t>y</w:t>
      </w:r>
      <w:r w:rsidR="004620A3" w:rsidRPr="00BD6BAD">
        <w:t xml:space="preserve"> obvyklých opatření</w:t>
      </w:r>
      <w:r>
        <w:rPr>
          <w:rStyle w:val="Znakapoznpodarou"/>
        </w:rPr>
        <w:footnoteReference w:id="31"/>
      </w:r>
      <w:r w:rsidR="004620A3" w:rsidRPr="00BD6BAD">
        <w:t xml:space="preserve"> </w:t>
      </w:r>
      <w:r w:rsidR="00D42726" w:rsidRPr="00BD6BAD">
        <w:t>pro daný rok</w:t>
      </w:r>
      <w:r w:rsidR="00D42726">
        <w:t xml:space="preserve"> </w:t>
      </w:r>
      <w:r w:rsidR="004620A3">
        <w:t>při vynakládání peněžních prostředků</w:t>
      </w:r>
      <w:r w:rsidR="00E80365">
        <w:t>, jakožto závazné finanční limity stanovující výši způsobilých výdajů v závislosti na realizovaném opatření.</w:t>
      </w:r>
    </w:p>
    <w:p w14:paraId="58BC795A" w14:textId="4C05C240" w:rsidR="00CE7309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4.33</w:t>
      </w:r>
      <w:r>
        <w:tab/>
      </w:r>
      <w:r w:rsidRPr="00CE7309">
        <w:t>MŽP sled</w:t>
      </w:r>
      <w:r w:rsidR="004515AB">
        <w:t>ovalo</w:t>
      </w:r>
      <w:r w:rsidRPr="00CE7309">
        <w:t xml:space="preserve"> a vyhodnoc</w:t>
      </w:r>
      <w:r w:rsidR="004515AB">
        <w:t>ovalo</w:t>
      </w:r>
      <w:r w:rsidRPr="00CE7309">
        <w:t xml:space="preserve"> účelnost a efektivnost </w:t>
      </w:r>
      <w:r w:rsidR="00CF7B9A">
        <w:t xml:space="preserve">vynakládání </w:t>
      </w:r>
      <w:r w:rsidRPr="00CE7309">
        <w:t xml:space="preserve">peněžních prostředků z PPK pouze v rámci veřejnosprávních kontrol. </w:t>
      </w:r>
      <w:r w:rsidR="00366CEB" w:rsidRPr="00D1306A">
        <w:t>MŽP v kontrolovaném období let 2019 a</w:t>
      </w:r>
      <w:r w:rsidR="0076129C">
        <w:t>ž</w:t>
      </w:r>
      <w:r w:rsidR="00366CEB" w:rsidRPr="00D1306A">
        <w:t xml:space="preserve"> 2021 v rámci PPK</w:t>
      </w:r>
      <w:r w:rsidR="00366CEB">
        <w:t xml:space="preserve"> realizovalo dvě veřejnosprávní kontroly na místě ve smyslu</w:t>
      </w:r>
      <w:r>
        <w:t xml:space="preserve"> </w:t>
      </w:r>
      <w:r w:rsidR="00366CEB">
        <w:t>zákona č.</w:t>
      </w:r>
      <w:r w:rsidR="00FF6080">
        <w:t> </w:t>
      </w:r>
      <w:r w:rsidR="00366CEB">
        <w:t>320/2001</w:t>
      </w:r>
      <w:r w:rsidR="00FF6080">
        <w:t> </w:t>
      </w:r>
      <w:r w:rsidR="00366CEB">
        <w:t>Sb</w:t>
      </w:r>
      <w:r w:rsidR="007005A6">
        <w:t>.</w:t>
      </w:r>
      <w:r>
        <w:rPr>
          <w:rStyle w:val="Znakapoznpodarou"/>
        </w:rPr>
        <w:footnoteReference w:id="32"/>
      </w:r>
      <w:r w:rsidR="000B1336">
        <w:t xml:space="preserve"> </w:t>
      </w:r>
      <w:r w:rsidR="004A5953" w:rsidRPr="004A5953">
        <w:t>MŽP zkontrolovalo náklady PPK v celkové výši 504 721 Kč, tj. 0,07 % z</w:t>
      </w:r>
      <w:r w:rsidR="00FF6080">
        <w:t> </w:t>
      </w:r>
      <w:r w:rsidR="004A5953" w:rsidRPr="004A5953">
        <w:t>celkových prostředků vynaložených v rámci PPK v letech 2019 až 2021, což není reprezentativní vzorek pro kontrolu, jak požadují vnitřní směrnice č. 10/2017 a</w:t>
      </w:r>
      <w:r w:rsidR="004A5953">
        <w:t> </w:t>
      </w:r>
      <w:r w:rsidR="004A5953" w:rsidRPr="004A5953">
        <w:t>č.</w:t>
      </w:r>
      <w:r w:rsidR="004A5953">
        <w:t> </w:t>
      </w:r>
      <w:r w:rsidR="004A5953" w:rsidRPr="004A5953">
        <w:t>2/2021.</w:t>
      </w:r>
    </w:p>
    <w:p w14:paraId="51885C51" w14:textId="77777777" w:rsidR="000B1336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4.34</w:t>
      </w:r>
      <w:r>
        <w:tab/>
      </w:r>
      <w:r w:rsidR="00366CEB" w:rsidRPr="00BD6BAD">
        <w:t>MŽP neevid</w:t>
      </w:r>
      <w:r w:rsidR="004515AB">
        <w:t xml:space="preserve">ovalo </w:t>
      </w:r>
      <w:r w:rsidR="00D03674">
        <w:t xml:space="preserve">provedená </w:t>
      </w:r>
      <w:r w:rsidR="00366CEB" w:rsidRPr="00BD6BAD">
        <w:t>opatření v rámci PPK na</w:t>
      </w:r>
      <w:r w:rsidR="0076129C">
        <w:t xml:space="preserve"> </w:t>
      </w:r>
      <w:r w:rsidR="00366CEB" w:rsidRPr="00BD6BAD">
        <w:t xml:space="preserve">základě realizovaných činností, </w:t>
      </w:r>
      <w:r w:rsidR="00F2056C">
        <w:t xml:space="preserve">přestože má možnost jejich evidence ve struktuře </w:t>
      </w:r>
      <w:r w:rsidR="00366CEB" w:rsidRPr="00BD6BAD">
        <w:t>nákladů obvyklých opatření</w:t>
      </w:r>
      <w:r w:rsidR="00F2056C">
        <w:t xml:space="preserve"> schvalovaných každoročně MŽP či </w:t>
      </w:r>
      <w:r w:rsidR="00366CEB" w:rsidRPr="00BD6BAD">
        <w:t>číselníků</w:t>
      </w:r>
      <w:r w:rsidR="00F2056C">
        <w:t xml:space="preserve"> </w:t>
      </w:r>
      <w:r w:rsidR="00366CEB" w:rsidRPr="00BD6BAD">
        <w:t>činností</w:t>
      </w:r>
      <w:r w:rsidR="00F2056C">
        <w:t xml:space="preserve"> </w:t>
      </w:r>
      <w:r w:rsidR="00366CEB" w:rsidRPr="00BD6BAD">
        <w:t>definovaných</w:t>
      </w:r>
      <w:r w:rsidR="00F2056C">
        <w:t xml:space="preserve"> </w:t>
      </w:r>
      <w:r w:rsidR="00366CEB" w:rsidRPr="00BD6BAD">
        <w:t>AOPK</w:t>
      </w:r>
      <w:r>
        <w:rPr>
          <w:rStyle w:val="Znakapoznpodarou"/>
        </w:rPr>
        <w:footnoteReference w:id="33"/>
      </w:r>
      <w:r w:rsidR="00AC7871">
        <w:t>, což</w:t>
      </w:r>
      <w:r w:rsidR="00A61DF9">
        <w:t xml:space="preserve"> </w:t>
      </w:r>
      <w:r w:rsidR="00366CEB" w:rsidRPr="00BD6BAD">
        <w:t>znemožňuje průběžně vyhodnocovat</w:t>
      </w:r>
      <w:r w:rsidR="00CF7B9A">
        <w:t>,</w:t>
      </w:r>
      <w:r w:rsidR="00366CEB" w:rsidRPr="00BD6BAD">
        <w:t xml:space="preserve"> na jaké konkrétní činnosti jsou peněžní prostředky z </w:t>
      </w:r>
      <w:r w:rsidR="00CE7309">
        <w:t>PPK</w:t>
      </w:r>
      <w:r w:rsidR="00366CEB" w:rsidRPr="00BD6BAD">
        <w:t xml:space="preserve"> vynakládány</w:t>
      </w:r>
      <w:r w:rsidR="00BD6BAD">
        <w:t>.</w:t>
      </w:r>
    </w:p>
    <w:p w14:paraId="774A7B78" w14:textId="77777777" w:rsidR="00366CEB" w:rsidRPr="00BD6BAD" w:rsidRDefault="00002CD6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4.35</w:t>
      </w:r>
      <w:r w:rsidRPr="00002CD6">
        <w:rPr>
          <w:b/>
        </w:rPr>
        <w:tab/>
      </w:r>
      <w:r w:rsidR="000B1336" w:rsidRPr="00BD6BAD">
        <w:t xml:space="preserve">MŽP </w:t>
      </w:r>
      <w:r w:rsidR="000E7607">
        <w:t>v kontrolovaném období ne</w:t>
      </w:r>
      <w:r w:rsidR="000B1336" w:rsidRPr="00BD6BAD">
        <w:t>hodnot</w:t>
      </w:r>
      <w:r w:rsidR="000E7607">
        <w:t>ilo</w:t>
      </w:r>
      <w:r w:rsidR="000B1336" w:rsidRPr="00BD6BAD">
        <w:t xml:space="preserve"> přínosy podpořených a realizovaných akcí a</w:t>
      </w:r>
      <w:r w:rsidR="000B1336">
        <w:t> </w:t>
      </w:r>
      <w:r w:rsidR="000B1336" w:rsidRPr="00BD6BAD">
        <w:t>opatření k plnění cílů PPK, resp. k udržení a systematickému zvyšování biologické rozmanitosti a takovému uspořádání funkčního využití území, které zajistí ochranu přírodních i</w:t>
      </w:r>
      <w:r w:rsidR="00CF7B9A">
        <w:t> </w:t>
      </w:r>
      <w:r w:rsidR="000B1336" w:rsidRPr="00BD6BAD">
        <w:t>kulturních hodnot krajiny.</w:t>
      </w:r>
    </w:p>
    <w:p w14:paraId="7F6FA7F2" w14:textId="2042EA8B" w:rsidR="00A61DF9" w:rsidRDefault="00EA6640" w:rsidP="00A61DF9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4.36</w:t>
      </w:r>
      <w:r>
        <w:tab/>
        <w:t xml:space="preserve">Podprogram A </w:t>
      </w:r>
      <w:r w:rsidR="00986869">
        <w:t xml:space="preserve">v rámci </w:t>
      </w:r>
      <w:r w:rsidR="00151DC0">
        <w:t>PPK</w:t>
      </w:r>
      <w:r>
        <w:t xml:space="preserve"> </w:t>
      </w:r>
      <w:r w:rsidR="00151DC0">
        <w:t xml:space="preserve">zajišťuje </w:t>
      </w:r>
      <w:r>
        <w:t xml:space="preserve">v případě AOPK financování opatření v oblasti ochrany přírody a krajiny, resp. je finančním zdrojem </w:t>
      </w:r>
      <w:r w:rsidRPr="001E44A4">
        <w:t>pro naplňování zákonn</w:t>
      </w:r>
      <w:r>
        <w:t>ých</w:t>
      </w:r>
      <w:r w:rsidRPr="001E44A4">
        <w:t xml:space="preserve"> povinnost</w:t>
      </w:r>
      <w:r>
        <w:t xml:space="preserve">í </w:t>
      </w:r>
      <w:r>
        <w:lastRenderedPageBreak/>
        <w:t>AOPK, tj.</w:t>
      </w:r>
      <w:r w:rsidR="00EA45F5">
        <w:t> </w:t>
      </w:r>
      <w:r w:rsidRPr="001E44A4">
        <w:t>zachovat a zlepšovat stav předmětů ochrany ve zvláště chráněných územích a</w:t>
      </w:r>
      <w:r w:rsidR="00986869">
        <w:t> </w:t>
      </w:r>
      <w:r w:rsidRPr="001E44A4">
        <w:t>v</w:t>
      </w:r>
      <w:r w:rsidR="00986869">
        <w:t> </w:t>
      </w:r>
      <w:r w:rsidRPr="001E44A4">
        <w:t xml:space="preserve">oblastech </w:t>
      </w:r>
      <w:r w:rsidRPr="008C3D9F">
        <w:rPr>
          <w:i/>
        </w:rPr>
        <w:t>Natura 2000</w:t>
      </w:r>
      <w:r>
        <w:t>. Z pohledu systému</w:t>
      </w:r>
      <w:r w:rsidR="00CC07EB" w:rsidRPr="00CC07EB">
        <w:t xml:space="preserve"> </w:t>
      </w:r>
      <w:r w:rsidR="00CC07EB">
        <w:t>nastaveného MŽP</w:t>
      </w:r>
      <w:r w:rsidR="00A51732">
        <w:t xml:space="preserve"> pro</w:t>
      </w:r>
      <w:r>
        <w:t xml:space="preserve"> poskytování finančních prostředk</w:t>
      </w:r>
      <w:r w:rsidR="00E85848">
        <w:t>ů</w:t>
      </w:r>
      <w:r>
        <w:t xml:space="preserve"> z </w:t>
      </w:r>
      <w:r w:rsidR="00EA45F5">
        <w:t>p</w:t>
      </w:r>
      <w:r>
        <w:t xml:space="preserve">odprogramu A </w:t>
      </w:r>
      <w:r w:rsidR="00A51732">
        <w:t xml:space="preserve">v rámci </w:t>
      </w:r>
      <w:r>
        <w:t>PPK</w:t>
      </w:r>
      <w:r>
        <w:rPr>
          <w:rStyle w:val="Znakapoznpodarou"/>
        </w:rPr>
        <w:footnoteReference w:id="34"/>
      </w:r>
      <w:r>
        <w:t xml:space="preserve"> se nejedná o financování formou dotačního řízení, ale o způsob zajištění pravidelného financování běžných činností AOPK v oblasti ochrany přírody a krajiny, které </w:t>
      </w:r>
      <w:r w:rsidR="00151DC0">
        <w:t>MŽP ne</w:t>
      </w:r>
      <w:r>
        <w:t>sled</w:t>
      </w:r>
      <w:r w:rsidR="00151DC0">
        <w:t>uje</w:t>
      </w:r>
      <w:r>
        <w:t xml:space="preserve"> a </w:t>
      </w:r>
      <w:r w:rsidR="00151DC0">
        <w:t>ne</w:t>
      </w:r>
      <w:r>
        <w:t>vyhodnoc</w:t>
      </w:r>
      <w:r w:rsidR="00151DC0">
        <w:t>uje.</w:t>
      </w:r>
    </w:p>
    <w:p w14:paraId="798AEAC4" w14:textId="422CA5C5" w:rsidR="00163F26" w:rsidRDefault="00EA45F5" w:rsidP="004103BC">
      <w:pPr>
        <w:pStyle w:val="Nadpis2"/>
        <w:keepNext/>
        <w:widowControl/>
        <w:spacing w:before="240" w:line="264" w:lineRule="auto"/>
        <w:ind w:left="284" w:hanging="284"/>
      </w:pPr>
      <w:r w:rsidRPr="00002CD6">
        <w:rPr>
          <w:noProof/>
        </w:rPr>
        <mc:AlternateContent>
          <mc:Choice Requires="wps">
            <w:drawing>
              <wp:anchor distT="71755" distB="71755" distL="114300" distR="114300" simplePos="0" relativeHeight="251688960" behindDoc="0" locked="0" layoutInCell="1" allowOverlap="0" wp14:anchorId="429E6D21" wp14:editId="52CD55C4">
                <wp:simplePos x="0" y="0"/>
                <wp:positionH relativeFrom="margin">
                  <wp:align>left</wp:align>
                </wp:positionH>
                <wp:positionV relativeFrom="paragraph">
                  <wp:posOffset>551</wp:posOffset>
                </wp:positionV>
                <wp:extent cx="5781040" cy="1670050"/>
                <wp:effectExtent l="0" t="0" r="10160" b="25400"/>
                <wp:wrapTopAndBottom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167005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74C881BE" w14:textId="77777777" w:rsidR="00F37081" w:rsidRPr="00B23CDC" w:rsidRDefault="00F37081" w:rsidP="00EA45F5">
                            <w:pPr>
                              <w:shd w:val="clear" w:color="auto" w:fill="E5F1FF"/>
                              <w:jc w:val="both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3CDC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MŽP nestanovilo žádné indikátory, parametry či jiná kritéria pro hodnocení PPK.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23CDC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Přínos a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 w:rsidRPr="00B23CDC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cíl podpory PPK ke zlepšování stavu přírody a krajiny tak nelze vyhodnotit.</w:t>
                            </w:r>
                          </w:p>
                          <w:p w14:paraId="4B263C00" w14:textId="77777777" w:rsidR="00F37081" w:rsidRPr="00B23CDC" w:rsidRDefault="00F37081" w:rsidP="00EA45F5">
                            <w:pPr>
                              <w:shd w:val="clear" w:color="auto" w:fill="E5F1FF"/>
                              <w:spacing w:before="60"/>
                              <w:jc w:val="both"/>
                              <w:rPr>
                                <w:b/>
                              </w:rPr>
                            </w:pPr>
                            <w:r w:rsidRPr="00B23CDC">
                              <w:rPr>
                                <w:b/>
                              </w:rPr>
                              <w:t>MŽP v rámci veřejnosprávních kontrol zkontrolovalo méně než desetinu procenta prostředků z PPK vynaložených v kontrolovaném období.</w:t>
                            </w:r>
                          </w:p>
                          <w:p w14:paraId="14D8AE16" w14:textId="77777777" w:rsidR="00F37081" w:rsidRPr="00B23CDC" w:rsidRDefault="00F37081" w:rsidP="00EA45F5">
                            <w:pPr>
                              <w:shd w:val="clear" w:color="auto" w:fill="E5F1FF"/>
                              <w:spacing w:before="60"/>
                              <w:jc w:val="both"/>
                              <w:rPr>
                                <w:b/>
                              </w:rPr>
                            </w:pPr>
                            <w:r w:rsidRPr="00B23CDC">
                              <w:rPr>
                                <w:b/>
                              </w:rPr>
                              <w:t>MŽP nepostupovalo v letech 2019 až 2021 v souladu s ustanovením § 39 odst. 3 zákona č. 218/2000 Sb., když jako správce kapitoly státního rozpočtu 315 – MŽP soustavně nesledovalo a nevyhodnocovalo hospodárnost, efektivnost a účelnost vynakládaných výdajů v rámci PPK.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6D21" id="_x0000_s1031" type="#_x0000_t202" style="position:absolute;left:0;text-align:left;margin-left:0;margin-top:.05pt;width:455.2pt;height:131.5pt;z-index:251688960;visibility:visible;mso-wrap-style:square;mso-width-percent:0;mso-height-percent:0;mso-wrap-distance-left:9pt;mso-wrap-distance-top:5.65pt;mso-wrap-distance-right:9pt;mso-wrap-distance-bottom:5.6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" o:allowoverlap="f" fillcolor="#e5f1ff" strokeweight="1pt">
                <v:textbox inset="2.5mm">
                  <w:txbxContent>
                    <w:p w14:paraId="74C881BE" w14:textId="77777777" w:rsidR="00F37081" w:rsidRPr="00B23CDC" w:rsidRDefault="00F37081" w:rsidP="00EA45F5">
                      <w:pPr>
                        <w:shd w:val="clear" w:color="auto" w:fill="E5F1FF"/>
                        <w:jc w:val="both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23CDC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MŽP nestanovilo žádné indikátory, parametry či jiná kritéria pro hodnocení PPK.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23CDC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Přínos a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 w:rsidRPr="00B23CDC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cíl podpory PPK ke zlepšování stavu přírody a krajiny tak nelze vyhodnotit.</w:t>
                      </w:r>
                    </w:p>
                    <w:p w14:paraId="4B263C00" w14:textId="77777777" w:rsidR="00F37081" w:rsidRPr="00B23CDC" w:rsidRDefault="00F37081" w:rsidP="00EA45F5">
                      <w:pPr>
                        <w:shd w:val="clear" w:color="auto" w:fill="E5F1FF"/>
                        <w:spacing w:before="60"/>
                        <w:jc w:val="both"/>
                        <w:rPr>
                          <w:b/>
                        </w:rPr>
                      </w:pPr>
                      <w:r w:rsidRPr="00B23CDC">
                        <w:rPr>
                          <w:b/>
                        </w:rPr>
                        <w:t>MŽP v rámci veřejnosprávních kontrol zkontrolovalo méně než desetinu procenta prostředků z PPK vynaložených v kontrolovaném období.</w:t>
                      </w:r>
                    </w:p>
                    <w:p w14:paraId="14D8AE16" w14:textId="77777777" w:rsidR="00F37081" w:rsidRPr="00B23CDC" w:rsidRDefault="00F37081" w:rsidP="00EA45F5">
                      <w:pPr>
                        <w:shd w:val="clear" w:color="auto" w:fill="E5F1FF"/>
                        <w:spacing w:before="60"/>
                        <w:jc w:val="both"/>
                        <w:rPr>
                          <w:b/>
                        </w:rPr>
                      </w:pPr>
                      <w:r w:rsidRPr="00B23CDC">
                        <w:rPr>
                          <w:b/>
                        </w:rPr>
                        <w:t>MŽP nepostupovalo v letech 2019 až 2021 v souladu s ustanovením § 39 odst. 3 zákona č. 218/2000 Sb., když jako správce kapitoly státního rozpočtu 315 – MŽP soustavně nesledovalo a nevyhodnocovalo hospodárnost, efektivnost a účelnost vynakládaných výdajů v rámci PPK.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A6640" w:rsidRPr="00163F26">
        <w:t>MŽP neplnilo ve stanovených termínech opatření definovaná základními strategickými dokumenty v oblasti ochrany a péče o přírodu a krajinu. Současně MŽP průběžně nesledovalo plnění cílů a opatření</w:t>
      </w:r>
    </w:p>
    <w:p w14:paraId="615D6B25" w14:textId="77777777" w:rsidR="00475A4C" w:rsidRPr="008A43D2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bookmarkStart w:id="24" w:name="_Hlk127256785"/>
      <w:r w:rsidRPr="00002CD6">
        <w:rPr>
          <w:b/>
        </w:rPr>
        <w:t>4.3</w:t>
      </w:r>
      <w:r w:rsidR="006D37BB">
        <w:rPr>
          <w:b/>
        </w:rPr>
        <w:t>7</w:t>
      </w:r>
      <w:r>
        <w:tab/>
      </w:r>
      <w:r w:rsidRPr="00BC1CE6">
        <w:t>Celkem kontrola prověřila 24 opatření</w:t>
      </w:r>
      <w:r w:rsidR="00483F97">
        <w:t xml:space="preserve"> Strategie</w:t>
      </w:r>
      <w:r w:rsidRPr="00BC1CE6">
        <w:t xml:space="preserve">, </w:t>
      </w:r>
      <w:r>
        <w:t xml:space="preserve">z toho do ukončení kontroly </w:t>
      </w:r>
      <w:r w:rsidR="009073F7">
        <w:t xml:space="preserve">MŽP nesplnilo </w:t>
      </w:r>
      <w:r>
        <w:t xml:space="preserve">12 opatření a </w:t>
      </w:r>
      <w:r w:rsidR="002C5306">
        <w:t>šest</w:t>
      </w:r>
      <w:r>
        <w:t xml:space="preserve"> opatření </w:t>
      </w:r>
      <w:r w:rsidR="009073F7">
        <w:t xml:space="preserve">plnilo </w:t>
      </w:r>
      <w:r>
        <w:t xml:space="preserve">pouze částečně. </w:t>
      </w:r>
      <w:r w:rsidRPr="00573B96">
        <w:t xml:space="preserve">V příloze č. </w:t>
      </w:r>
      <w:r w:rsidR="00254B0E" w:rsidRPr="00573B96">
        <w:t>5</w:t>
      </w:r>
      <w:r w:rsidRPr="00573B96">
        <w:t xml:space="preserve"> </w:t>
      </w:r>
      <w:r w:rsidR="002D23B4" w:rsidRPr="00573B96">
        <w:t>tohoto</w:t>
      </w:r>
      <w:r w:rsidR="002D23B4">
        <w:t xml:space="preserve"> kontrolního závěru </w:t>
      </w:r>
      <w:r w:rsidRPr="008A43D2">
        <w:t>je</w:t>
      </w:r>
      <w:r w:rsidR="002D23B4">
        <w:t> </w:t>
      </w:r>
      <w:r w:rsidRPr="008A43D2">
        <w:t>uveden přehled kontrolovaných opatření Strategie včetně jejich plnění.</w:t>
      </w:r>
    </w:p>
    <w:p w14:paraId="57E453B7" w14:textId="45E05726" w:rsidR="00325290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002CD6">
        <w:rPr>
          <w:b/>
        </w:rPr>
        <w:t>4.3</w:t>
      </w:r>
      <w:r w:rsidR="00142A21">
        <w:rPr>
          <w:b/>
        </w:rPr>
        <w:t>8</w:t>
      </w:r>
      <w:r>
        <w:tab/>
      </w:r>
      <w:r w:rsidR="009F11D4">
        <w:t xml:space="preserve">MŽP neplnilo </w:t>
      </w:r>
      <w:r w:rsidR="00EC1C8D">
        <w:t xml:space="preserve">nápravná </w:t>
      </w:r>
      <w:r w:rsidR="009F11D4">
        <w:t xml:space="preserve">opatření, </w:t>
      </w:r>
      <w:r w:rsidR="00EC1C8D">
        <w:t>která si stanovilo</w:t>
      </w:r>
      <w:r w:rsidR="009F11D4">
        <w:t xml:space="preserve"> v rámci střednědobého vyhodnocení Strategie.</w:t>
      </w:r>
      <w:r w:rsidR="008A43D2" w:rsidRPr="008A43D2">
        <w:t xml:space="preserve"> </w:t>
      </w:r>
      <w:r w:rsidR="00B55A78">
        <w:t>V rámci dílčího cíle 4.1.1</w:t>
      </w:r>
      <w:r>
        <w:rPr>
          <w:rStyle w:val="Znakapoznpodarou"/>
        </w:rPr>
        <w:footnoteReference w:id="35"/>
      </w:r>
      <w:r w:rsidR="00B55A78">
        <w:t xml:space="preserve"> </w:t>
      </w:r>
      <w:r w:rsidR="0003101F">
        <w:t>byl</w:t>
      </w:r>
      <w:r w:rsidR="00364D77">
        <w:t>o např.</w:t>
      </w:r>
      <w:r w:rsidR="0003101F">
        <w:t xml:space="preserve"> </w:t>
      </w:r>
      <w:r w:rsidR="00364D77">
        <w:t>stanoveno</w:t>
      </w:r>
      <w:r w:rsidR="00B55A78">
        <w:t xml:space="preserve"> opatření</w:t>
      </w:r>
      <w:r w:rsidR="00D67E62">
        <w:t xml:space="preserve"> </w:t>
      </w:r>
      <w:r w:rsidR="00986869">
        <w:rPr>
          <w:i/>
        </w:rPr>
        <w:t>v</w:t>
      </w:r>
      <w:r w:rsidR="00364D77" w:rsidRPr="00EC1C8D">
        <w:rPr>
          <w:i/>
        </w:rPr>
        <w:t>ytvoření souboru indikátorů stavu, změn a trendů modelových složek biodiverzity (včetně sídel) a souvisejících činností ve</w:t>
      </w:r>
      <w:r w:rsidR="00EC1C8D" w:rsidRPr="00EC1C8D">
        <w:rPr>
          <w:i/>
        </w:rPr>
        <w:t> </w:t>
      </w:r>
      <w:r w:rsidR="00364D77" w:rsidRPr="00EC1C8D">
        <w:rPr>
          <w:i/>
        </w:rPr>
        <w:t>vazbě na strategické cíle ochrany přírody, zavedení do</w:t>
      </w:r>
      <w:r w:rsidR="00EC1C8D" w:rsidRPr="00EC1C8D">
        <w:rPr>
          <w:i/>
        </w:rPr>
        <w:t> </w:t>
      </w:r>
      <w:r w:rsidR="00364D77" w:rsidRPr="00EC1C8D">
        <w:rPr>
          <w:i/>
        </w:rPr>
        <w:t>praxe</w:t>
      </w:r>
      <w:r w:rsidR="008A43D2" w:rsidRPr="008A43D2">
        <w:t>. Tyto indikátory mají být využívány jak pro vyhodnocení Strategie, tak pro lepší komunikaci problematiky ochrany biodiverzity vůči veřejnosti</w:t>
      </w:r>
      <w:r w:rsidR="009F11D4">
        <w:t>.</w:t>
      </w:r>
      <w:r w:rsidR="009F11D4" w:rsidRPr="009F11D4">
        <w:t xml:space="preserve"> </w:t>
      </w:r>
      <w:r w:rsidR="009F11D4">
        <w:t>Toto klíčové opatření MŽP nesplnilo ve</w:t>
      </w:r>
      <w:r w:rsidR="00707253">
        <w:t xml:space="preserve"> </w:t>
      </w:r>
      <w:r w:rsidR="009F11D4">
        <w:t>stanoveném termínu</w:t>
      </w:r>
      <w:r w:rsidR="00364D77">
        <w:t xml:space="preserve"> (rok 2018)</w:t>
      </w:r>
      <w:r w:rsidR="009F11D4">
        <w:t xml:space="preserve">, což bylo </w:t>
      </w:r>
      <w:r w:rsidR="00364D77">
        <w:t>zjiště</w:t>
      </w:r>
      <w:r w:rsidR="009F11D4">
        <w:t>no v rámci s</w:t>
      </w:r>
      <w:r w:rsidR="009F11D4" w:rsidRPr="008A43D2">
        <w:t>třednědobé</w:t>
      </w:r>
      <w:r w:rsidR="00364D77">
        <w:t>ho</w:t>
      </w:r>
      <w:r w:rsidR="009F11D4" w:rsidRPr="008A43D2">
        <w:t xml:space="preserve"> vyhodnocení </w:t>
      </w:r>
      <w:r w:rsidR="009F11D4">
        <w:t>S</w:t>
      </w:r>
      <w:r w:rsidR="009F11D4" w:rsidRPr="008A43D2">
        <w:t>trategie</w:t>
      </w:r>
      <w:r w:rsidR="009F11D4">
        <w:t>. Jako příčinu neplnění opatření MŽP uvedlo kapacitní důvody a</w:t>
      </w:r>
      <w:r w:rsidR="00EC1C8D">
        <w:t> </w:t>
      </w:r>
      <w:r w:rsidR="009F11D4">
        <w:t>nedořešení interní gesce v rámci MŽP</w:t>
      </w:r>
      <w:r w:rsidR="00364D77">
        <w:t xml:space="preserve"> a </w:t>
      </w:r>
      <w:r w:rsidR="009F11D4">
        <w:t>stanovilo termín nápravného opatření do září 2021. MŽP nápravn</w:t>
      </w:r>
      <w:r w:rsidR="002C5306">
        <w:t>é</w:t>
      </w:r>
      <w:r w:rsidR="009F11D4">
        <w:t xml:space="preserve"> opatření opět nesplnilo</w:t>
      </w:r>
      <w:r w:rsidR="00D67E62">
        <w:t>,</w:t>
      </w:r>
      <w:r>
        <w:t xml:space="preserve"> čímž není </w:t>
      </w:r>
      <w:r w:rsidR="00EC1C8D">
        <w:t>plněn</w:t>
      </w:r>
      <w:r w:rsidR="009F11D4">
        <w:t xml:space="preserve"> cíl 4.1.1</w:t>
      </w:r>
      <w:r w:rsidR="00EC1C8D">
        <w:t>.</w:t>
      </w:r>
    </w:p>
    <w:p w14:paraId="6D6C752F" w14:textId="77777777" w:rsidR="00C67B7C" w:rsidRPr="003A7CB5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  <w:rPr>
          <w:rFonts w:eastAsia="Times New Roman"/>
        </w:rPr>
      </w:pPr>
      <w:r w:rsidRPr="00CB2CCE">
        <w:rPr>
          <w:b/>
        </w:rPr>
        <w:t>4.</w:t>
      </w:r>
      <w:r w:rsidR="00142A21">
        <w:rPr>
          <w:b/>
        </w:rPr>
        <w:t>39</w:t>
      </w:r>
      <w:r>
        <w:tab/>
      </w:r>
      <w:r w:rsidR="00D03674">
        <w:t>K</w:t>
      </w:r>
      <w:r>
        <w:t>ontrola</w:t>
      </w:r>
      <w:r w:rsidR="00D03674">
        <w:t xml:space="preserve"> dále</w:t>
      </w:r>
      <w:r>
        <w:t xml:space="preserve"> </w:t>
      </w:r>
      <w:r w:rsidRPr="000B1755">
        <w:t xml:space="preserve">prověřila </w:t>
      </w:r>
      <w:r>
        <w:t>plnění devíti</w:t>
      </w:r>
      <w:r w:rsidRPr="000B1755">
        <w:t xml:space="preserve"> </w:t>
      </w:r>
      <w:r w:rsidRPr="008A43D2">
        <w:t>opatření</w:t>
      </w:r>
      <w:r w:rsidRPr="000B1755">
        <w:t xml:space="preserve"> Programu. </w:t>
      </w:r>
      <w:r>
        <w:t>MŽP tři</w:t>
      </w:r>
      <w:r w:rsidRPr="004A6A63">
        <w:t xml:space="preserve"> opatření </w:t>
      </w:r>
      <w:r>
        <w:t>nesplnilo ve</w:t>
      </w:r>
      <w:r w:rsidR="00986869">
        <w:t xml:space="preserve"> </w:t>
      </w:r>
      <w:r>
        <w:t>stanoveném termínu a</w:t>
      </w:r>
      <w:r w:rsidRPr="004A6A63">
        <w:t xml:space="preserve"> </w:t>
      </w:r>
      <w:r>
        <w:t>další</w:t>
      </w:r>
      <w:r w:rsidRPr="004A6A63">
        <w:t xml:space="preserve"> </w:t>
      </w:r>
      <w:r w:rsidR="003905A1">
        <w:t>t</w:t>
      </w:r>
      <w:r>
        <w:t xml:space="preserve">ři </w:t>
      </w:r>
      <w:r w:rsidRPr="004A6A63">
        <w:t>opatření</w:t>
      </w:r>
      <w:r>
        <w:t xml:space="preserve"> plnilo pouze </w:t>
      </w:r>
      <w:r w:rsidRPr="004A6A63">
        <w:t xml:space="preserve">částečně. </w:t>
      </w:r>
      <w:r>
        <w:t xml:space="preserve">Úroveň plnění dvou opatření nebylo možné na základě předložených informací vyhodnotit. </w:t>
      </w:r>
      <w:r w:rsidRPr="00573B96">
        <w:rPr>
          <w:rFonts w:eastAsia="Times New Roman"/>
        </w:rPr>
        <w:t xml:space="preserve">V příloze č. </w:t>
      </w:r>
      <w:r w:rsidR="00F061AE">
        <w:rPr>
          <w:rFonts w:eastAsia="Times New Roman"/>
        </w:rPr>
        <w:t>5</w:t>
      </w:r>
      <w:r w:rsidRPr="00573B96">
        <w:rPr>
          <w:rFonts w:eastAsia="Times New Roman"/>
        </w:rPr>
        <w:t xml:space="preserve"> </w:t>
      </w:r>
      <w:r w:rsidR="002D23B4" w:rsidRPr="00573B96">
        <w:rPr>
          <w:rFonts w:eastAsia="Times New Roman"/>
        </w:rPr>
        <w:t>tohoto</w:t>
      </w:r>
      <w:r w:rsidR="002D23B4">
        <w:rPr>
          <w:rFonts w:eastAsia="Times New Roman"/>
        </w:rPr>
        <w:t xml:space="preserve"> kontrolního závěru </w:t>
      </w:r>
      <w:r w:rsidRPr="00BC1CE6">
        <w:rPr>
          <w:rFonts w:eastAsia="Times New Roman"/>
        </w:rPr>
        <w:t xml:space="preserve">je uveden přehled </w:t>
      </w:r>
      <w:r w:rsidRPr="00A12B8D">
        <w:rPr>
          <w:rFonts w:eastAsia="Times New Roman"/>
        </w:rPr>
        <w:t xml:space="preserve">kontrolovaných opatření </w:t>
      </w:r>
      <w:r>
        <w:rPr>
          <w:rFonts w:eastAsia="Times New Roman"/>
        </w:rPr>
        <w:t>Programu</w:t>
      </w:r>
      <w:r w:rsidRPr="00A12B8D">
        <w:rPr>
          <w:rFonts w:eastAsia="Times New Roman"/>
        </w:rPr>
        <w:t xml:space="preserve"> včetně jejich plnění</w:t>
      </w:r>
      <w:r w:rsidRPr="003A7CB5">
        <w:rPr>
          <w:rFonts w:eastAsia="Times New Roman"/>
        </w:rPr>
        <w:t>.</w:t>
      </w:r>
    </w:p>
    <w:p w14:paraId="74D886E1" w14:textId="77777777" w:rsidR="009073F7" w:rsidRPr="003A7CB5" w:rsidRDefault="007F171A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  <w:noProof/>
        </w:rPr>
        <w:lastRenderedPageBreak/>
        <mc:AlternateContent>
          <mc:Choice Requires="wps">
            <w:drawing>
              <wp:anchor distT="71755" distB="71755" distL="114300" distR="114300" simplePos="0" relativeHeight="251676672" behindDoc="0" locked="0" layoutInCell="1" allowOverlap="0" wp14:anchorId="2A6024AF" wp14:editId="456C174E">
                <wp:simplePos x="0" y="0"/>
                <wp:positionH relativeFrom="margin">
                  <wp:align>left</wp:align>
                </wp:positionH>
                <wp:positionV relativeFrom="paragraph">
                  <wp:posOffset>1281678</wp:posOffset>
                </wp:positionV>
                <wp:extent cx="5781040" cy="1287780"/>
                <wp:effectExtent l="0" t="0" r="10160" b="26670"/>
                <wp:wrapTopAndBottom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1288111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7708FDA7" w14:textId="77777777" w:rsidR="00F37081" w:rsidRDefault="00F37081" w:rsidP="00B23CDC">
                            <w:pPr>
                              <w:shd w:val="clear" w:color="auto" w:fill="E5F1FF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BD4C0C">
                              <w:rPr>
                                <w:b/>
                              </w:rPr>
                              <w:t xml:space="preserve">osažení některých cílů na konci období </w:t>
                            </w:r>
                            <w:r w:rsidRPr="002C5306">
                              <w:rPr>
                                <w:b/>
                                <w:i/>
                              </w:rPr>
                              <w:t>Strategie ochrany biologické rozmanitosti České republiky 2016–2025</w:t>
                            </w:r>
                            <w:r>
                              <w:rPr>
                                <w:b/>
                              </w:rPr>
                              <w:t xml:space="preserve"> a </w:t>
                            </w:r>
                            <w:r w:rsidRPr="002C5306">
                              <w:rPr>
                                <w:b/>
                                <w:i/>
                              </w:rPr>
                              <w:t>Státního programu ochrany přírody a krajiny České republiky pro období 2020–2025</w:t>
                            </w:r>
                            <w:r w:rsidRPr="00C67B7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je</w:t>
                            </w:r>
                            <w:r w:rsidRPr="00BD4C0C">
                              <w:rPr>
                                <w:b/>
                              </w:rPr>
                              <w:t xml:space="preserve"> nejisté, neboť </w:t>
                            </w:r>
                            <w:r>
                              <w:rPr>
                                <w:b/>
                              </w:rPr>
                              <w:t>MŽP nesplnilo</w:t>
                            </w:r>
                            <w:r w:rsidRPr="00BD4C0C">
                              <w:rPr>
                                <w:b/>
                              </w:rPr>
                              <w:t xml:space="preserve"> některá opatření ani navazující nápravná opatření z předchozích let </w:t>
                            </w:r>
                            <w:r>
                              <w:rPr>
                                <w:b/>
                              </w:rPr>
                              <w:t>ve stanoveném termínu</w:t>
                            </w:r>
                            <w:r w:rsidRPr="00BD4C0C">
                              <w:rPr>
                                <w:b/>
                              </w:rPr>
                              <w:t>.</w:t>
                            </w:r>
                          </w:p>
                          <w:p w14:paraId="2EF7E71B" w14:textId="77777777" w:rsidR="00F37081" w:rsidRDefault="00F37081" w:rsidP="00B23CDC">
                            <w:pPr>
                              <w:shd w:val="clear" w:color="auto" w:fill="E5F1FF"/>
                              <w:spacing w:before="60"/>
                              <w:jc w:val="both"/>
                            </w:pPr>
                            <w:r w:rsidRPr="00BD6E6F">
                              <w:rPr>
                                <w:b/>
                              </w:rPr>
                              <w:t>MŽP nem</w:t>
                            </w:r>
                            <w:r>
                              <w:rPr>
                                <w:b/>
                              </w:rPr>
                              <w:t>ělo</w:t>
                            </w:r>
                            <w:r w:rsidRPr="00BD6E6F">
                              <w:rPr>
                                <w:b/>
                              </w:rPr>
                              <w:t xml:space="preserve"> přehled o tom,</w:t>
                            </w:r>
                            <w:r>
                              <w:rPr>
                                <w:b/>
                              </w:rPr>
                              <w:t xml:space="preserve"> zda a</w:t>
                            </w:r>
                            <w:r w:rsidRPr="00BD6E6F">
                              <w:rPr>
                                <w:b/>
                              </w:rPr>
                              <w:t xml:space="preserve"> jak jsou řešeny problémy zjištěné při střednědobém vyhodnocení Strategie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24AF" id="_x0000_s1032" type="#_x0000_t202" style="position:absolute;left:0;text-align:left;margin-left:0;margin-top:100.9pt;width:455.2pt;height:101.4pt;z-index:251676672;visibility:visible;mso-wrap-style:square;mso-width-percent:0;mso-height-percent:0;mso-wrap-distance-left:9pt;mso-wrap-distance-top:5.65pt;mso-wrap-distance-right:9pt;mso-wrap-distance-bottom:5.6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" o:allowoverlap="f" fillcolor="#e5f1ff" strokeweight="1pt">
                <v:textbox inset="2.5mm">
                  <w:txbxContent>
                    <w:p w14:paraId="7708FDA7" w14:textId="77777777" w:rsidR="00F37081" w:rsidRDefault="00F37081" w:rsidP="00B23CDC">
                      <w:pPr>
                        <w:shd w:val="clear" w:color="auto" w:fill="E5F1FF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BD4C0C">
                        <w:rPr>
                          <w:b/>
                        </w:rPr>
                        <w:t xml:space="preserve">osažení některých cílů na konci období </w:t>
                      </w:r>
                      <w:r w:rsidRPr="002C5306">
                        <w:rPr>
                          <w:b/>
                          <w:i/>
                        </w:rPr>
                        <w:t>Strategie ochrany biologické rozmanitosti České republiky 2016–2025</w:t>
                      </w:r>
                      <w:r>
                        <w:rPr>
                          <w:b/>
                        </w:rPr>
                        <w:t xml:space="preserve"> a </w:t>
                      </w:r>
                      <w:r w:rsidRPr="002C5306">
                        <w:rPr>
                          <w:b/>
                          <w:i/>
                        </w:rPr>
                        <w:t>Státního programu ochrany přírody a krajiny České republiky pro období 2020–2025</w:t>
                      </w:r>
                      <w:r w:rsidRPr="00C67B7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je</w:t>
                      </w:r>
                      <w:r w:rsidRPr="00BD4C0C">
                        <w:rPr>
                          <w:b/>
                        </w:rPr>
                        <w:t xml:space="preserve"> nejisté, neboť </w:t>
                      </w:r>
                      <w:r>
                        <w:rPr>
                          <w:b/>
                        </w:rPr>
                        <w:t>MŽP nesplnilo</w:t>
                      </w:r>
                      <w:r w:rsidRPr="00BD4C0C">
                        <w:rPr>
                          <w:b/>
                        </w:rPr>
                        <w:t xml:space="preserve"> některá opatření ani navazující nápravná opatření z předchozích let </w:t>
                      </w:r>
                      <w:r>
                        <w:rPr>
                          <w:b/>
                        </w:rPr>
                        <w:t>ve stanoveném termínu</w:t>
                      </w:r>
                      <w:r w:rsidRPr="00BD4C0C">
                        <w:rPr>
                          <w:b/>
                        </w:rPr>
                        <w:t>.</w:t>
                      </w:r>
                    </w:p>
                    <w:p w14:paraId="2EF7E71B" w14:textId="77777777" w:rsidR="00F37081" w:rsidRDefault="00F37081" w:rsidP="00B23CDC">
                      <w:pPr>
                        <w:shd w:val="clear" w:color="auto" w:fill="E5F1FF"/>
                        <w:spacing w:before="60"/>
                        <w:jc w:val="both"/>
                      </w:pPr>
                      <w:r w:rsidRPr="00BD6E6F">
                        <w:rPr>
                          <w:b/>
                        </w:rPr>
                        <w:t>MŽP nem</w:t>
                      </w:r>
                      <w:r>
                        <w:rPr>
                          <w:b/>
                        </w:rPr>
                        <w:t>ělo</w:t>
                      </w:r>
                      <w:r w:rsidRPr="00BD6E6F">
                        <w:rPr>
                          <w:b/>
                        </w:rPr>
                        <w:t xml:space="preserve"> přehled o tom,</w:t>
                      </w:r>
                      <w:r>
                        <w:rPr>
                          <w:b/>
                        </w:rPr>
                        <w:t xml:space="preserve"> zda a</w:t>
                      </w:r>
                      <w:r w:rsidRPr="00BD6E6F">
                        <w:rPr>
                          <w:b/>
                        </w:rPr>
                        <w:t xml:space="preserve"> jak jsou řešeny problémy zjištěné při střednědobém vyhodnocení Strategie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2CCE" w:rsidRPr="00CB2CCE">
        <w:rPr>
          <w:b/>
        </w:rPr>
        <w:t>4.4</w:t>
      </w:r>
      <w:r w:rsidR="00142A21">
        <w:rPr>
          <w:b/>
        </w:rPr>
        <w:t>0</w:t>
      </w:r>
      <w:r w:rsidR="00CB2CCE">
        <w:tab/>
      </w:r>
      <w:r w:rsidR="009F11D4" w:rsidRPr="003A7CB5">
        <w:t>MŽP nenastavilo průběžný monitoring plnění cílů, opatření ani nápravných opatření</w:t>
      </w:r>
      <w:r w:rsidR="00C67B7C" w:rsidRPr="003A7CB5">
        <w:t xml:space="preserve"> Strategie a Programu</w:t>
      </w:r>
      <w:r w:rsidR="009F11D4" w:rsidRPr="003A7CB5">
        <w:t xml:space="preserve">. </w:t>
      </w:r>
      <w:r w:rsidR="008A43D2" w:rsidRPr="003A7CB5">
        <w:t>MŽP nesled</w:t>
      </w:r>
      <w:r w:rsidR="00EC1C8D" w:rsidRPr="003A7CB5">
        <w:t>ovalo</w:t>
      </w:r>
      <w:r w:rsidR="008A43D2" w:rsidRPr="003A7CB5">
        <w:t xml:space="preserve"> plnění cílů, opatření a</w:t>
      </w:r>
      <w:r w:rsidR="00C67B7C" w:rsidRPr="003A7CB5">
        <w:t> </w:t>
      </w:r>
      <w:r w:rsidR="008A43D2" w:rsidRPr="003A7CB5">
        <w:t xml:space="preserve">nápravných opatření. </w:t>
      </w:r>
      <w:r w:rsidR="00325290" w:rsidRPr="003A7CB5">
        <w:t>MŽP</w:t>
      </w:r>
      <w:r w:rsidR="00765962">
        <w:t xml:space="preserve"> </w:t>
      </w:r>
      <w:r w:rsidR="00325290" w:rsidRPr="003A7CB5">
        <w:t>v</w:t>
      </w:r>
      <w:r w:rsidR="008A43D2" w:rsidRPr="003A7CB5">
        <w:t>ycház</w:t>
      </w:r>
      <w:r w:rsidR="00EC1C8D" w:rsidRPr="003A7CB5">
        <w:t>elo</w:t>
      </w:r>
      <w:r w:rsidR="008A43D2" w:rsidRPr="003A7CB5">
        <w:t xml:space="preserve"> z toho, že plnění </w:t>
      </w:r>
      <w:r w:rsidR="00EC1C8D" w:rsidRPr="003A7CB5">
        <w:t>Strategie</w:t>
      </w:r>
      <w:r w:rsidR="00C67B7C" w:rsidRPr="003A7CB5">
        <w:t xml:space="preserve"> a Programu</w:t>
      </w:r>
      <w:r w:rsidR="00EC1C8D" w:rsidRPr="003A7CB5">
        <w:t xml:space="preserve"> </w:t>
      </w:r>
      <w:r w:rsidR="008A43D2" w:rsidRPr="003A7CB5">
        <w:t>začne hodnotit v roce 2024 tak, aby</w:t>
      </w:r>
      <w:r w:rsidR="00765962">
        <w:t xml:space="preserve"> </w:t>
      </w:r>
      <w:r w:rsidR="008A43D2" w:rsidRPr="003A7CB5">
        <w:t>do</w:t>
      </w:r>
      <w:r w:rsidR="00765962">
        <w:t xml:space="preserve"> </w:t>
      </w:r>
      <w:r w:rsidR="008A43D2" w:rsidRPr="003A7CB5">
        <w:t xml:space="preserve">roku 2025 bylo zpracováno </w:t>
      </w:r>
      <w:r w:rsidR="00EC1C8D" w:rsidRPr="003A7CB5">
        <w:t>jej</w:t>
      </w:r>
      <w:r w:rsidR="00C67B7C" w:rsidRPr="003A7CB5">
        <w:t>ich</w:t>
      </w:r>
      <w:r w:rsidR="00EC1C8D" w:rsidRPr="003A7CB5">
        <w:t xml:space="preserve"> </w:t>
      </w:r>
      <w:r w:rsidR="008A43D2" w:rsidRPr="003A7CB5">
        <w:t xml:space="preserve">celkové vyhodnocení. </w:t>
      </w:r>
      <w:r w:rsidR="004D3C90" w:rsidRPr="003A7CB5">
        <w:t>MŽP</w:t>
      </w:r>
      <w:r w:rsidR="008A43D2" w:rsidRPr="003A7CB5">
        <w:t xml:space="preserve"> chyb</w:t>
      </w:r>
      <w:r w:rsidR="004D3C90" w:rsidRPr="003A7CB5">
        <w:t>ěla</w:t>
      </w:r>
      <w:r w:rsidR="008A43D2" w:rsidRPr="003A7CB5">
        <w:t xml:space="preserve"> systematická komunikace s gestory a </w:t>
      </w:r>
      <w:proofErr w:type="spellStart"/>
      <w:r w:rsidR="008A43D2" w:rsidRPr="003A7CB5">
        <w:t>spolugestory</w:t>
      </w:r>
      <w:proofErr w:type="spellEnd"/>
      <w:r w:rsidR="008A43D2" w:rsidRPr="003A7CB5">
        <w:t xml:space="preserve"> a</w:t>
      </w:r>
      <w:r w:rsidR="00C67B7C" w:rsidRPr="003A7CB5">
        <w:t> </w:t>
      </w:r>
      <w:r w:rsidR="008A43D2" w:rsidRPr="003A7CB5">
        <w:t>docház</w:t>
      </w:r>
      <w:r w:rsidR="004D3C90" w:rsidRPr="003A7CB5">
        <w:t>elo</w:t>
      </w:r>
      <w:r w:rsidR="008A43D2" w:rsidRPr="003A7CB5">
        <w:t xml:space="preserve"> k neplnění opatření z</w:t>
      </w:r>
      <w:r w:rsidR="004D3C90" w:rsidRPr="003A7CB5">
        <w:t> </w:t>
      </w:r>
      <w:r w:rsidR="008A43D2" w:rsidRPr="003A7CB5">
        <w:t>důvodu nedořešené, nejasně vymezené či chybějící gesce v</w:t>
      </w:r>
      <w:r w:rsidR="00C67B7C" w:rsidRPr="003A7CB5">
        <w:t> </w:t>
      </w:r>
      <w:r w:rsidR="008A43D2" w:rsidRPr="003A7CB5">
        <w:t>rámci MŽP.</w:t>
      </w:r>
    </w:p>
    <w:bookmarkEnd w:id="24"/>
    <w:p w14:paraId="31BB5ADA" w14:textId="77777777" w:rsidR="00715BF4" w:rsidRPr="009073F7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4.4</w:t>
      </w:r>
      <w:r w:rsidR="00142A21">
        <w:rPr>
          <w:b/>
        </w:rPr>
        <w:t>1</w:t>
      </w:r>
      <w:r>
        <w:tab/>
      </w:r>
      <w:r w:rsidR="008A43D2" w:rsidRPr="009073F7">
        <w:t>Podle Strategie i Programu je příznivý stav biologické rozmanitosti základním předpokladem pro to, aby ekosystémy poskytovaly základní statky a služby lidské společnosti. Proto je nutné chápat ochranu a udržitelné využívání biodiverzity jako jeden z klíčových pilířů udržitelného rozvoje České republiky.</w:t>
      </w:r>
    </w:p>
    <w:p w14:paraId="7B99336F" w14:textId="40EC3FE1" w:rsidR="004C6A2B" w:rsidRDefault="00EA6640" w:rsidP="004103BC">
      <w:pPr>
        <w:pStyle w:val="Nadpis2"/>
        <w:spacing w:before="240" w:line="264" w:lineRule="auto"/>
        <w:ind w:left="284" w:hanging="284"/>
      </w:pPr>
      <w:r w:rsidRPr="00163F26">
        <w:t>MŽP nepostupovalo dle ZOPK tím, že nepodalo návrhy na zápis předkupního práva do</w:t>
      </w:r>
      <w:r>
        <w:t> </w:t>
      </w:r>
      <w:r w:rsidRPr="00163F26">
        <w:t>katastru nemovitostí</w:t>
      </w:r>
      <w:r w:rsidR="00DA52A8">
        <w:t xml:space="preserve"> a</w:t>
      </w:r>
      <w:r w:rsidR="00DA52A8" w:rsidRPr="00DA52A8">
        <w:t xml:space="preserve"> </w:t>
      </w:r>
      <w:r w:rsidR="00702096">
        <w:t>v některých případech nedodrželo</w:t>
      </w:r>
      <w:r w:rsidR="00DA52A8" w:rsidRPr="00DA52A8">
        <w:t xml:space="preserve"> zákonnou lhůtu pro uplatnění předkupního práva státu k výkupu</w:t>
      </w:r>
      <w:r w:rsidR="00702096">
        <w:t xml:space="preserve"> </w:t>
      </w:r>
      <w:r w:rsidR="00DA52A8" w:rsidRPr="00DA52A8">
        <w:t xml:space="preserve">pozemků nacházejících se v přírodně cenných </w:t>
      </w:r>
      <w:r w:rsidR="00A61310">
        <w:t>lokalitách</w:t>
      </w:r>
    </w:p>
    <w:p w14:paraId="3F572C26" w14:textId="77777777" w:rsidR="00BE6709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4.4</w:t>
      </w:r>
      <w:r w:rsidR="00142A21">
        <w:rPr>
          <w:b/>
        </w:rPr>
        <w:t>2</w:t>
      </w:r>
      <w:r>
        <w:tab/>
        <w:t>S účinností od 1. 6. 2017</w:t>
      </w:r>
      <w:r>
        <w:rPr>
          <w:rStyle w:val="Znakapoznpodarou"/>
        </w:rPr>
        <w:footnoteReference w:id="36"/>
      </w:r>
      <w:r>
        <w:t xml:space="preserve"> mělo MŽP v souladu s</w:t>
      </w:r>
      <w:r w:rsidR="00815A63">
        <w:t xml:space="preserve"> ustanovením </w:t>
      </w:r>
      <w:r>
        <w:t xml:space="preserve">§ 61 odst. 1 </w:t>
      </w:r>
      <w:r w:rsidR="00DA52A8">
        <w:t>ZOPK</w:t>
      </w:r>
      <w:r>
        <w:t xml:space="preserve"> povinnost podat návrh na</w:t>
      </w:r>
      <w:r w:rsidR="00DA52A8">
        <w:t> </w:t>
      </w:r>
      <w:r>
        <w:t>zápis předkupního práva státu do katastru nemovitostí k</w:t>
      </w:r>
      <w:r w:rsidR="005D445B">
        <w:t> </w:t>
      </w:r>
      <w:r>
        <w:t>nezastavěným pozemkům ležícím mimo zastavěná území obcí na území národních parků, národních přírodních rezervací, národních přírodních památek a pozemků</w:t>
      </w:r>
      <w:r w:rsidR="00A554DA">
        <w:t>m</w:t>
      </w:r>
      <w:r>
        <w:t xml:space="preserve"> související</w:t>
      </w:r>
      <w:r w:rsidR="00A554DA">
        <w:t>m</w:t>
      </w:r>
      <w:r>
        <w:t xml:space="preserve"> s</w:t>
      </w:r>
      <w:r w:rsidR="005D445B">
        <w:t> </w:t>
      </w:r>
      <w:r>
        <w:t>jeskyněmi.</w:t>
      </w:r>
    </w:p>
    <w:p w14:paraId="0E458D57" w14:textId="425B82D0" w:rsidR="00BE6709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4.4</w:t>
      </w:r>
      <w:r w:rsidR="00142A21">
        <w:rPr>
          <w:b/>
        </w:rPr>
        <w:t>3</w:t>
      </w:r>
      <w:r>
        <w:tab/>
        <w:t xml:space="preserve">Již kontrolní akce </w:t>
      </w:r>
      <w:r w:rsidR="004515AB">
        <w:t xml:space="preserve">NKÚ </w:t>
      </w:r>
      <w:r>
        <w:t xml:space="preserve">č. 18/23 upozornila na skutečnost, že </w:t>
      </w:r>
      <w:r w:rsidRPr="00BE6709">
        <w:t xml:space="preserve">MŽP nepodalo návrh na zápis předkupního práva státu do katastru nemovitostí k pozemkům na území </w:t>
      </w:r>
      <w:r>
        <w:t xml:space="preserve">národních parků. Z důvodu nestanovení formy </w:t>
      </w:r>
      <w:r w:rsidRPr="00DA52A8">
        <w:t>listiny</w:t>
      </w:r>
      <w:r>
        <w:t xml:space="preserve"> </w:t>
      </w:r>
      <w:r w:rsidR="003B79D0">
        <w:t>v ZOPK</w:t>
      </w:r>
      <w:r>
        <w:t>, na</w:t>
      </w:r>
      <w:r w:rsidR="00707253">
        <w:t xml:space="preserve"> jejímž</w:t>
      </w:r>
      <w:r>
        <w:t xml:space="preserve"> základě by byl tento zápis proveden, nebyl zápis předkupního práva do katastru nemovitostí aplikovatelný v praxi.</w:t>
      </w:r>
    </w:p>
    <w:p w14:paraId="1D4C0CC9" w14:textId="77777777" w:rsidR="003B79D0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4.4</w:t>
      </w:r>
      <w:r w:rsidR="00142A21">
        <w:rPr>
          <w:b/>
        </w:rPr>
        <w:t>4</w:t>
      </w:r>
      <w:r>
        <w:tab/>
      </w:r>
      <w:r w:rsidRPr="008103FC">
        <w:t xml:space="preserve">Konkrétní forma listiny </w:t>
      </w:r>
      <w:r w:rsidR="00D03674">
        <w:t>–</w:t>
      </w:r>
      <w:r w:rsidRPr="008103FC">
        <w:t xml:space="preserve"> potvrzení o vzniku předkupního práva státu, ve které se uvede výčet </w:t>
      </w:r>
      <w:r w:rsidRPr="00FE5158">
        <w:t>nezastavěných</w:t>
      </w:r>
      <w:r w:rsidRPr="008103FC">
        <w:t xml:space="preserve"> </w:t>
      </w:r>
      <w:r w:rsidRPr="00DA52A8">
        <w:t>pozemků</w:t>
      </w:r>
      <w:r w:rsidRPr="008103FC">
        <w:t xml:space="preserve">, ke kterým má Česká republika předkupní právo, podle jednotlivých katastrálních území, včetně důvodů vzniku předkupního práva, byla </w:t>
      </w:r>
      <w:r w:rsidR="00CD1930">
        <w:t>doplněna do </w:t>
      </w:r>
      <w:r w:rsidRPr="008103FC">
        <w:t xml:space="preserve">ZOPK </w:t>
      </w:r>
      <w:r w:rsidR="00CD1930">
        <w:t xml:space="preserve">až </w:t>
      </w:r>
      <w:r w:rsidR="00CD1930" w:rsidRPr="008103FC">
        <w:t xml:space="preserve">novelou </w:t>
      </w:r>
      <w:r w:rsidR="00CD1930">
        <w:t xml:space="preserve">účinnou </w:t>
      </w:r>
      <w:r w:rsidRPr="008103FC">
        <w:t>od</w:t>
      </w:r>
      <w:r w:rsidR="00CD1930">
        <w:t> </w:t>
      </w:r>
      <w:r w:rsidRPr="008103FC">
        <w:t>1. 1. 2022</w:t>
      </w:r>
      <w:r>
        <w:rPr>
          <w:rStyle w:val="Znakapoznpodarou"/>
        </w:rPr>
        <w:footnoteReference w:id="37"/>
      </w:r>
      <w:r w:rsidRPr="008103FC">
        <w:t>.</w:t>
      </w:r>
    </w:p>
    <w:bookmarkStart w:id="25" w:name="_Hlk120304277"/>
    <w:p w14:paraId="09934E1E" w14:textId="77777777" w:rsidR="003B79D0" w:rsidRDefault="00142A21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  <w:noProof/>
        </w:rPr>
        <w:lastRenderedPageBreak/>
        <mc:AlternateContent>
          <mc:Choice Requires="wps">
            <w:drawing>
              <wp:anchor distT="71755" distB="71755" distL="114300" distR="114300" simplePos="0" relativeHeight="251672576" behindDoc="0" locked="0" layoutInCell="1" allowOverlap="0" wp14:anchorId="5EC6DAFC" wp14:editId="0DCBD29C">
                <wp:simplePos x="0" y="0"/>
                <wp:positionH relativeFrom="margin">
                  <wp:posOffset>-8255</wp:posOffset>
                </wp:positionH>
                <wp:positionV relativeFrom="paragraph">
                  <wp:posOffset>1311275</wp:posOffset>
                </wp:positionV>
                <wp:extent cx="5781040" cy="652780"/>
                <wp:effectExtent l="0" t="0" r="10160" b="13970"/>
                <wp:wrapTopAndBottom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65278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2ECFE080" w14:textId="77777777" w:rsidR="00F37081" w:rsidRPr="000B1336" w:rsidRDefault="00F37081" w:rsidP="00142A21">
                            <w:pPr>
                              <w:shd w:val="clear" w:color="auto" w:fill="E5F1FF"/>
                              <w:jc w:val="both"/>
                              <w:rPr>
                                <w:b/>
                              </w:rPr>
                            </w:pPr>
                            <w:r w:rsidRPr="000B1336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MŽP </w:t>
                            </w:r>
                            <w:r w:rsidRPr="003B79D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neplní povinnost zajistit provedení zápisu předkupního práva státu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B79D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 souladu se</w:t>
                            </w: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ZOPK</w:t>
                            </w:r>
                            <w:r w:rsidRPr="003B79D0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 V důsledku toho dochází k převodům přírodně cenných pozemků bez uplatnění přednostní nabídky státu.</w:t>
                            </w:r>
                          </w:p>
                          <w:p w14:paraId="77E44F29" w14:textId="77777777" w:rsidR="00F37081" w:rsidRDefault="00F37081" w:rsidP="003B79D0"/>
                        </w:txbxContent>
                      </wps:txbx>
                      <wps:bodyPr rot="0" vert="horz" wrap="square" lIns="9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DAFC" id="_x0000_s1033" type="#_x0000_t202" style="position:absolute;left:0;text-align:left;margin-left:-.65pt;margin-top:103.25pt;width:455.2pt;height:51.4pt;z-index:251672576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" o:allowoverlap="f" fillcolor="#e5f1ff" strokeweight="1pt">
                <v:textbox inset="2.5mm">
                  <w:txbxContent>
                    <w:p w14:paraId="2ECFE080" w14:textId="77777777" w:rsidR="00F37081" w:rsidRPr="000B1336" w:rsidRDefault="00F37081" w:rsidP="00142A21">
                      <w:pPr>
                        <w:shd w:val="clear" w:color="auto" w:fill="E5F1FF"/>
                        <w:jc w:val="both"/>
                        <w:rPr>
                          <w:b/>
                        </w:rPr>
                      </w:pPr>
                      <w:r w:rsidRPr="000B1336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MŽP </w:t>
                      </w:r>
                      <w:r w:rsidRPr="003B79D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neplní povinnost zajistit provedení zápisu předkupního práva státu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B79D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 souladu se</w:t>
                      </w: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ZOPK</w:t>
                      </w:r>
                      <w:r w:rsidRPr="003B79D0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 V důsledku toho dochází k převodům přírodně cenných pozemků bez uplatnění přednostní nabídky státu.</w:t>
                      </w:r>
                    </w:p>
                    <w:p w14:paraId="77E44F29" w14:textId="77777777" w:rsidR="00F37081" w:rsidRDefault="00F37081" w:rsidP="003B79D0"/>
                  </w:txbxContent>
                </v:textbox>
                <w10:wrap type="topAndBottom" anchorx="margin"/>
              </v:shape>
            </w:pict>
          </mc:Fallback>
        </mc:AlternateContent>
      </w:r>
      <w:bookmarkEnd w:id="25"/>
      <w:r w:rsidR="00EA6640" w:rsidRPr="00CB2CCE">
        <w:rPr>
          <w:b/>
        </w:rPr>
        <w:t>4.4</w:t>
      </w:r>
      <w:r>
        <w:rPr>
          <w:b/>
        </w:rPr>
        <w:t>5</w:t>
      </w:r>
      <w:r w:rsidR="00EA6640">
        <w:tab/>
      </w:r>
      <w:r w:rsidR="00D77738" w:rsidRPr="008103FC">
        <w:t>MŽP do doby ukončení kontroly</w:t>
      </w:r>
      <w:r w:rsidR="001128E3">
        <w:t xml:space="preserve"> </w:t>
      </w:r>
      <w:r w:rsidR="006B3CC3" w:rsidRPr="008103FC">
        <w:t>nepostupovalo v souladu s</w:t>
      </w:r>
      <w:r w:rsidR="006B3CC3">
        <w:t xml:space="preserve"> ustanovením </w:t>
      </w:r>
      <w:r w:rsidR="006B3CC3" w:rsidRPr="008103FC">
        <w:t>§</w:t>
      </w:r>
      <w:r w:rsidR="006B3CC3">
        <w:t> </w:t>
      </w:r>
      <w:r w:rsidR="006B3CC3" w:rsidRPr="008103FC">
        <w:t xml:space="preserve">61 odst. 1 </w:t>
      </w:r>
      <w:r w:rsidR="004E4B0C">
        <w:t>ZOPK</w:t>
      </w:r>
      <w:r w:rsidR="006B3CC3">
        <w:t>, když</w:t>
      </w:r>
      <w:r>
        <w:t xml:space="preserve"> </w:t>
      </w:r>
      <w:r w:rsidR="001128E3">
        <w:t>nepodalo</w:t>
      </w:r>
      <w:r w:rsidR="00D77738" w:rsidRPr="008103FC">
        <w:t xml:space="preserve"> žádný návrh</w:t>
      </w:r>
      <w:r w:rsidR="00107AE4">
        <w:t xml:space="preserve"> </w:t>
      </w:r>
      <w:r w:rsidR="006B3CC3" w:rsidRPr="008103FC">
        <w:t xml:space="preserve">na zápis předkupního práva do </w:t>
      </w:r>
      <w:r w:rsidR="006B3CC3" w:rsidRPr="00FE5158">
        <w:t>katastru</w:t>
      </w:r>
      <w:r w:rsidR="006B3CC3" w:rsidRPr="008103FC">
        <w:t xml:space="preserve"> nemovitostí</w:t>
      </w:r>
      <w:r w:rsidR="00D77738" w:rsidRPr="008103FC">
        <w:t>, ani</w:t>
      </w:r>
      <w:r w:rsidR="00F148B9">
        <w:t xml:space="preserve"> </w:t>
      </w:r>
      <w:r w:rsidR="00D77738" w:rsidRPr="008103FC">
        <w:t>jinak situaci uspokojivě nevyřešilo, ačkoliv má</w:t>
      </w:r>
      <w:r w:rsidR="00765962">
        <w:t xml:space="preserve"> </w:t>
      </w:r>
      <w:r w:rsidR="00D77738" w:rsidRPr="008103FC">
        <w:t>informace o tom, že</w:t>
      </w:r>
      <w:r w:rsidR="00765962">
        <w:t xml:space="preserve"> </w:t>
      </w:r>
      <w:r w:rsidR="00D77738" w:rsidRPr="008103FC">
        <w:t>řada pozemků je</w:t>
      </w:r>
      <w:r w:rsidR="00765962">
        <w:t xml:space="preserve"> </w:t>
      </w:r>
      <w:r w:rsidR="00D77738" w:rsidRPr="008103FC">
        <w:t>převáděna bez</w:t>
      </w:r>
      <w:r w:rsidR="00765962">
        <w:t xml:space="preserve"> </w:t>
      </w:r>
      <w:r w:rsidR="00D77738" w:rsidRPr="008103FC">
        <w:t>nabídky odkupu pozemku státu</w:t>
      </w:r>
      <w:r w:rsidR="00D77738">
        <w:t>. A</w:t>
      </w:r>
      <w:r w:rsidR="00EA6640" w:rsidRPr="008103FC">
        <w:t>gendu podávání návrhů na zápis předkupního práva do</w:t>
      </w:r>
      <w:r w:rsidR="00765962">
        <w:t xml:space="preserve"> </w:t>
      </w:r>
      <w:r w:rsidR="00EA6640" w:rsidRPr="00FE5158">
        <w:t>katastru</w:t>
      </w:r>
      <w:r w:rsidR="00EA6640" w:rsidRPr="008103FC">
        <w:t xml:space="preserve"> nemovitostí podle </w:t>
      </w:r>
      <w:r w:rsidR="00D61A76">
        <w:t xml:space="preserve">ustanovení </w:t>
      </w:r>
      <w:r w:rsidR="00EA6640" w:rsidRPr="008103FC">
        <w:t xml:space="preserve">§ 61 odst. 1 ZOPK </w:t>
      </w:r>
      <w:r w:rsidR="00EA6640" w:rsidRPr="008103FC">
        <w:rPr>
          <w:bCs/>
        </w:rPr>
        <w:t>nevykonáv</w:t>
      </w:r>
      <w:r w:rsidR="00D77738">
        <w:rPr>
          <w:bCs/>
        </w:rPr>
        <w:t>al</w:t>
      </w:r>
      <w:r w:rsidR="00EA6640" w:rsidRPr="008103FC">
        <w:rPr>
          <w:bCs/>
        </w:rPr>
        <w:t xml:space="preserve"> žádný organizační útvar MŽP</w:t>
      </w:r>
      <w:r w:rsidR="00EA6640" w:rsidRPr="008103FC">
        <w:t>.</w:t>
      </w:r>
    </w:p>
    <w:p w14:paraId="7328993B" w14:textId="77777777" w:rsidR="00BE6709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4.4</w:t>
      </w:r>
      <w:r w:rsidR="00142A21">
        <w:rPr>
          <w:b/>
        </w:rPr>
        <w:t>6</w:t>
      </w:r>
      <w:r>
        <w:tab/>
        <w:t>Výkupy pozemků dochází ke zvětšení přírodně cenné plochy</w:t>
      </w:r>
      <w:r w:rsidR="00801572">
        <w:t>, která je majetkem státu</w:t>
      </w:r>
      <w:r>
        <w:t>, což</w:t>
      </w:r>
      <w:r w:rsidR="00F148B9">
        <w:t xml:space="preserve"> </w:t>
      </w:r>
      <w:r>
        <w:t>zaručuje efektivnější obhospodařování lesních i nelesních ekosystémů na území jednotlivých</w:t>
      </w:r>
      <w:r w:rsidR="002B4376">
        <w:t xml:space="preserve"> </w:t>
      </w:r>
      <w:r w:rsidR="00757910">
        <w:t>ZCHÚ</w:t>
      </w:r>
      <w:r>
        <w:t>. Tento postup také minimalizuje nároky na</w:t>
      </w:r>
      <w:r w:rsidR="00F148B9">
        <w:t xml:space="preserve"> </w:t>
      </w:r>
      <w:r>
        <w:t xml:space="preserve">státní rozpočet v případech hrazení újmy, která může vzniknout v důsledku omezení lesnického nebo zemědělského hospodaření. V kontrolovaném období byly výkupy pozemků hrazeny </w:t>
      </w:r>
      <w:r w:rsidR="00DA52A8">
        <w:t>ze zdrojů</w:t>
      </w:r>
      <w:r>
        <w:t xml:space="preserve"> </w:t>
      </w:r>
      <w:r w:rsidR="00DA52A8">
        <w:t>SFŽP</w:t>
      </w:r>
      <w:r>
        <w:t>.</w:t>
      </w:r>
    </w:p>
    <w:p w14:paraId="778B5F72" w14:textId="2B62F04E" w:rsidR="00142A21" w:rsidRDefault="00EA6640" w:rsidP="004103BC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</w:t>
      </w:r>
      <w:r w:rsidR="00213068">
        <w:rPr>
          <w:b/>
        </w:rPr>
        <w:t>4</w:t>
      </w:r>
      <w:r w:rsidR="00142A21">
        <w:rPr>
          <w:b/>
        </w:rPr>
        <w:t>7</w:t>
      </w:r>
      <w:r>
        <w:tab/>
      </w:r>
      <w:r w:rsidRPr="001E6B0D">
        <w:t>Pozemky, které jsou důležité pro ochranu přírod</w:t>
      </w:r>
      <w:r>
        <w:t>y a krajiny</w:t>
      </w:r>
      <w:r w:rsidRPr="001E6B0D">
        <w:t>, vykupuj</w:t>
      </w:r>
      <w:r>
        <w:t>e AOPK a s</w:t>
      </w:r>
      <w:r w:rsidRPr="001E6B0D">
        <w:t>právy</w:t>
      </w:r>
      <w:r>
        <w:t xml:space="preserve"> národních parků</w:t>
      </w:r>
      <w:r w:rsidRPr="001E6B0D">
        <w:t xml:space="preserve">. </w:t>
      </w:r>
      <w:r w:rsidR="0097262E">
        <w:t>AOPK byla v kontrolovaném období příslušná hospodařit s pozemky v</w:t>
      </w:r>
      <w:r w:rsidR="00765962">
        <w:t> </w:t>
      </w:r>
      <w:r w:rsidR="0097262E">
        <w:t>účetní</w:t>
      </w:r>
      <w:r w:rsidR="00765962">
        <w:t xml:space="preserve"> </w:t>
      </w:r>
      <w:r w:rsidR="0097262E">
        <w:t xml:space="preserve">hodnotě téměř 1 mld. Kč. </w:t>
      </w:r>
      <w:r w:rsidRPr="001E6B0D">
        <w:t>Od roku 2015 do konce roku 2021 bylo z NPŽP, z</w:t>
      </w:r>
      <w:r w:rsidR="00765962">
        <w:t> </w:t>
      </w:r>
      <w:r w:rsidRPr="001E6B0D">
        <w:t>jehož</w:t>
      </w:r>
      <w:r w:rsidR="00765962">
        <w:t xml:space="preserve"> </w:t>
      </w:r>
      <w:r w:rsidRPr="001E6B0D">
        <w:t xml:space="preserve">zdrojů se výkupy hradí, vyplaceno více </w:t>
      </w:r>
      <w:r w:rsidR="00F148B9">
        <w:t>než</w:t>
      </w:r>
      <w:r w:rsidRPr="001E6B0D">
        <w:t xml:space="preserve"> 139 mil. Kč na výkupy pozemků v ZCHÚ.</w:t>
      </w:r>
      <w:r>
        <w:t xml:space="preserve"> </w:t>
      </w:r>
      <w:r w:rsidR="0097262E">
        <w:t>SFŽP</w:t>
      </w:r>
      <w:r w:rsidR="00765962">
        <w:t xml:space="preserve"> </w:t>
      </w:r>
      <w:r w:rsidR="00687187">
        <w:t>v</w:t>
      </w:r>
      <w:r w:rsidRPr="000873C2">
        <w:t> kontrolovaném období</w:t>
      </w:r>
      <w:r w:rsidR="0097262E">
        <w:t xml:space="preserve"> vynaložil</w:t>
      </w:r>
      <w:r w:rsidRPr="000873C2">
        <w:t xml:space="preserve"> </w:t>
      </w:r>
      <w:r w:rsidR="0097262E">
        <w:t xml:space="preserve">na základě tří kontrolovaných smluv na </w:t>
      </w:r>
      <w:r w:rsidRPr="000873C2">
        <w:t>v</w:t>
      </w:r>
      <w:r w:rsidR="0097262E">
        <w:t>ý</w:t>
      </w:r>
      <w:r w:rsidRPr="000873C2">
        <w:t>kup</w:t>
      </w:r>
      <w:r w:rsidR="0097262E">
        <w:t>y</w:t>
      </w:r>
      <w:r w:rsidRPr="000873C2">
        <w:t xml:space="preserve"> pozemk</w:t>
      </w:r>
      <w:r w:rsidR="0097262E">
        <w:t xml:space="preserve">ů pro AOPK </w:t>
      </w:r>
      <w:r w:rsidRPr="000873C2">
        <w:t>o</w:t>
      </w:r>
      <w:r w:rsidR="00687187">
        <w:t> </w:t>
      </w:r>
      <w:r w:rsidRPr="000873C2">
        <w:t>celkové rozloze 79</w:t>
      </w:r>
      <w:r>
        <w:t> </w:t>
      </w:r>
      <w:r w:rsidRPr="000873C2">
        <w:t xml:space="preserve">ha více </w:t>
      </w:r>
      <w:r w:rsidR="00F148B9">
        <w:t>než</w:t>
      </w:r>
      <w:r w:rsidRPr="000873C2">
        <w:t xml:space="preserve"> 18 mil. Kč</w:t>
      </w:r>
      <w:r>
        <w:t>, z </w:t>
      </w:r>
      <w:r w:rsidRPr="000873C2">
        <w:t>toho</w:t>
      </w:r>
      <w:r>
        <w:t xml:space="preserve"> v rámci předkupního práva státu</w:t>
      </w:r>
      <w:r w:rsidR="00CE5CB2">
        <w:t xml:space="preserve"> byly z prostředků SFŽP vykoupeny</w:t>
      </w:r>
      <w:r>
        <w:t xml:space="preserve"> pozemky o rozloze</w:t>
      </w:r>
      <w:r w:rsidRPr="000873C2">
        <w:t xml:space="preserve"> 2 ha za 262 tis. Kč</w:t>
      </w:r>
      <w:r w:rsidR="00687187">
        <w:t>.</w:t>
      </w:r>
      <w:r w:rsidR="0097262E">
        <w:t xml:space="preserve"> Kontrol</w:t>
      </w:r>
      <w:r w:rsidR="00F448C2">
        <w:t>o</w:t>
      </w:r>
      <w:r w:rsidR="0097262E">
        <w:t>u u</w:t>
      </w:r>
      <w:r w:rsidR="00F148B9">
        <w:t> </w:t>
      </w:r>
      <w:r w:rsidR="0097262E">
        <w:t>SFŽP nebylo zjištěno porušení právních předpisů při vynakládání peněžních prostředků.</w:t>
      </w:r>
    </w:p>
    <w:p w14:paraId="38D991B9" w14:textId="3214ABF8" w:rsidR="00DA52A8" w:rsidRPr="004103BC" w:rsidRDefault="00EA6640" w:rsidP="004103BC">
      <w:pPr>
        <w:pStyle w:val="Titulek"/>
        <w:tabs>
          <w:tab w:val="left" w:pos="4678"/>
        </w:tabs>
        <w:rPr>
          <w:b/>
          <w:spacing w:val="-4"/>
        </w:rPr>
      </w:pPr>
      <w:r w:rsidRPr="004103BC">
        <w:rPr>
          <w:b/>
          <w:spacing w:val="-4"/>
        </w:rPr>
        <w:t xml:space="preserve">Graf č. </w:t>
      </w:r>
      <w:r w:rsidR="00CF35CB" w:rsidRPr="004103BC">
        <w:rPr>
          <w:b/>
          <w:spacing w:val="-4"/>
        </w:rPr>
        <w:fldChar w:fldCharType="begin"/>
      </w:r>
      <w:r w:rsidRPr="004103BC">
        <w:rPr>
          <w:b/>
          <w:spacing w:val="-4"/>
        </w:rPr>
        <w:instrText xml:space="preserve"> SEQ Graf_č. \* ARABIC </w:instrText>
      </w:r>
      <w:r w:rsidR="00CF35CB" w:rsidRPr="004103BC">
        <w:rPr>
          <w:b/>
          <w:spacing w:val="-4"/>
        </w:rPr>
        <w:fldChar w:fldCharType="separate"/>
      </w:r>
      <w:r w:rsidR="00373ADA">
        <w:rPr>
          <w:b/>
          <w:noProof/>
          <w:spacing w:val="-4"/>
        </w:rPr>
        <w:t>1</w:t>
      </w:r>
      <w:r w:rsidR="00CF35CB" w:rsidRPr="004103BC">
        <w:rPr>
          <w:b/>
          <w:noProof/>
          <w:spacing w:val="-4"/>
        </w:rPr>
        <w:fldChar w:fldCharType="end"/>
      </w:r>
      <w:r w:rsidRPr="004103BC">
        <w:rPr>
          <w:b/>
          <w:spacing w:val="-4"/>
        </w:rPr>
        <w:t>: Struktura vlastnictví pozemků v</w:t>
      </w:r>
      <w:r w:rsidR="00CB2CCE" w:rsidRPr="004103BC">
        <w:rPr>
          <w:b/>
          <w:spacing w:val="-4"/>
        </w:rPr>
        <w:t> </w:t>
      </w:r>
      <w:r w:rsidRPr="004103BC">
        <w:rPr>
          <w:b/>
          <w:spacing w:val="-4"/>
        </w:rPr>
        <w:t>NPP</w:t>
      </w:r>
      <w:r w:rsidR="00CB2CCE" w:rsidRPr="004103BC">
        <w:rPr>
          <w:b/>
          <w:spacing w:val="-4"/>
        </w:rPr>
        <w:tab/>
      </w:r>
      <w:r w:rsidRPr="004103BC">
        <w:rPr>
          <w:b/>
          <w:spacing w:val="-4"/>
        </w:rPr>
        <w:t xml:space="preserve">Graf č. </w:t>
      </w:r>
      <w:r w:rsidR="00CF35CB" w:rsidRPr="004103BC">
        <w:rPr>
          <w:b/>
          <w:spacing w:val="-4"/>
        </w:rPr>
        <w:fldChar w:fldCharType="begin"/>
      </w:r>
      <w:r w:rsidRPr="004103BC">
        <w:rPr>
          <w:b/>
          <w:spacing w:val="-4"/>
        </w:rPr>
        <w:instrText xml:space="preserve"> SEQ Graf_č. \* ARABIC </w:instrText>
      </w:r>
      <w:r w:rsidR="00CF35CB" w:rsidRPr="004103BC">
        <w:rPr>
          <w:b/>
          <w:spacing w:val="-4"/>
        </w:rPr>
        <w:fldChar w:fldCharType="separate"/>
      </w:r>
      <w:r w:rsidR="00373ADA">
        <w:rPr>
          <w:b/>
          <w:noProof/>
          <w:spacing w:val="-4"/>
        </w:rPr>
        <w:t>2</w:t>
      </w:r>
      <w:r w:rsidR="00CF35CB" w:rsidRPr="004103BC">
        <w:rPr>
          <w:b/>
          <w:noProof/>
          <w:spacing w:val="-4"/>
        </w:rPr>
        <w:fldChar w:fldCharType="end"/>
      </w:r>
      <w:r w:rsidRPr="004103BC">
        <w:rPr>
          <w:b/>
          <w:spacing w:val="-4"/>
        </w:rPr>
        <w:t xml:space="preserve"> Struktura vlastnictví pozemků v NPR</w:t>
      </w:r>
    </w:p>
    <w:p w14:paraId="0DB8430C" w14:textId="77777777" w:rsidR="00DA52A8" w:rsidRDefault="00EA6640" w:rsidP="00DA52A8">
      <w:r>
        <w:rPr>
          <w:noProof/>
        </w:rPr>
        <w:drawing>
          <wp:inline distT="0" distB="0" distL="0" distR="0" wp14:anchorId="5F5B7513" wp14:editId="52A741E7">
            <wp:extent cx="2816860" cy="2003223"/>
            <wp:effectExtent l="0" t="0" r="2540" b="0"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560387CE-2DCE-4041-90A3-46FC07B7B5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981940" wp14:editId="670DA063">
            <wp:extent cx="2737915" cy="2031941"/>
            <wp:effectExtent l="0" t="0" r="5715" b="698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DECC0E9C-AAC8-4429-992C-BA659D2AFC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F0D8DB" w14:textId="77777777" w:rsidR="00CB2CCE" w:rsidRDefault="00EA6640" w:rsidP="00CB2CCE">
      <w:pPr>
        <w:pStyle w:val="Zdrojapozn"/>
        <w:tabs>
          <w:tab w:val="left" w:pos="4678"/>
        </w:tabs>
      </w:pPr>
      <w:r w:rsidRPr="004A73D7">
        <w:rPr>
          <w:b/>
        </w:rPr>
        <w:t>Zdroj:</w:t>
      </w:r>
      <w:r w:rsidRPr="004A73D7">
        <w:t xml:space="preserve"> AOPK; údaje platné ke dni 21. 8. 2022.</w:t>
      </w:r>
      <w:r>
        <w:tab/>
      </w:r>
      <w:r w:rsidRPr="004A73D7">
        <w:rPr>
          <w:b/>
        </w:rPr>
        <w:t>Zdroj:</w:t>
      </w:r>
      <w:r w:rsidRPr="004A73D7">
        <w:t xml:space="preserve"> AOPK; údaje platné ke dni 21. 8. 2022.</w:t>
      </w:r>
    </w:p>
    <w:p w14:paraId="62BC3DEC" w14:textId="40C5DFA3" w:rsidR="00D77738" w:rsidRDefault="00EA6640" w:rsidP="00765962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</w:t>
      </w:r>
      <w:r w:rsidR="00370F12">
        <w:rPr>
          <w:b/>
        </w:rPr>
        <w:t>48</w:t>
      </w:r>
      <w:r w:rsidRPr="00CB2CCE">
        <w:rPr>
          <w:b/>
        </w:rPr>
        <w:tab/>
      </w:r>
      <w:r>
        <w:t xml:space="preserve">Podle </w:t>
      </w:r>
      <w:r w:rsidR="000625CD">
        <w:t>usta</w:t>
      </w:r>
      <w:r w:rsidR="003661AE">
        <w:t xml:space="preserve">novení </w:t>
      </w:r>
      <w:r>
        <w:t xml:space="preserve">§ 61 odst. 1 a 2 </w:t>
      </w:r>
      <w:r w:rsidR="00DA52A8">
        <w:t xml:space="preserve">ZOPK </w:t>
      </w:r>
      <w:r>
        <w:t>má Česká republika předkupní právo k</w:t>
      </w:r>
      <w:r w:rsidR="003661AE">
        <w:t> </w:t>
      </w:r>
      <w:r>
        <w:t xml:space="preserve">nezastavěným pozemkům ležícím mj. mimo zastavěná území obcí na území </w:t>
      </w:r>
      <w:r w:rsidR="00DA3BF1">
        <w:t>NPR</w:t>
      </w:r>
      <w:r>
        <w:t xml:space="preserve"> a </w:t>
      </w:r>
      <w:r w:rsidR="00DA3BF1">
        <w:t>NPP</w:t>
      </w:r>
      <w:r>
        <w:t xml:space="preserve">. Pokud MŽP neprojeví o tyto pozemky do 60 dnů od doručení nabídky pozemku ke koupi </w:t>
      </w:r>
      <w:r>
        <w:lastRenderedPageBreak/>
        <w:t>písemný zájem, mohou vlastníci zamýšlený prodej uskutečnit. V případě, že</w:t>
      </w:r>
      <w:r w:rsidR="00765962">
        <w:t xml:space="preserve"> </w:t>
      </w:r>
      <w:r>
        <w:t xml:space="preserve">o pozemky projeví MŽP zájem ve stanovené lhůtě, </w:t>
      </w:r>
      <w:r w:rsidR="00762B8A">
        <w:t>smlouvu za ČR uzavře AOPK</w:t>
      </w:r>
      <w:r>
        <w:rPr>
          <w:rStyle w:val="Znakapoznpodarou"/>
        </w:rPr>
        <w:footnoteReference w:id="38"/>
      </w:r>
      <w:r w:rsidR="00762B8A">
        <w:t>.</w:t>
      </w:r>
    </w:p>
    <w:p w14:paraId="6AA06405" w14:textId="02213A40" w:rsidR="00762B8A" w:rsidRDefault="00E87E6F" w:rsidP="00765962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  <w:noProof/>
        </w:rPr>
        <mc:AlternateContent>
          <mc:Choice Requires="wps">
            <w:drawing>
              <wp:anchor distT="71755" distB="71755" distL="114300" distR="114300" simplePos="0" relativeHeight="251674624" behindDoc="0" locked="0" layoutInCell="1" allowOverlap="0" wp14:anchorId="10CEE4C9" wp14:editId="6C2BBF4B">
                <wp:simplePos x="0" y="0"/>
                <wp:positionH relativeFrom="margin">
                  <wp:posOffset>0</wp:posOffset>
                </wp:positionH>
                <wp:positionV relativeFrom="paragraph">
                  <wp:posOffset>1505585</wp:posOffset>
                </wp:positionV>
                <wp:extent cx="5781040" cy="652780"/>
                <wp:effectExtent l="0" t="0" r="10160" b="13970"/>
                <wp:wrapTopAndBottom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65278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68B0B911" w14:textId="77777777" w:rsidR="00F37081" w:rsidRDefault="00F37081" w:rsidP="00252AA0">
                            <w:pPr>
                              <w:shd w:val="clear" w:color="auto" w:fill="E5F1FF"/>
                              <w:jc w:val="both"/>
                            </w:pPr>
                            <w:r w:rsidRPr="00762B8A">
                              <w:rPr>
                                <w:b/>
                              </w:rPr>
                              <w:t>Tím, že MŽP neuplatnilo předkupní právo včas, nebyly vykoupeny pozemky o celkové rozloze 1,87 ha nacházející se v národní přírodní rezervaci.</w:t>
                            </w:r>
                            <w:r>
                              <w:rPr>
                                <w:b/>
                              </w:rPr>
                              <w:t xml:space="preserve"> MŽP</w:t>
                            </w:r>
                            <w:r w:rsidRPr="00B70E5D">
                              <w:rPr>
                                <w:b/>
                              </w:rPr>
                              <w:t xml:space="preserve"> nemá přehled o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r w:rsidRPr="00B70E5D">
                              <w:rPr>
                                <w:b/>
                              </w:rPr>
                              <w:t>pozemcích, které jsou dotčené předkupním právem státu dle ZOPK.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E4C9" id="_x0000_s1034" type="#_x0000_t202" style="position:absolute;left:0;text-align:left;margin-left:0;margin-top:118.55pt;width:455.2pt;height:51.4pt;z-index:251674624;visibility:visible;mso-wrap-style:square;mso-width-percent:0;mso-height-percent:0;mso-wrap-distance-left:9pt;mso-wrap-distance-top:5.65pt;mso-wrap-distance-right:9pt;mso-wrap-distance-bottom:5.6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" o:allowoverlap="f" fillcolor="#e5f1ff" strokeweight="1pt">
                <v:textbox inset="2.5mm">
                  <w:txbxContent>
                    <w:p w14:paraId="68B0B911" w14:textId="77777777" w:rsidR="00F37081" w:rsidRDefault="00F37081" w:rsidP="00252AA0">
                      <w:pPr>
                        <w:shd w:val="clear" w:color="auto" w:fill="E5F1FF"/>
                        <w:jc w:val="both"/>
                      </w:pPr>
                      <w:r w:rsidRPr="00762B8A">
                        <w:rPr>
                          <w:b/>
                        </w:rPr>
                        <w:t>Tím, že MŽP neuplatnilo předkupní právo včas, nebyly vykoupeny pozemky o celkové rozloze 1,87 ha nacházející se v národní přírodní rezervaci.</w:t>
                      </w:r>
                      <w:r>
                        <w:rPr>
                          <w:b/>
                        </w:rPr>
                        <w:t xml:space="preserve"> MŽP</w:t>
                      </w:r>
                      <w:r w:rsidRPr="00B70E5D">
                        <w:rPr>
                          <w:b/>
                        </w:rPr>
                        <w:t xml:space="preserve"> nemá přehled o</w:t>
                      </w:r>
                      <w:r>
                        <w:rPr>
                          <w:b/>
                        </w:rPr>
                        <w:t> </w:t>
                      </w:r>
                      <w:r w:rsidRPr="00B70E5D">
                        <w:rPr>
                          <w:b/>
                        </w:rPr>
                        <w:t>pozemcích, které jsou dotčené předkupním právem státu dle ZOPK.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2CCE" w:rsidRPr="00CB2CCE">
        <w:rPr>
          <w:b/>
        </w:rPr>
        <w:t>4.</w:t>
      </w:r>
      <w:r w:rsidR="00370F12">
        <w:rPr>
          <w:b/>
        </w:rPr>
        <w:t>49</w:t>
      </w:r>
      <w:r w:rsidR="00CB2CCE">
        <w:tab/>
      </w:r>
      <w:r w:rsidR="00E11105">
        <w:t>V</w:t>
      </w:r>
      <w:r w:rsidR="00E11105" w:rsidRPr="000352BB">
        <w:t xml:space="preserve"> letech 2019</w:t>
      </w:r>
      <w:r w:rsidR="00E11105">
        <w:t xml:space="preserve"> až </w:t>
      </w:r>
      <w:r w:rsidR="00E11105" w:rsidRPr="000352BB">
        <w:t xml:space="preserve">2021 MŽP </w:t>
      </w:r>
      <w:r w:rsidR="00004B88">
        <w:t xml:space="preserve">obdrželo </w:t>
      </w:r>
      <w:r w:rsidR="00E11105" w:rsidRPr="000352BB">
        <w:t xml:space="preserve">celkem </w:t>
      </w:r>
      <w:r w:rsidR="00E11105">
        <w:t>sedm</w:t>
      </w:r>
      <w:r w:rsidR="00E11105" w:rsidRPr="000352BB">
        <w:t xml:space="preserve"> nabídek </w:t>
      </w:r>
      <w:r w:rsidR="00D45A52">
        <w:t xml:space="preserve">ke koupi </w:t>
      </w:r>
      <w:r w:rsidR="00E11105" w:rsidRPr="000352BB">
        <w:t xml:space="preserve">pozemků </w:t>
      </w:r>
      <w:r w:rsidR="00D45A52" w:rsidRPr="008348E8">
        <w:t>v NPR</w:t>
      </w:r>
      <w:r>
        <w:t xml:space="preserve"> </w:t>
      </w:r>
      <w:r w:rsidR="00D45A52" w:rsidRPr="008348E8">
        <w:t>a</w:t>
      </w:r>
      <w:r>
        <w:t> </w:t>
      </w:r>
      <w:r w:rsidR="00D45A52" w:rsidRPr="008348E8">
        <w:t xml:space="preserve">NPP </w:t>
      </w:r>
      <w:r w:rsidR="00E11105" w:rsidRPr="000352BB">
        <w:t>v rámci předkupního práva státu</w:t>
      </w:r>
      <w:r w:rsidR="0017484D">
        <w:t xml:space="preserve"> </w:t>
      </w:r>
      <w:r w:rsidR="00F148B9">
        <w:t>(</w:t>
      </w:r>
      <w:r w:rsidR="0017484D" w:rsidRPr="00936705">
        <w:t xml:space="preserve">viz tabulka č. </w:t>
      </w:r>
      <w:r w:rsidR="00DD44B7">
        <w:t>10</w:t>
      </w:r>
      <w:r w:rsidR="00F148B9">
        <w:t>)</w:t>
      </w:r>
      <w:r w:rsidR="00070DC3">
        <w:t>,</w:t>
      </w:r>
      <w:r>
        <w:t xml:space="preserve"> </w:t>
      </w:r>
      <w:r w:rsidR="00070DC3">
        <w:t xml:space="preserve">z toho </w:t>
      </w:r>
      <w:r w:rsidR="008348E8" w:rsidRPr="008348E8">
        <w:t xml:space="preserve">ve </w:t>
      </w:r>
      <w:r w:rsidR="00070DC3">
        <w:t>třech</w:t>
      </w:r>
      <w:r w:rsidR="008348E8" w:rsidRPr="008348E8">
        <w:t xml:space="preserve"> případech MŽP předkupní právo státu neuplatnilo. V jednom případě MŽP vydal</w:t>
      </w:r>
      <w:r w:rsidR="00D45A52">
        <w:t>o</w:t>
      </w:r>
      <w:r w:rsidR="008348E8" w:rsidRPr="008348E8">
        <w:t xml:space="preserve"> nedoporučující odborné stanovisko a v</w:t>
      </w:r>
      <w:r w:rsidR="00F14106">
        <w:t>e</w:t>
      </w:r>
      <w:r w:rsidR="008348E8" w:rsidRPr="008348E8">
        <w:t xml:space="preserve"> </w:t>
      </w:r>
      <w:r w:rsidR="00F14106">
        <w:t>dvou</w:t>
      </w:r>
      <w:r w:rsidR="008348E8" w:rsidRPr="008348E8">
        <w:t xml:space="preserve"> případech </w:t>
      </w:r>
      <w:r w:rsidR="00F14106">
        <w:t xml:space="preserve">MŽP neprojevilo písemně zájem o pozemky v zákonem stanovené lhůtě 60 dnů. </w:t>
      </w:r>
      <w:r w:rsidR="008348E8" w:rsidRPr="008348E8">
        <w:t xml:space="preserve">MŽP </w:t>
      </w:r>
      <w:r w:rsidR="00F14106" w:rsidRPr="00F14106">
        <w:t>ne</w:t>
      </w:r>
      <w:r w:rsidR="00F14106">
        <w:t xml:space="preserve">stihlo </w:t>
      </w:r>
      <w:r w:rsidR="00F14106" w:rsidRPr="00F14106">
        <w:t>záko</w:t>
      </w:r>
      <w:r w:rsidR="00F14106">
        <w:t xml:space="preserve">nem </w:t>
      </w:r>
      <w:r w:rsidR="00F14106" w:rsidRPr="00F14106">
        <w:t>stanoven</w:t>
      </w:r>
      <w:r w:rsidR="00F14106">
        <w:t>ou</w:t>
      </w:r>
      <w:r w:rsidR="00F14106" w:rsidRPr="00F14106">
        <w:t xml:space="preserve"> lhůt</w:t>
      </w:r>
      <w:r w:rsidR="00F14106">
        <w:t xml:space="preserve">u ještě v jednom případě, avšak </w:t>
      </w:r>
      <w:r w:rsidR="00762B8A">
        <w:t>prodávající uzavřel kupní smlouvu s AOPK, přestože MŽP projevilo zájem až po uplynutí zákonné lhůty.</w:t>
      </w:r>
    </w:p>
    <w:p w14:paraId="2629F321" w14:textId="77777777" w:rsidR="00765962" w:rsidRDefault="00EA6640" w:rsidP="00765962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4.5</w:t>
      </w:r>
      <w:r w:rsidR="00370F12">
        <w:rPr>
          <w:b/>
        </w:rPr>
        <w:t>0</w:t>
      </w:r>
      <w:r>
        <w:tab/>
        <w:t>Případy marného uplynutí zákonné lhůty jsou mimo jiné důsledkem skutečnosti, že MŽP nemá stanoven proces administrace agendy upravující pracovní postupy, pravomoci, odpovědnosti a zejména lhůty pro jednotlivé dílčí činnosti mezi organizačními útvary MŽP navzájem a resortními organizacemi, např. AOPK.</w:t>
      </w:r>
    </w:p>
    <w:p w14:paraId="3260EE43" w14:textId="36F93E9A" w:rsidR="00E11105" w:rsidRPr="000B5600" w:rsidRDefault="00EA6640" w:rsidP="000B5600">
      <w:pPr>
        <w:pStyle w:val="Titulek"/>
        <w:spacing w:after="40"/>
        <w:rPr>
          <w:b/>
        </w:rPr>
      </w:pPr>
      <w:r w:rsidRPr="000B5600">
        <w:rPr>
          <w:b/>
        </w:rPr>
        <w:t xml:space="preserve">Tabulka č. </w:t>
      </w:r>
      <w:r w:rsidR="00CF35CB" w:rsidRPr="000B5600">
        <w:rPr>
          <w:b/>
        </w:rPr>
        <w:fldChar w:fldCharType="begin"/>
      </w:r>
      <w:r w:rsidRPr="000B5600">
        <w:rPr>
          <w:b/>
        </w:rPr>
        <w:instrText xml:space="preserve"> SEQ Tabulka_č. \* ARABIC </w:instrText>
      </w:r>
      <w:r w:rsidR="00CF35CB" w:rsidRPr="000B5600">
        <w:rPr>
          <w:b/>
        </w:rPr>
        <w:fldChar w:fldCharType="separate"/>
      </w:r>
      <w:r w:rsidR="00373ADA">
        <w:rPr>
          <w:b/>
          <w:noProof/>
        </w:rPr>
        <w:t>10</w:t>
      </w:r>
      <w:r w:rsidR="00CF35CB" w:rsidRPr="000B5600">
        <w:rPr>
          <w:b/>
          <w:noProof/>
        </w:rPr>
        <w:fldChar w:fldCharType="end"/>
      </w:r>
      <w:r w:rsidRPr="000B5600">
        <w:rPr>
          <w:b/>
        </w:rPr>
        <w:t>: Přehled pozemků – předkupní právo státu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852"/>
        <w:gridCol w:w="991"/>
        <w:gridCol w:w="1272"/>
        <w:gridCol w:w="714"/>
        <w:gridCol w:w="709"/>
        <w:gridCol w:w="1419"/>
        <w:gridCol w:w="565"/>
        <w:gridCol w:w="710"/>
        <w:gridCol w:w="1267"/>
      </w:tblGrid>
      <w:tr w:rsidR="00322A59" w14:paraId="73C60529" w14:textId="77777777" w:rsidTr="00747FA3">
        <w:trPr>
          <w:trHeight w:val="5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A15FCC" w14:textId="77777777" w:rsidR="00E11105" w:rsidRPr="004C6769" w:rsidRDefault="00EA6640" w:rsidP="00B233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LV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8E4FEB0" w14:textId="77777777" w:rsidR="00E11105" w:rsidRPr="004C6769" w:rsidRDefault="00355864" w:rsidP="00747FA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Smlouva SFŽP</w:t>
            </w:r>
            <w:r w:rsidR="00747FA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</w:t>
            </w:r>
            <w:r w:rsidR="00747FA3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AOPK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40B56CA" w14:textId="77777777" w:rsidR="00E11105" w:rsidRPr="004C6769" w:rsidRDefault="00355864" w:rsidP="00B233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Katastrální. území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20D6DB5" w14:textId="4FC4480B" w:rsidR="00E11105" w:rsidRPr="004C6769" w:rsidRDefault="00EA6640" w:rsidP="00B233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NPR/NPP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83688ED" w14:textId="77777777" w:rsidR="00E11105" w:rsidRPr="004C6769" w:rsidRDefault="00EA6640" w:rsidP="0074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P</w:t>
            </w:r>
            <w:r w:rsidR="00355864">
              <w:rPr>
                <w:rFonts w:cs="Arial"/>
                <w:b/>
                <w:bCs/>
                <w:color w:val="000000"/>
                <w:sz w:val="16"/>
                <w:szCs w:val="16"/>
              </w:rPr>
              <w:t>arcelní číslo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F2FD394" w14:textId="5C529A17" w:rsidR="00E11105" w:rsidRPr="00FF6080" w:rsidRDefault="00EA6640" w:rsidP="0074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Výměra </w:t>
            </w:r>
            <w:r w:rsidR="005C0C5C"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  <w:t>(v </w:t>
            </w:r>
            <w:r w:rsidRPr="004C6769"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4C6769">
              <w:rPr>
                <w:rFonts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5C0C5C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8D48253" w14:textId="77777777" w:rsidR="00E11105" w:rsidRPr="004C6769" w:rsidRDefault="00EA6640" w:rsidP="00F148B9">
            <w:pPr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B986E69" w14:textId="77777777" w:rsidR="00E11105" w:rsidRPr="004C6769" w:rsidRDefault="00EA6640" w:rsidP="0074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b/>
                <w:bCs/>
                <w:color w:val="000000"/>
                <w:sz w:val="16"/>
                <w:szCs w:val="16"/>
              </w:rPr>
              <w:t>Podíl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1D09E31" w14:textId="3E3BA324" w:rsidR="00030BE5" w:rsidRPr="004C6769" w:rsidRDefault="00EA6640" w:rsidP="0074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Kupní cena</w:t>
            </w:r>
            <w:r w:rsidR="00747FA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47FA3">
              <w:rPr>
                <w:b/>
                <w:bCs/>
                <w:color w:val="000000"/>
                <w:sz w:val="16"/>
                <w:szCs w:val="16"/>
              </w:rPr>
              <w:br/>
            </w:r>
            <w:r w:rsidR="005C0C5C">
              <w:rPr>
                <w:b/>
                <w:bCs/>
                <w:color w:val="000000"/>
                <w:sz w:val="16"/>
                <w:szCs w:val="16"/>
              </w:rPr>
              <w:t>(v </w:t>
            </w:r>
            <w:r w:rsidR="00030BE5">
              <w:rPr>
                <w:b/>
                <w:bCs/>
                <w:color w:val="000000"/>
                <w:sz w:val="16"/>
                <w:szCs w:val="16"/>
              </w:rPr>
              <w:t>Kč</w:t>
            </w:r>
            <w:r w:rsidR="005C0C5C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B5194CB" w14:textId="77777777" w:rsidR="00E11105" w:rsidRPr="004C6769" w:rsidRDefault="00EA6640" w:rsidP="00B233F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Uplatnění předkupního práva</w:t>
            </w:r>
          </w:p>
        </w:tc>
      </w:tr>
      <w:tr w:rsidR="00322A59" w14:paraId="336306F1" w14:textId="77777777" w:rsidTr="00747FA3">
        <w:trPr>
          <w:trHeight w:val="5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F8CC" w14:textId="77777777" w:rsidR="00E11105" w:rsidRPr="004C6769" w:rsidRDefault="00EA6640" w:rsidP="00B233F3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11344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6A2D" w14:textId="77777777" w:rsidR="00E11105" w:rsidRPr="004C6769" w:rsidRDefault="00EA6640" w:rsidP="0035586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03521731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FF6F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Uherčice u</w:t>
            </w:r>
            <w:r w:rsidR="00747FA3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4C6769">
              <w:rPr>
                <w:rFonts w:cs="Arial"/>
                <w:color w:val="000000"/>
                <w:sz w:val="16"/>
                <w:szCs w:val="16"/>
              </w:rPr>
              <w:t>Hustopečí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4347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 xml:space="preserve">NPP </w:t>
            </w:r>
            <w:proofErr w:type="spellStart"/>
            <w:r w:rsidRPr="004C6769">
              <w:rPr>
                <w:color w:val="000000"/>
                <w:sz w:val="16"/>
                <w:szCs w:val="16"/>
              </w:rPr>
              <w:t>Pouzdřanská</w:t>
            </w:r>
            <w:proofErr w:type="spellEnd"/>
            <w:r w:rsidRPr="004C6769">
              <w:rPr>
                <w:color w:val="000000"/>
                <w:sz w:val="16"/>
                <w:szCs w:val="16"/>
              </w:rPr>
              <w:t xml:space="preserve"> step – Kolby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E1AB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1437/2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4606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2 313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30C" w14:textId="10EE7146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60C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1/1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729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14 374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0B4" w14:textId="267C5210" w:rsidR="00E11105" w:rsidRPr="004C6769" w:rsidRDefault="005C0C5C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</w:t>
            </w:r>
            <w:r w:rsidR="00EA6640">
              <w:rPr>
                <w:color w:val="000000"/>
                <w:sz w:val="16"/>
                <w:szCs w:val="16"/>
              </w:rPr>
              <w:t>ykoupeno</w:t>
            </w:r>
          </w:p>
        </w:tc>
      </w:tr>
      <w:tr w:rsidR="00322A59" w14:paraId="117819CC" w14:textId="77777777" w:rsidTr="00747FA3">
        <w:trPr>
          <w:trHeight w:val="5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550" w14:textId="77777777" w:rsidR="00E11105" w:rsidRPr="004C6769" w:rsidRDefault="00EA6640" w:rsidP="00B233F3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5F21" w14:textId="77777777" w:rsidR="00E11105" w:rsidRPr="004C6769" w:rsidRDefault="00EA6640" w:rsidP="0035586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08241931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293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Suchov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A639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 xml:space="preserve">NPP </w:t>
            </w:r>
            <w:proofErr w:type="spellStart"/>
            <w:r w:rsidRPr="004C6769">
              <w:rPr>
                <w:color w:val="000000"/>
                <w:sz w:val="16"/>
                <w:szCs w:val="16"/>
              </w:rPr>
              <w:t>Búrová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3DC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1779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0FE1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9 313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063A" w14:textId="0A64FC2B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097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4/10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82AB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74 504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D6F4" w14:textId="5F2AB49E" w:rsidR="00E11105" w:rsidRPr="004C6769" w:rsidRDefault="005C0C5C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</w:t>
            </w:r>
            <w:r w:rsidR="00EA6640">
              <w:rPr>
                <w:color w:val="000000"/>
                <w:sz w:val="16"/>
                <w:szCs w:val="16"/>
              </w:rPr>
              <w:t>ykoupeno</w:t>
            </w:r>
          </w:p>
        </w:tc>
      </w:tr>
      <w:tr w:rsidR="00322A59" w14:paraId="09101A7C" w14:textId="77777777" w:rsidTr="00747FA3">
        <w:trPr>
          <w:trHeight w:val="57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1B4" w14:textId="77777777" w:rsidR="00E11105" w:rsidRPr="004C6769" w:rsidRDefault="00EA6640" w:rsidP="00B233F3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3896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B11E0" w14:textId="77777777" w:rsidR="00E11105" w:rsidRPr="004C6769" w:rsidRDefault="00EA6640" w:rsidP="00355864">
            <w:pPr>
              <w:rPr>
                <w:rFonts w:cs="Arial"/>
                <w:color w:val="000000"/>
                <w:sz w:val="16"/>
                <w:szCs w:val="16"/>
              </w:rPr>
            </w:pPr>
            <w:r w:rsidRPr="00B355E2">
              <w:rPr>
                <w:rFonts w:cs="Arial"/>
                <w:color w:val="000000"/>
                <w:sz w:val="16"/>
                <w:szCs w:val="16"/>
              </w:rPr>
              <w:t>03521731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643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Velká nad Veličkou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3CA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NPR Zahrady pod Hájem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8937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3128/39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CE22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1 528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F4F" w14:textId="045FF7AE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E52F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33F6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13 735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FD3" w14:textId="70AD7F5C" w:rsidR="00E87E6F" w:rsidRDefault="005C0C5C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</w:t>
            </w:r>
            <w:r w:rsidR="00EA6640">
              <w:rPr>
                <w:color w:val="000000"/>
                <w:sz w:val="16"/>
                <w:szCs w:val="16"/>
              </w:rPr>
              <w:t>ykoupeno</w:t>
            </w:r>
          </w:p>
          <w:p w14:paraId="0D0161C2" w14:textId="77777777" w:rsidR="00E11105" w:rsidRPr="004C6769" w:rsidRDefault="00070DC3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(po lhůtě)</w:t>
            </w:r>
          </w:p>
        </w:tc>
      </w:tr>
      <w:tr w:rsidR="00322A59" w14:paraId="3D74743D" w14:textId="77777777" w:rsidTr="00747FA3">
        <w:trPr>
          <w:trHeight w:val="57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B3B4" w14:textId="77777777" w:rsidR="00E11105" w:rsidRPr="004C6769" w:rsidRDefault="00E11105" w:rsidP="00B23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41E" w14:textId="77777777" w:rsidR="00E11105" w:rsidRDefault="00E11105" w:rsidP="00355864"/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4A08" w14:textId="77777777" w:rsidR="00E11105" w:rsidRPr="004C6769" w:rsidRDefault="00E11105" w:rsidP="00355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0DEA" w14:textId="77777777" w:rsidR="00E11105" w:rsidRPr="004C6769" w:rsidRDefault="00E11105" w:rsidP="00355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155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3153/28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639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DB93" w14:textId="4AFBF29E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</w:t>
            </w:r>
            <w:r w:rsidR="00EA6640" w:rsidRPr="004C6769">
              <w:rPr>
                <w:color w:val="000000"/>
                <w:sz w:val="16"/>
                <w:szCs w:val="16"/>
              </w:rPr>
              <w:t>esní pozemek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5B57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1/3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D047" w14:textId="77777777" w:rsidR="00E11105" w:rsidRPr="004C6769" w:rsidRDefault="00E11105" w:rsidP="00747F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0C0F" w14:textId="77777777" w:rsidR="00E11105" w:rsidRPr="004C6769" w:rsidRDefault="00E11105" w:rsidP="00B233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2A59" w14:paraId="4539CCC1" w14:textId="77777777" w:rsidTr="00747FA3">
        <w:trPr>
          <w:trHeight w:val="5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2B5E" w14:textId="77777777" w:rsidR="00E11105" w:rsidRPr="004C6769" w:rsidRDefault="00EA6640" w:rsidP="00B233F3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87B81" w14:textId="77777777" w:rsidR="00E11105" w:rsidRDefault="00EA6640" w:rsidP="00355864">
            <w:r w:rsidRPr="00B355E2">
              <w:rPr>
                <w:rFonts w:cs="Arial"/>
                <w:color w:val="000000"/>
                <w:sz w:val="16"/>
                <w:szCs w:val="16"/>
              </w:rPr>
              <w:t>03521731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F334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Klentnice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F19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NPR Tabulová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9A3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668/1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DF6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6 368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7DA" w14:textId="3E977D87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5BC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C6769">
              <w:rPr>
                <w:color w:val="000000"/>
                <w:sz w:val="16"/>
                <w:szCs w:val="16"/>
              </w:rPr>
              <w:t>x 1/2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855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159 200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951" w14:textId="54B76D9F" w:rsidR="00E11105" w:rsidRPr="004C6769" w:rsidRDefault="005C0C5C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</w:t>
            </w:r>
            <w:r w:rsidR="00EA6640">
              <w:rPr>
                <w:color w:val="000000"/>
                <w:sz w:val="16"/>
                <w:szCs w:val="16"/>
              </w:rPr>
              <w:t>ykoupeno</w:t>
            </w:r>
          </w:p>
        </w:tc>
      </w:tr>
      <w:tr w:rsidR="00322A59" w14:paraId="1DA2EBC1" w14:textId="77777777" w:rsidTr="00747FA3">
        <w:trPr>
          <w:trHeight w:val="57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EA45" w14:textId="77777777" w:rsidR="00E11105" w:rsidRPr="004C6769" w:rsidRDefault="00EA6640" w:rsidP="00B233F3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30F5" w14:textId="77777777" w:rsidR="00E11105" w:rsidRPr="004C6769" w:rsidRDefault="00EA6640" w:rsidP="00B233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350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Kněždub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BDF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 xml:space="preserve">NPR </w:t>
            </w:r>
            <w:proofErr w:type="spellStart"/>
            <w:r w:rsidRPr="004C6769">
              <w:rPr>
                <w:color w:val="000000"/>
                <w:sz w:val="16"/>
                <w:szCs w:val="16"/>
              </w:rPr>
              <w:t>Čertoryje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4EF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4970/48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661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1 179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141C" w14:textId="1BF554D7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D17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9CF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47E" w14:textId="2DC47B0C" w:rsidR="00E11105" w:rsidRPr="004C6769" w:rsidRDefault="005C0C5C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  <w:r w:rsidR="00EA6640">
              <w:rPr>
                <w:color w:val="000000"/>
                <w:sz w:val="16"/>
                <w:szCs w:val="16"/>
              </w:rPr>
              <w:t>evykoupeno</w:t>
            </w:r>
            <w:r w:rsidR="00070DC3">
              <w:rPr>
                <w:color w:val="000000"/>
                <w:sz w:val="16"/>
                <w:szCs w:val="16"/>
              </w:rPr>
              <w:t xml:space="preserve"> (uplynutí lhůty)</w:t>
            </w:r>
          </w:p>
        </w:tc>
      </w:tr>
      <w:tr w:rsidR="00322A59" w14:paraId="6C4A5B54" w14:textId="77777777" w:rsidTr="00747FA3">
        <w:trPr>
          <w:trHeight w:val="57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06C2" w14:textId="77777777" w:rsidR="00E11105" w:rsidRPr="004C6769" w:rsidRDefault="00E11105" w:rsidP="00B23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A6F" w14:textId="77777777" w:rsidR="00E11105" w:rsidRPr="004C6769" w:rsidRDefault="00E11105" w:rsidP="00B233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0283" w14:textId="77777777" w:rsidR="00E11105" w:rsidRPr="004C6769" w:rsidRDefault="00E11105" w:rsidP="00355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52A8" w14:textId="77777777" w:rsidR="00E11105" w:rsidRPr="004C6769" w:rsidRDefault="00E11105" w:rsidP="00355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9C33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5140/29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79A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7 340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5D3" w14:textId="65B14503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96A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1/2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216D" w14:textId="77777777" w:rsidR="00E11105" w:rsidRPr="004C6769" w:rsidRDefault="00E11105" w:rsidP="00747F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C18" w14:textId="77777777" w:rsidR="00E11105" w:rsidRPr="004C6769" w:rsidRDefault="00E11105" w:rsidP="00B233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2A59" w14:paraId="3171E055" w14:textId="77777777" w:rsidTr="00747FA3">
        <w:trPr>
          <w:trHeight w:val="57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408" w14:textId="77777777" w:rsidR="00E11105" w:rsidRPr="004C6769" w:rsidRDefault="00EA6640" w:rsidP="00B233F3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1F41D" w14:textId="77777777" w:rsidR="00E11105" w:rsidRPr="004C6769" w:rsidRDefault="00EA6640" w:rsidP="00B233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418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4C6769">
              <w:rPr>
                <w:rFonts w:cs="Arial"/>
                <w:color w:val="000000"/>
                <w:sz w:val="16"/>
                <w:szCs w:val="16"/>
              </w:rPr>
              <w:t>Budňany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21A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NPR Karlštejn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0EE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9FF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4 523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AD0A" w14:textId="5CB17322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</w:t>
            </w:r>
            <w:r w:rsidR="00EA6640" w:rsidRPr="004C6769">
              <w:rPr>
                <w:color w:val="000000"/>
                <w:sz w:val="16"/>
                <w:szCs w:val="16"/>
              </w:rPr>
              <w:t>vocný sad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6C8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1CE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FBEF" w14:textId="1E9AC089" w:rsidR="00E11105" w:rsidRPr="004C6769" w:rsidRDefault="005C0C5C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  <w:r w:rsidR="00EA6640">
              <w:rPr>
                <w:color w:val="000000"/>
                <w:sz w:val="16"/>
                <w:szCs w:val="16"/>
              </w:rPr>
              <w:t>evykoupeno</w:t>
            </w:r>
            <w:r w:rsidR="00070DC3">
              <w:rPr>
                <w:color w:val="000000"/>
                <w:sz w:val="16"/>
                <w:szCs w:val="16"/>
              </w:rPr>
              <w:t xml:space="preserve"> (nedoporučeno MŽP)</w:t>
            </w:r>
          </w:p>
        </w:tc>
      </w:tr>
      <w:tr w:rsidR="00322A59" w14:paraId="08D79D49" w14:textId="77777777" w:rsidTr="00747FA3">
        <w:trPr>
          <w:trHeight w:val="57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F4EB" w14:textId="77777777" w:rsidR="00E11105" w:rsidRPr="004C6769" w:rsidRDefault="00EA6640" w:rsidP="00B233F3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BC59F" w14:textId="77777777" w:rsidR="00E11105" w:rsidRPr="004C6769" w:rsidRDefault="00EA6640" w:rsidP="00B233F3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E1E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Kněždub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812" w14:textId="77777777" w:rsidR="00E11105" w:rsidRPr="004C6769" w:rsidRDefault="00EA6640" w:rsidP="00355864">
            <w:pPr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 xml:space="preserve">NPR </w:t>
            </w:r>
            <w:proofErr w:type="spellStart"/>
            <w:r w:rsidRPr="004C6769">
              <w:rPr>
                <w:color w:val="000000"/>
                <w:sz w:val="16"/>
                <w:szCs w:val="16"/>
              </w:rPr>
              <w:t>Čertoryje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5D7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4980/7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7FF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1 424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4B3F" w14:textId="31D911CD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228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5/7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234E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AF5" w14:textId="6F8CAAA1" w:rsidR="00E11105" w:rsidRDefault="005C0C5C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</w:t>
            </w:r>
            <w:r w:rsidR="00EA6640">
              <w:rPr>
                <w:color w:val="000000"/>
                <w:sz w:val="16"/>
                <w:szCs w:val="16"/>
              </w:rPr>
              <w:t>evykoupeno</w:t>
            </w:r>
          </w:p>
          <w:p w14:paraId="087197C2" w14:textId="77777777" w:rsidR="00070DC3" w:rsidRPr="004C6769" w:rsidRDefault="00070DC3" w:rsidP="00B233F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(uplynutí lhůty)</w:t>
            </w:r>
          </w:p>
        </w:tc>
      </w:tr>
      <w:tr w:rsidR="00322A59" w14:paraId="1EF0A262" w14:textId="77777777" w:rsidTr="00747FA3">
        <w:trPr>
          <w:trHeight w:val="57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A8A6" w14:textId="77777777" w:rsidR="00E11105" w:rsidRPr="004C6769" w:rsidRDefault="00E11105" w:rsidP="00B23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BCF" w14:textId="77777777" w:rsidR="00E11105" w:rsidRPr="004C6769" w:rsidRDefault="00E11105" w:rsidP="00B23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A66D" w14:textId="77777777" w:rsidR="00E11105" w:rsidRPr="004C6769" w:rsidRDefault="00E11105" w:rsidP="00B23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A8D2" w14:textId="77777777" w:rsidR="00E11105" w:rsidRPr="004C6769" w:rsidRDefault="00E11105" w:rsidP="00B233F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8A1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5060/20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F83F" w14:textId="77777777" w:rsidR="00E11105" w:rsidRPr="004C6769" w:rsidRDefault="00EA6640" w:rsidP="00747FA3">
            <w:pPr>
              <w:jc w:val="right"/>
              <w:rPr>
                <w:color w:val="000000"/>
                <w:sz w:val="16"/>
                <w:szCs w:val="16"/>
              </w:rPr>
            </w:pPr>
            <w:r w:rsidRPr="004C6769">
              <w:rPr>
                <w:rFonts w:cs="Arial"/>
                <w:color w:val="000000"/>
                <w:sz w:val="16"/>
                <w:szCs w:val="16"/>
              </w:rPr>
              <w:t>8 722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67F9" w14:textId="027AD56F" w:rsidR="00E11105" w:rsidRPr="004C6769" w:rsidRDefault="00F148B9" w:rsidP="00F148B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</w:t>
            </w:r>
            <w:r w:rsidR="00EA6640" w:rsidRPr="004C6769">
              <w:rPr>
                <w:color w:val="000000"/>
                <w:sz w:val="16"/>
                <w:szCs w:val="16"/>
              </w:rPr>
              <w:t>rvalý travní porost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230" w14:textId="77777777" w:rsidR="00E11105" w:rsidRPr="004C6769" w:rsidRDefault="00EA6640" w:rsidP="00747FA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color w:val="000000"/>
                <w:sz w:val="16"/>
                <w:szCs w:val="16"/>
              </w:rPr>
              <w:t>5/7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5743" w14:textId="77777777" w:rsidR="00E11105" w:rsidRPr="004C6769" w:rsidRDefault="00E11105" w:rsidP="00747FA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676D" w14:textId="77777777" w:rsidR="00E11105" w:rsidRPr="004C6769" w:rsidRDefault="00E11105" w:rsidP="00B233F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2A59" w14:paraId="5FD30271" w14:textId="77777777" w:rsidTr="00747FA3">
        <w:trPr>
          <w:trHeight w:val="57"/>
        </w:trPr>
        <w:tc>
          <w:tcPr>
            <w:tcW w:w="2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3EA7" w14:textId="77777777" w:rsidR="00E11105" w:rsidRPr="004C6769" w:rsidRDefault="00EA6640" w:rsidP="00747FA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5738" w14:textId="77777777" w:rsidR="00E11105" w:rsidRPr="004C6769" w:rsidRDefault="00EA6640" w:rsidP="00747F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43 111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F548" w14:textId="77777777" w:rsidR="00E11105" w:rsidRPr="004C6769" w:rsidRDefault="00EA6640" w:rsidP="00F148B9">
            <w:pPr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A13F" w14:textId="77777777" w:rsidR="00E11105" w:rsidRPr="004C6769" w:rsidRDefault="00EA6640" w:rsidP="0074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E2C7" w14:textId="77777777" w:rsidR="00E11105" w:rsidRPr="004C6769" w:rsidRDefault="00EA6640" w:rsidP="00747F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D8F" w14:textId="77777777" w:rsidR="00E11105" w:rsidRPr="004C6769" w:rsidRDefault="00EA6640" w:rsidP="00B233F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6769">
              <w:rPr>
                <w:b/>
                <w:color w:val="000000"/>
                <w:sz w:val="16"/>
                <w:szCs w:val="16"/>
              </w:rPr>
              <w:t>x</w:t>
            </w:r>
          </w:p>
        </w:tc>
      </w:tr>
      <w:tr w:rsidR="00322A59" w14:paraId="392075E7" w14:textId="77777777" w:rsidTr="00747FA3">
        <w:trPr>
          <w:trHeight w:val="57"/>
        </w:trPr>
        <w:tc>
          <w:tcPr>
            <w:tcW w:w="2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8B6F" w14:textId="77777777" w:rsidR="00E11105" w:rsidRPr="004C6769" w:rsidRDefault="00F148B9" w:rsidP="00747FA3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 xml:space="preserve">- </w:t>
            </w:r>
            <w:r w:rsidR="00EA6640" w:rsidRPr="004C6769">
              <w:rPr>
                <w:b/>
                <w:bCs/>
                <w:i/>
                <w:color w:val="000000"/>
                <w:sz w:val="16"/>
                <w:szCs w:val="16"/>
              </w:rPr>
              <w:t xml:space="preserve">z toho </w:t>
            </w:r>
            <w:r w:rsidR="00EA6640">
              <w:rPr>
                <w:b/>
                <w:bCs/>
                <w:i/>
                <w:color w:val="000000"/>
                <w:sz w:val="16"/>
                <w:szCs w:val="16"/>
              </w:rPr>
              <w:t>vykoupeny pozemky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E7C1" w14:textId="77777777" w:rsidR="00E11105" w:rsidRPr="004C6769" w:rsidRDefault="00EA6640" w:rsidP="00747FA3">
            <w:pPr>
              <w:jc w:val="right"/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</w:rPr>
              <w:t>19 923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CD6C" w14:textId="77777777" w:rsidR="00E11105" w:rsidRPr="004C6769" w:rsidRDefault="00EA6640" w:rsidP="00F148B9">
            <w:pPr>
              <w:ind w:left="-28"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A12B" w14:textId="77777777" w:rsidR="00E11105" w:rsidRPr="004C6769" w:rsidRDefault="00EA6640" w:rsidP="00747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CF0E" w14:textId="77777777" w:rsidR="00E11105" w:rsidRPr="004C6769" w:rsidRDefault="00EA6640" w:rsidP="00747F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C6769">
              <w:rPr>
                <w:b/>
                <w:bCs/>
                <w:color w:val="000000"/>
                <w:sz w:val="16"/>
                <w:szCs w:val="16"/>
              </w:rPr>
              <w:t>261 813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1D28" w14:textId="77777777" w:rsidR="00E11105" w:rsidRPr="004C6769" w:rsidRDefault="00EA6640" w:rsidP="00B233F3">
            <w:pPr>
              <w:jc w:val="center"/>
              <w:rPr>
                <w:color w:val="000000"/>
                <w:sz w:val="16"/>
                <w:szCs w:val="16"/>
              </w:rPr>
            </w:pPr>
            <w:r w:rsidRPr="004C6769">
              <w:rPr>
                <w:b/>
                <w:color w:val="000000"/>
                <w:sz w:val="16"/>
                <w:szCs w:val="16"/>
              </w:rPr>
              <w:t>x</w:t>
            </w:r>
          </w:p>
        </w:tc>
      </w:tr>
    </w:tbl>
    <w:p w14:paraId="2D57E7C0" w14:textId="77777777" w:rsidR="00715BF4" w:rsidRDefault="00EA6640" w:rsidP="00510A98">
      <w:pPr>
        <w:pStyle w:val="Zdrojeapozn"/>
      </w:pPr>
      <w:r w:rsidRPr="00936705">
        <w:rPr>
          <w:b/>
        </w:rPr>
        <w:t>Zdroj:</w:t>
      </w:r>
      <w:r w:rsidRPr="00892907">
        <w:t xml:space="preserve"> </w:t>
      </w:r>
      <w:r w:rsidRPr="001A6A8B">
        <w:t>MŽ</w:t>
      </w:r>
      <w:r w:rsidRPr="0046728D">
        <w:t>P</w:t>
      </w:r>
      <w:r>
        <w:t>, AOPK</w:t>
      </w:r>
      <w:r w:rsidRPr="0046728D">
        <w:t>.</w:t>
      </w:r>
    </w:p>
    <w:p w14:paraId="20627982" w14:textId="3D5AA903" w:rsidR="002B18FF" w:rsidRDefault="00EA6640" w:rsidP="00747FA3">
      <w:pPr>
        <w:pStyle w:val="Nadpis2"/>
        <w:keepNext/>
        <w:spacing w:before="240"/>
        <w:ind w:left="284" w:hanging="284"/>
      </w:pPr>
      <w:r w:rsidRPr="00163F26">
        <w:t xml:space="preserve">Kontrolou u AOPK a dalších vybraných příjemců </w:t>
      </w:r>
      <w:r w:rsidR="00662FAB">
        <w:t>podpory</w:t>
      </w:r>
      <w:r w:rsidRPr="00163F26">
        <w:t xml:space="preserve"> byly zjištěny nedostatky</w:t>
      </w:r>
    </w:p>
    <w:p w14:paraId="7CDC3203" w14:textId="38375637" w:rsidR="00177F6E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CB2CCE">
        <w:rPr>
          <w:b/>
        </w:rPr>
        <w:t>4.5</w:t>
      </w:r>
      <w:r w:rsidR="00370F12">
        <w:rPr>
          <w:b/>
        </w:rPr>
        <w:t>1</w:t>
      </w:r>
      <w:r>
        <w:tab/>
      </w:r>
      <w:r w:rsidR="00224823">
        <w:t>Kontrolou bylo prověřeno 16 projektů realizovaných v rámci PO 4 OPŽP, dvě akce realizované</w:t>
      </w:r>
      <w:r w:rsidR="0058584B">
        <w:t xml:space="preserve"> </w:t>
      </w:r>
      <w:r w:rsidR="00DA3BF1">
        <w:t xml:space="preserve">AOPK </w:t>
      </w:r>
      <w:r w:rsidR="0058584B">
        <w:t>v rámci POPFK a dvě opatření realizovan</w:t>
      </w:r>
      <w:r w:rsidR="00687187">
        <w:t>á</w:t>
      </w:r>
      <w:r w:rsidR="0058584B">
        <w:t xml:space="preserve"> AOPK v rámci PPK.</w:t>
      </w:r>
      <w:r w:rsidR="0058584B" w:rsidRPr="0058584B">
        <w:t xml:space="preserve"> U vybraných projektů</w:t>
      </w:r>
      <w:r w:rsidR="00DA3BF1">
        <w:fldChar w:fldCharType="begin"/>
      </w:r>
      <w:r w:rsidR="00DA3BF1">
        <w:instrText xml:space="preserve"> NOTEREF _Ref129202369 \f \h </w:instrText>
      </w:r>
      <w:r w:rsidR="00DA3BF1">
        <w:fldChar w:fldCharType="separate"/>
      </w:r>
      <w:r w:rsidR="00373ADA" w:rsidRPr="00373ADA">
        <w:rPr>
          <w:rStyle w:val="Znakapoznpodarou"/>
        </w:rPr>
        <w:t>12</w:t>
      </w:r>
      <w:r w:rsidR="00DA3BF1">
        <w:fldChar w:fldCharType="end"/>
      </w:r>
      <w:r w:rsidR="0058584B" w:rsidRPr="0058584B">
        <w:t xml:space="preserve"> neidentifikoval NKÚ v kontrolním vzorku výdajů žádné peněžní prostředky, které by příjemci vynaložili neúčelně.</w:t>
      </w:r>
      <w:r w:rsidR="0058584B">
        <w:t xml:space="preserve"> Kontrolou byl</w:t>
      </w:r>
      <w:r w:rsidR="001128E3">
        <w:t>y</w:t>
      </w:r>
      <w:r w:rsidR="0058584B">
        <w:t xml:space="preserve"> zjištěny níže uvedené nedostatky:</w:t>
      </w:r>
    </w:p>
    <w:p w14:paraId="2677895D" w14:textId="77777777" w:rsidR="0058584B" w:rsidRPr="001B4D27" w:rsidRDefault="00EA6640" w:rsidP="005C0C5C">
      <w:pPr>
        <w:pStyle w:val="TextKP"/>
        <w:keepNext/>
        <w:tabs>
          <w:tab w:val="clear" w:pos="425"/>
          <w:tab w:val="left" w:pos="426"/>
        </w:tabs>
        <w:spacing w:before="240" w:after="120" w:line="264" w:lineRule="auto"/>
        <w:outlineLvl w:val="2"/>
        <w:rPr>
          <w:b/>
          <w:i/>
        </w:rPr>
      </w:pPr>
      <w:r w:rsidRPr="001B4D27">
        <w:rPr>
          <w:b/>
          <w:i/>
        </w:rPr>
        <w:lastRenderedPageBreak/>
        <w:t>Zadávání veřejných zakázek</w:t>
      </w:r>
    </w:p>
    <w:p w14:paraId="52DD7A65" w14:textId="5A12BFF1" w:rsidR="00CB4A44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1B4D27">
        <w:rPr>
          <w:b/>
        </w:rPr>
        <w:t>4.5</w:t>
      </w:r>
      <w:r w:rsidR="00370F12">
        <w:rPr>
          <w:b/>
        </w:rPr>
        <w:t>2</w:t>
      </w:r>
      <w:r>
        <w:tab/>
      </w:r>
      <w:r w:rsidRPr="00CB4A44">
        <w:t>AOPK v letech 2017 až 2020 zadala tři veřejné zakázky malého rozsahu</w:t>
      </w:r>
      <w:r w:rsidR="00177F6E">
        <w:t>,</w:t>
      </w:r>
      <w:r w:rsidRPr="00CB4A44">
        <w:t xml:space="preserve"> jejichž</w:t>
      </w:r>
      <w:r w:rsidR="005C0C5C">
        <w:t xml:space="preserve"> </w:t>
      </w:r>
      <w:r w:rsidRPr="00CB4A44">
        <w:t>předmětem bylo získání informací o dopadech nesečení ploch na biodiverzitu trvalých travních porostů</w:t>
      </w:r>
      <w:r>
        <w:t xml:space="preserve">. </w:t>
      </w:r>
      <w:r w:rsidR="00DE36E7">
        <w:t>V</w:t>
      </w:r>
      <w:r w:rsidR="00177F6E">
        <w:t> </w:t>
      </w:r>
      <w:r>
        <w:t>rámci všech tří veřejných zakázek</w:t>
      </w:r>
      <w:r w:rsidR="001C62C8">
        <w:t xml:space="preserve"> </w:t>
      </w:r>
      <w:r w:rsidR="00DE36E7">
        <w:t>se jednalo o plnění stejného druhu a </w:t>
      </w:r>
      <w:r>
        <w:t>výzkum probíhal na stejných plochách. Předmětn</w:t>
      </w:r>
      <w:r w:rsidR="00177F6E">
        <w:t>á</w:t>
      </w:r>
      <w:r>
        <w:t xml:space="preserve"> plnění byl</w:t>
      </w:r>
      <w:r w:rsidR="00177F6E">
        <w:t>a</w:t>
      </w:r>
      <w:r>
        <w:t xml:space="preserve"> poskytován</w:t>
      </w:r>
      <w:r w:rsidR="00177F6E">
        <w:t>a</w:t>
      </w:r>
      <w:r>
        <w:t xml:space="preserve"> kontinuálně a</w:t>
      </w:r>
      <w:r w:rsidR="001C62C8">
        <w:t> </w:t>
      </w:r>
      <w:r>
        <w:t>časově na sebe navazoval</w:t>
      </w:r>
      <w:r w:rsidR="00177F6E">
        <w:t>a</w:t>
      </w:r>
      <w:r w:rsidR="006A08D1">
        <w:t xml:space="preserve">. </w:t>
      </w:r>
      <w:r w:rsidR="00C4426D">
        <w:t xml:space="preserve">Na základě výsledků </w:t>
      </w:r>
      <w:r w:rsidR="001655F0">
        <w:t>prvního jednoletého proj</w:t>
      </w:r>
      <w:r w:rsidR="00C4426D">
        <w:t>e</w:t>
      </w:r>
      <w:r w:rsidR="001655F0">
        <w:t xml:space="preserve">ktu, který byl zadán jako zakázka malého rozsahu formou otevřené výzvy, musela </w:t>
      </w:r>
      <w:r w:rsidR="00177F6E">
        <w:t>AOPK</w:t>
      </w:r>
      <w:r w:rsidR="001655F0">
        <w:t xml:space="preserve"> </w:t>
      </w:r>
      <w:r w:rsidR="00177F6E">
        <w:t xml:space="preserve">před zadáním druhé zakázky </w:t>
      </w:r>
      <w:r>
        <w:t>vědět nebo měla předpokládat, že plnění bude poptávat minimálně na</w:t>
      </w:r>
      <w:r w:rsidR="00DE36E7">
        <w:t xml:space="preserve"> další</w:t>
      </w:r>
      <w:r>
        <w:t xml:space="preserve"> tři roky, což lze dovodit mimo jiné z účelu výzkumu, jehož </w:t>
      </w:r>
      <w:r w:rsidR="005C0C5C">
        <w:t xml:space="preserve">nezbytnou součástí </w:t>
      </w:r>
      <w:r>
        <w:t>bylo poptávané plnění.</w:t>
      </w:r>
      <w:r w:rsidR="007919D8" w:rsidRPr="007919D8">
        <w:t xml:space="preserve"> </w:t>
      </w:r>
      <w:r w:rsidR="007919D8" w:rsidRPr="001655F0">
        <w:t>AOPK porušila při zadávání a realizaci veřejné zakázky na služby povinnosti uvedené v</w:t>
      </w:r>
      <w:r w:rsidR="00361B83">
        <w:t xml:space="preserve"> ustanovení </w:t>
      </w:r>
      <w:r w:rsidR="007919D8" w:rsidRPr="001655F0">
        <w:t>§</w:t>
      </w:r>
      <w:r w:rsidR="005C0C5C">
        <w:t> </w:t>
      </w:r>
      <w:r w:rsidR="007919D8" w:rsidRPr="001655F0">
        <w:t>16 odst. 2 zákona č. 134/2016 Sb., když v roce 2019 do</w:t>
      </w:r>
      <w:r w:rsidR="005C0C5C">
        <w:t xml:space="preserve"> </w:t>
      </w:r>
      <w:r w:rsidR="007919D8" w:rsidRPr="001655F0">
        <w:t>předpokládané hodnoty veřejné zakázky nezahrnula hodnotu všech plnění, které mohly vyplývat ze smlouvy na</w:t>
      </w:r>
      <w:r w:rsidR="005C0C5C">
        <w:t xml:space="preserve"> </w:t>
      </w:r>
      <w:r w:rsidR="007919D8" w:rsidRPr="001655F0">
        <w:t>veřejnou zakázku na</w:t>
      </w:r>
      <w:r w:rsidR="00333FB1">
        <w:t> </w:t>
      </w:r>
      <w:r w:rsidR="007919D8" w:rsidRPr="001655F0">
        <w:t>služby.</w:t>
      </w:r>
    </w:p>
    <w:p w14:paraId="15AD44B8" w14:textId="77777777" w:rsidR="006A08D1" w:rsidRPr="00177F6E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1B4D27">
        <w:rPr>
          <w:b/>
        </w:rPr>
        <w:t>4.5</w:t>
      </w:r>
      <w:r w:rsidR="00370F12">
        <w:rPr>
          <w:b/>
        </w:rPr>
        <w:t>3</w:t>
      </w:r>
      <w:r>
        <w:tab/>
      </w:r>
      <w:r w:rsidR="00B93782" w:rsidRPr="00177F6E">
        <w:t>AOPK porušila při zadávání a realizaci veřejné zakázky na služby povinnosti stanovené právním předpisem v</w:t>
      </w:r>
      <w:r w:rsidR="002D6BD2">
        <w:t xml:space="preserve"> ustanovení </w:t>
      </w:r>
      <w:r w:rsidR="00B93782" w:rsidRPr="00177F6E">
        <w:t>§ 6 zákona č. 134/2016 Sb. tím, že</w:t>
      </w:r>
      <w:r w:rsidR="005C0C5C">
        <w:t xml:space="preserve"> </w:t>
      </w:r>
      <w:r w:rsidR="00B93782" w:rsidRPr="00177F6E">
        <w:t xml:space="preserve">nedodržela zásady </w:t>
      </w:r>
      <w:r w:rsidR="00B93782" w:rsidRPr="001B4D27">
        <w:t>transparentnosti</w:t>
      </w:r>
      <w:r w:rsidR="00B93782" w:rsidRPr="00177F6E">
        <w:t xml:space="preserve"> a zákazu diskriminace, když přímým zadáním omezila okruh možných dodavatelů na jednoho konkrétního dodavatele</w:t>
      </w:r>
      <w:r w:rsidR="00AE1B4D">
        <w:t>.</w:t>
      </w:r>
      <w:r w:rsidR="00AE1B4D" w:rsidRPr="00AE1B4D">
        <w:t xml:space="preserve"> </w:t>
      </w:r>
      <w:r w:rsidR="00177F6E" w:rsidRPr="00177F6E">
        <w:t>AOPK uzavřela v roce 2019 smlouvu o</w:t>
      </w:r>
      <w:r w:rsidR="00B93782">
        <w:t> </w:t>
      </w:r>
      <w:r w:rsidR="00177F6E" w:rsidRPr="00177F6E">
        <w:t>dílo</w:t>
      </w:r>
      <w:r w:rsidR="00DE36E7">
        <w:t>,</w:t>
      </w:r>
      <w:r w:rsidR="00177F6E" w:rsidRPr="00177F6E">
        <w:t xml:space="preserve"> podle které uhradila dodavateli peněžní prostředky ve výši 470 </w:t>
      </w:r>
      <w:r w:rsidR="00AE1B4D">
        <w:t>tis.</w:t>
      </w:r>
      <w:r w:rsidR="005C0C5C">
        <w:t> </w:t>
      </w:r>
      <w:r w:rsidR="00177F6E" w:rsidRPr="00177F6E">
        <w:t>Kč a následně uzavřela v roce 2020 smlouvu o</w:t>
      </w:r>
      <w:r w:rsidR="00DE36E7">
        <w:t> </w:t>
      </w:r>
      <w:r w:rsidR="00177F6E" w:rsidRPr="00177F6E">
        <w:t>dílo</w:t>
      </w:r>
      <w:r w:rsidR="00DE36E7">
        <w:t>,</w:t>
      </w:r>
      <w:r w:rsidR="00177F6E" w:rsidRPr="00177F6E">
        <w:t xml:space="preserve"> podle které uhradila stejnému dodavateli peněžní prostředky ve</w:t>
      </w:r>
      <w:r w:rsidR="005C0C5C">
        <w:t xml:space="preserve"> </w:t>
      </w:r>
      <w:r w:rsidR="00177F6E" w:rsidRPr="00177F6E">
        <w:t xml:space="preserve">výši </w:t>
      </w:r>
      <w:r w:rsidR="00B93782">
        <w:t>2</w:t>
      </w:r>
      <w:r w:rsidR="00AE1B4D">
        <w:t>,3</w:t>
      </w:r>
      <w:r w:rsidR="00177F6E" w:rsidRPr="00177F6E">
        <w:t xml:space="preserve"> </w:t>
      </w:r>
      <w:r w:rsidR="00AE1B4D">
        <w:t xml:space="preserve">mil. </w:t>
      </w:r>
      <w:r w:rsidR="00177F6E" w:rsidRPr="00177F6E">
        <w:t>Kč, tj.</w:t>
      </w:r>
      <w:r w:rsidR="00B93782">
        <w:t> </w:t>
      </w:r>
      <w:r w:rsidR="00177F6E" w:rsidRPr="00177F6E">
        <w:t>celkem 2</w:t>
      </w:r>
      <w:r w:rsidR="00AE1B4D">
        <w:t xml:space="preserve">,8 mil. </w:t>
      </w:r>
      <w:r w:rsidR="00177F6E" w:rsidRPr="00177F6E">
        <w:t>Kč.</w:t>
      </w:r>
    </w:p>
    <w:p w14:paraId="3331FA05" w14:textId="77777777" w:rsidR="00B93782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  <w:rPr>
          <w:lang w:bidi="cs-CZ"/>
        </w:rPr>
      </w:pPr>
      <w:r w:rsidRPr="001B4D27">
        <w:rPr>
          <w:b/>
          <w:lang w:bidi="cs-CZ"/>
        </w:rPr>
        <w:t>4.5</w:t>
      </w:r>
      <w:r w:rsidR="00370F12">
        <w:rPr>
          <w:b/>
          <w:lang w:bidi="cs-CZ"/>
        </w:rPr>
        <w:t>4</w:t>
      </w:r>
      <w:r w:rsidRPr="001B4D27">
        <w:rPr>
          <w:b/>
          <w:lang w:bidi="cs-CZ"/>
        </w:rPr>
        <w:tab/>
      </w:r>
      <w:r w:rsidR="001C62C8" w:rsidRPr="00177F6E">
        <w:rPr>
          <w:lang w:bidi="cs-CZ"/>
        </w:rPr>
        <w:t xml:space="preserve">NKÚ vyhodnotil výše uvedené jednání AOPK jako skutečnost nasvědčující porušení </w:t>
      </w:r>
      <w:r w:rsidR="001C62C8" w:rsidRPr="001B4D27">
        <w:t>rozpočtové</w:t>
      </w:r>
      <w:r w:rsidR="001C62C8" w:rsidRPr="00177F6E">
        <w:rPr>
          <w:lang w:bidi="cs-CZ"/>
        </w:rPr>
        <w:t xml:space="preserve"> kázně </w:t>
      </w:r>
      <w:r w:rsidR="00AE1B4D" w:rsidRPr="00AE1B4D">
        <w:t>ve smyslu zákona č. 218/2000 Sb.</w:t>
      </w:r>
    </w:p>
    <w:p w14:paraId="1F516DFB" w14:textId="77777777" w:rsidR="008F651E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1B4D27">
        <w:rPr>
          <w:b/>
        </w:rPr>
        <w:t>4.5</w:t>
      </w:r>
      <w:r w:rsidR="00370F12">
        <w:rPr>
          <w:b/>
        </w:rPr>
        <w:t>5</w:t>
      </w:r>
      <w:r w:rsidRPr="001B4D27">
        <w:rPr>
          <w:b/>
        </w:rPr>
        <w:tab/>
      </w:r>
      <w:r w:rsidR="00CB2CCE">
        <w:t>M</w:t>
      </w:r>
      <w:r w:rsidR="00107858">
        <w:t>ěsto Kojetín</w:t>
      </w:r>
      <w:r w:rsidR="00224823">
        <w:t xml:space="preserve"> </w:t>
      </w:r>
      <w:r w:rsidR="00030BE5">
        <w:t xml:space="preserve">u veřejné zakázky malého rozsahu na zpracování projektové dokumentace pro biocentrum </w:t>
      </w:r>
      <w:r w:rsidR="00224823">
        <w:t>nepostupoval</w:t>
      </w:r>
      <w:r w:rsidR="00107858">
        <w:t>o</w:t>
      </w:r>
      <w:r w:rsidR="00224823">
        <w:t xml:space="preserve"> v souladu s podmínkami zadávání veřejných zakázek</w:t>
      </w:r>
      <w:r>
        <w:t xml:space="preserve"> </w:t>
      </w:r>
      <w:r w:rsidR="00107858">
        <w:t>v rámci OPŽP</w:t>
      </w:r>
      <w:r w:rsidR="00224823">
        <w:t>, neboť nedodržel</w:t>
      </w:r>
      <w:r w:rsidR="00107858">
        <w:t>o</w:t>
      </w:r>
      <w:r w:rsidR="00224823">
        <w:t xml:space="preserve"> minimální délku lhůty pro podání nabídek</w:t>
      </w:r>
      <w:r w:rsidR="00107858">
        <w:t xml:space="preserve">. Město Kojetín jako zadavatel stanovilo lhůtu pro podání nabídek pět kalendářních dnů, přestože podle </w:t>
      </w:r>
      <w:r>
        <w:t xml:space="preserve">závazného </w:t>
      </w:r>
      <w:r w:rsidR="00107858">
        <w:t xml:space="preserve">dokumentu </w:t>
      </w:r>
      <w:r w:rsidR="00107858" w:rsidRPr="00AE1B4D">
        <w:rPr>
          <w:i/>
        </w:rPr>
        <w:t>Zadávání veřejných zakázek v</w:t>
      </w:r>
      <w:r>
        <w:rPr>
          <w:i/>
        </w:rPr>
        <w:t> </w:t>
      </w:r>
      <w:r w:rsidR="00107858" w:rsidRPr="00AE1B4D">
        <w:rPr>
          <w:i/>
        </w:rPr>
        <w:t>OPŽP</w:t>
      </w:r>
      <w:r w:rsidR="00107858">
        <w:t xml:space="preserve"> tato lhůta neměla být kratší než 10</w:t>
      </w:r>
      <w:r w:rsidR="005C7A0D">
        <w:t> </w:t>
      </w:r>
      <w:r w:rsidR="00107858">
        <w:t>kalendářních dnů. Vzhledem k tomu, že</w:t>
      </w:r>
      <w:r w:rsidR="005C0C5C">
        <w:t xml:space="preserve"> </w:t>
      </w:r>
      <w:r w:rsidR="00107858">
        <w:t>pětidenní lhůta pro podání nabídek zahrnovala tři dny pracovního volna, ve</w:t>
      </w:r>
      <w:r w:rsidR="005C0C5C">
        <w:t xml:space="preserve"> </w:t>
      </w:r>
      <w:r w:rsidR="00107858">
        <w:t>skutečnosti měli uchazeči na</w:t>
      </w:r>
      <w:r w:rsidR="005C0C5C">
        <w:t xml:space="preserve"> </w:t>
      </w:r>
      <w:r w:rsidR="00107858">
        <w:t xml:space="preserve">podání nabídky </w:t>
      </w:r>
      <w:r w:rsidR="005C0C5C">
        <w:t xml:space="preserve">pouze </w:t>
      </w:r>
      <w:r w:rsidR="00107858">
        <w:t>dva pracovní dny. Nelze vyloučit, že</w:t>
      </w:r>
      <w:r w:rsidR="005C0C5C">
        <w:t xml:space="preserve"> </w:t>
      </w:r>
      <w:r w:rsidR="00107858">
        <w:t>při stanovení lhůty pro podání nabídek 10 kalendářních dnů by se</w:t>
      </w:r>
      <w:r w:rsidR="005C0C5C">
        <w:t xml:space="preserve"> </w:t>
      </w:r>
      <w:r w:rsidR="00107858">
        <w:t>výběrového řízení zúčastnil širší okruh uchazečů. Uvedené pochybení tedy mohlo mít finanční dopad na</w:t>
      </w:r>
      <w:r w:rsidR="00DB3E9E">
        <w:t xml:space="preserve"> </w:t>
      </w:r>
      <w:r w:rsidR="00107858">
        <w:t>výsledek výběrového řízení</w:t>
      </w:r>
      <w:r>
        <w:t>, což</w:t>
      </w:r>
      <w:r w:rsidR="005C0C5C">
        <w:t xml:space="preserve"> </w:t>
      </w:r>
      <w:r>
        <w:t>NKÚ vyhodnotil jako skutečnost nasvědčující porušení rozpočtové kázně ve</w:t>
      </w:r>
      <w:r w:rsidR="005C0C5C">
        <w:t xml:space="preserve"> </w:t>
      </w:r>
      <w:r>
        <w:t xml:space="preserve">smyslu zákona č. 218/2000 Sb. </w:t>
      </w:r>
    </w:p>
    <w:p w14:paraId="11F4F9B2" w14:textId="77777777" w:rsidR="00224823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1B4D27">
        <w:rPr>
          <w:b/>
        </w:rPr>
        <w:t>4.5</w:t>
      </w:r>
      <w:r w:rsidR="00370F12">
        <w:rPr>
          <w:b/>
        </w:rPr>
        <w:t>6</w:t>
      </w:r>
      <w:r>
        <w:tab/>
      </w:r>
      <w:r w:rsidR="00107858">
        <w:t>Město Kojetín nepostupovalo v souladu s pravidly zadávání veřejných zakázek</w:t>
      </w:r>
      <w:r w:rsidR="00AE1B4D">
        <w:t xml:space="preserve"> v rámci OPŽP</w:t>
      </w:r>
      <w:r w:rsidR="00107858">
        <w:t xml:space="preserve"> také tím, </w:t>
      </w:r>
      <w:r w:rsidR="00AE1B4D">
        <w:t xml:space="preserve">že </w:t>
      </w:r>
      <w:r w:rsidR="00107858">
        <w:t>v zadávacích podmínkách neuvedlo datum, čas, místo konání otevírání obálek</w:t>
      </w:r>
      <w:r w:rsidR="00AE1B4D">
        <w:t xml:space="preserve">, </w:t>
      </w:r>
      <w:r w:rsidR="00107858">
        <w:t xml:space="preserve">nesdělilo informaci o umožnění účasti při otevírání obálek </w:t>
      </w:r>
      <w:r w:rsidR="00AE1B4D">
        <w:t>a </w:t>
      </w:r>
      <w:r w:rsidR="00107858">
        <w:t>neodeslalo oznámení o</w:t>
      </w:r>
      <w:r>
        <w:t> </w:t>
      </w:r>
      <w:r w:rsidR="00107858">
        <w:t>výběru nejvhodnější nabídky uchazečům, kteří podali nabídku.</w:t>
      </w:r>
    </w:p>
    <w:p w14:paraId="7E1BEE63" w14:textId="77777777" w:rsidR="00224823" w:rsidRPr="008278DD" w:rsidRDefault="00EA6640" w:rsidP="00A07917">
      <w:pPr>
        <w:pStyle w:val="TextKP"/>
        <w:keepNext/>
        <w:spacing w:before="240" w:after="120" w:line="264" w:lineRule="auto"/>
        <w:outlineLvl w:val="2"/>
        <w:rPr>
          <w:b/>
          <w:i/>
          <w:lang w:bidi="cs-CZ"/>
        </w:rPr>
      </w:pPr>
      <w:r w:rsidRPr="008278DD">
        <w:rPr>
          <w:b/>
          <w:i/>
          <w:lang w:bidi="cs-CZ"/>
        </w:rPr>
        <w:t>Podmínky poskytnuté dotace</w:t>
      </w:r>
    </w:p>
    <w:p w14:paraId="10954C2C" w14:textId="77777777" w:rsidR="00224823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  <w:rPr>
          <w:highlight w:val="yellow"/>
        </w:rPr>
      </w:pPr>
      <w:r w:rsidRPr="00E20431">
        <w:rPr>
          <w:b/>
        </w:rPr>
        <w:t>4.</w:t>
      </w:r>
      <w:r w:rsidR="00213068">
        <w:rPr>
          <w:b/>
        </w:rPr>
        <w:t>5</w:t>
      </w:r>
      <w:r w:rsidR="00252AA0">
        <w:rPr>
          <w:b/>
        </w:rPr>
        <w:t>7</w:t>
      </w:r>
      <w:r>
        <w:tab/>
        <w:t>U příjemce dotace z</w:t>
      </w:r>
      <w:r w:rsidR="0056116E">
        <w:t> </w:t>
      </w:r>
      <w:r>
        <w:t>OPŽP</w:t>
      </w:r>
      <w:r w:rsidR="0056116E">
        <w:t xml:space="preserve"> Hnutí DUHA Šelmy</w:t>
      </w:r>
      <w:r>
        <w:t xml:space="preserve"> bylo kontrolou zjištěno, že porušil podmínky dotace tím, že bezodkladně neinformoval SFŽP o změně smluvního vztahu </w:t>
      </w:r>
      <w:r>
        <w:lastRenderedPageBreak/>
        <w:t>s dodavatelem, kter</w:t>
      </w:r>
      <w:r w:rsidR="00511B72">
        <w:t>á</w:t>
      </w:r>
      <w:r>
        <w:t xml:space="preserve"> měl</w:t>
      </w:r>
      <w:r w:rsidR="00511B72">
        <w:t>a</w:t>
      </w:r>
      <w:r>
        <w:t xml:space="preserve"> vliv na </w:t>
      </w:r>
      <w:r w:rsidR="00365580" w:rsidRPr="00365580">
        <w:t xml:space="preserve">prodloužení data ukončení realizace </w:t>
      </w:r>
      <w:r w:rsidR="00365580">
        <w:t>p</w:t>
      </w:r>
      <w:r w:rsidR="00365580" w:rsidRPr="00365580">
        <w:t>rojektu</w:t>
      </w:r>
      <w:r>
        <w:t>, což</w:t>
      </w:r>
      <w:r w:rsidR="00DB3E9E">
        <w:t xml:space="preserve"> </w:t>
      </w:r>
      <w:r>
        <w:t xml:space="preserve">NKÚ vyhodnotil jako skutečnost nasvědčující porušení rozpočtové kázně </w:t>
      </w:r>
      <w:r w:rsidR="00365580" w:rsidRPr="00365580">
        <w:t>ve smyslu zákona č.</w:t>
      </w:r>
      <w:r>
        <w:t> </w:t>
      </w:r>
      <w:r w:rsidR="00365580" w:rsidRPr="00365580">
        <w:t>218/2000 Sb.</w:t>
      </w:r>
    </w:p>
    <w:p w14:paraId="4A97DF5E" w14:textId="77777777" w:rsidR="00224823" w:rsidRPr="008278DD" w:rsidRDefault="00EA6640" w:rsidP="0093220C">
      <w:pPr>
        <w:pStyle w:val="TextKP"/>
        <w:keepNext/>
        <w:spacing w:before="240" w:after="120" w:line="264" w:lineRule="auto"/>
        <w:outlineLvl w:val="2"/>
        <w:rPr>
          <w:b/>
          <w:i/>
        </w:rPr>
      </w:pPr>
      <w:r w:rsidRPr="008278DD">
        <w:rPr>
          <w:b/>
          <w:i/>
        </w:rPr>
        <w:t>Účetnictví</w:t>
      </w:r>
    </w:p>
    <w:p w14:paraId="3F60F982" w14:textId="77777777" w:rsidR="00224823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E20431">
        <w:rPr>
          <w:b/>
        </w:rPr>
        <w:t>4.</w:t>
      </w:r>
      <w:r w:rsidR="00252AA0">
        <w:rPr>
          <w:b/>
        </w:rPr>
        <w:t>58</w:t>
      </w:r>
      <w:r w:rsidRPr="00E20431">
        <w:rPr>
          <w:b/>
        </w:rPr>
        <w:tab/>
      </w:r>
      <w:r w:rsidR="00365580" w:rsidRPr="00365580">
        <w:t xml:space="preserve">Kontrolou tří investičních projektů realizovaných AOPK a podpořených z PO 4 OPŽP bylo zjištěno, že AOPK ve všech třech případech porušila </w:t>
      </w:r>
      <w:r w:rsidR="00063520">
        <w:t xml:space="preserve">ustanovení </w:t>
      </w:r>
      <w:r w:rsidR="00365580" w:rsidRPr="00365580">
        <w:t>§ 3 odst. 1 zákona č.</w:t>
      </w:r>
      <w:r w:rsidR="00E71BE3">
        <w:t> </w:t>
      </w:r>
      <w:r w:rsidR="00365580" w:rsidRPr="00365580">
        <w:t>563/1991</w:t>
      </w:r>
      <w:r w:rsidR="00E71BE3">
        <w:t> </w:t>
      </w:r>
      <w:r w:rsidR="00365580" w:rsidRPr="00365580">
        <w:t>Sb.</w:t>
      </w:r>
      <w:r>
        <w:rPr>
          <w:rStyle w:val="Znakapoznpodarou"/>
        </w:rPr>
        <w:footnoteReference w:id="39"/>
      </w:r>
      <w:r w:rsidR="00365580" w:rsidRPr="00365580">
        <w:t xml:space="preserve"> tím, že</w:t>
      </w:r>
      <w:r w:rsidR="00DB3E9E">
        <w:t xml:space="preserve"> </w:t>
      </w:r>
      <w:r w:rsidR="00365580" w:rsidRPr="00365580">
        <w:t xml:space="preserve">neúčtovala o zařazení </w:t>
      </w:r>
      <w:r w:rsidR="004D4864" w:rsidRPr="00365580">
        <w:t>majetku či jeho technického zhodnocení</w:t>
      </w:r>
      <w:r w:rsidR="00DB3E9E">
        <w:t xml:space="preserve"> </w:t>
      </w:r>
      <w:r w:rsidR="00365580" w:rsidRPr="00365580">
        <w:t>do</w:t>
      </w:r>
      <w:r w:rsidR="00DB3E9E">
        <w:t xml:space="preserve"> </w:t>
      </w:r>
      <w:r w:rsidR="00365580" w:rsidRPr="00365580">
        <w:t>užívání v souladu s</w:t>
      </w:r>
      <w:r w:rsidR="00063520">
        <w:t xml:space="preserve"> ustanovením </w:t>
      </w:r>
      <w:r w:rsidR="00365580" w:rsidRPr="00365580">
        <w:t>§ 14 odst. 12 vyhlášky č.</w:t>
      </w:r>
      <w:r w:rsidR="004C55EE">
        <w:t xml:space="preserve"> </w:t>
      </w:r>
      <w:r w:rsidR="00365580">
        <w:t>410/2009 Sb.</w:t>
      </w:r>
      <w:r>
        <w:rPr>
          <w:rStyle w:val="Znakapoznpodarou"/>
        </w:rPr>
        <w:footnoteReference w:id="40"/>
      </w:r>
      <w:r w:rsidR="00365580" w:rsidRPr="00365580">
        <w:t xml:space="preserve"> </w:t>
      </w:r>
      <w:r w:rsidR="00365580">
        <w:t xml:space="preserve">AOPK o zařazení majetku do užívání účtovala o 18 až 21 měsíců později, než měla. AOPK současně </w:t>
      </w:r>
      <w:r w:rsidR="00DA16B3">
        <w:t xml:space="preserve">nesprávně </w:t>
      </w:r>
      <w:r w:rsidR="00365580">
        <w:t>účtovala o poskytnut</w:t>
      </w:r>
      <w:r w:rsidR="00DA16B3">
        <w:t>ých investičních</w:t>
      </w:r>
      <w:r w:rsidR="00365580">
        <w:t xml:space="preserve"> </w:t>
      </w:r>
      <w:r w:rsidR="00DA16B3">
        <w:t>dotacích. Ú</w:t>
      </w:r>
      <w:r>
        <w:t xml:space="preserve">četnictví AOPK </w:t>
      </w:r>
      <w:r w:rsidR="004D4864">
        <w:t xml:space="preserve">v rozsahu kontrolovaného vzorku účetních </w:t>
      </w:r>
      <w:r w:rsidR="0016799D">
        <w:t>př</w:t>
      </w:r>
      <w:r w:rsidR="004D4864">
        <w:t>í</w:t>
      </w:r>
      <w:r w:rsidR="0016799D">
        <w:t>padů</w:t>
      </w:r>
      <w:r w:rsidR="004D4864">
        <w:t xml:space="preserve"> </w:t>
      </w:r>
      <w:r>
        <w:t>nebylo v kontrolovaném období správné a úplné</w:t>
      </w:r>
      <w:r w:rsidR="00DA16B3">
        <w:t xml:space="preserve"> ve</w:t>
      </w:r>
      <w:r w:rsidR="00DB3E9E">
        <w:t xml:space="preserve"> </w:t>
      </w:r>
      <w:r w:rsidR="00DA16B3">
        <w:t xml:space="preserve">smyslu </w:t>
      </w:r>
      <w:r w:rsidR="00063520">
        <w:t xml:space="preserve">ustanovení </w:t>
      </w:r>
      <w:r w:rsidR="00DA16B3" w:rsidRPr="00DA16B3">
        <w:t>§ 8</w:t>
      </w:r>
      <w:r w:rsidR="00E365E9">
        <w:t xml:space="preserve"> </w:t>
      </w:r>
      <w:r w:rsidR="00FB5588">
        <w:t>odst. 1</w:t>
      </w:r>
      <w:r w:rsidR="00DA16B3" w:rsidRPr="00DA16B3">
        <w:t xml:space="preserve"> zákona č. 563/1991 Sb.</w:t>
      </w:r>
    </w:p>
    <w:p w14:paraId="0650BA56" w14:textId="77777777" w:rsidR="00224823" w:rsidRPr="008278DD" w:rsidRDefault="00EA6640" w:rsidP="0093220C">
      <w:pPr>
        <w:pStyle w:val="TextKP"/>
        <w:keepNext/>
        <w:tabs>
          <w:tab w:val="clear" w:pos="425"/>
          <w:tab w:val="clear" w:pos="709"/>
          <w:tab w:val="left" w:pos="426"/>
          <w:tab w:val="left" w:pos="567"/>
        </w:tabs>
        <w:spacing w:before="240" w:after="120" w:line="264" w:lineRule="auto"/>
        <w:outlineLvl w:val="2"/>
        <w:rPr>
          <w:b/>
          <w:i/>
        </w:rPr>
      </w:pPr>
      <w:r w:rsidRPr="008278DD">
        <w:rPr>
          <w:b/>
          <w:i/>
        </w:rPr>
        <w:t>Vnitřní kontrolní systém AOPK</w:t>
      </w:r>
    </w:p>
    <w:p w14:paraId="62091B01" w14:textId="77777777" w:rsidR="00781D15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E20431">
        <w:rPr>
          <w:b/>
        </w:rPr>
        <w:t>4.</w:t>
      </w:r>
      <w:r w:rsidR="00252AA0">
        <w:rPr>
          <w:b/>
        </w:rPr>
        <w:t>59</w:t>
      </w:r>
      <w:r>
        <w:tab/>
      </w:r>
      <w:r w:rsidR="001E5667">
        <w:t xml:space="preserve">AOPK </w:t>
      </w:r>
      <w:r w:rsidR="00EC6296">
        <w:t xml:space="preserve">ve dvou případech </w:t>
      </w:r>
      <w:r w:rsidR="001E5667">
        <w:t xml:space="preserve">hodnocení projektů podaných v rámci PO 4 OPŽP </w:t>
      </w:r>
      <w:r w:rsidR="00EC6296" w:rsidRPr="00EC6296">
        <w:t>nepostupoval</w:t>
      </w:r>
      <w:r w:rsidR="001E5667">
        <w:t>a</w:t>
      </w:r>
      <w:r w:rsidR="00EC6296" w:rsidRPr="00EC6296">
        <w:t xml:space="preserve"> správně</w:t>
      </w:r>
      <w:r w:rsidR="001E5667">
        <w:t xml:space="preserve">, když </w:t>
      </w:r>
      <w:r w:rsidR="00EC6296">
        <w:t>nevyřadil</w:t>
      </w:r>
      <w:r w:rsidR="001E5667">
        <w:t>a</w:t>
      </w:r>
      <w:r w:rsidR="00EC6296">
        <w:t xml:space="preserve"> </w:t>
      </w:r>
      <w:r w:rsidR="001E5667">
        <w:t>při hodnocení formálních náležitostí projekty, u nichž</w:t>
      </w:r>
      <w:r w:rsidR="00DB3E9E">
        <w:t xml:space="preserve"> </w:t>
      </w:r>
      <w:r w:rsidR="001E5667">
        <w:t>žadatel nedoložil doklady ve</w:t>
      </w:r>
      <w:r w:rsidR="00DB3E9E">
        <w:t xml:space="preserve"> </w:t>
      </w:r>
      <w:r w:rsidR="001E5667">
        <w:t>stanovené lhůtě</w:t>
      </w:r>
      <w:r w:rsidR="00EC6296">
        <w:t>,</w:t>
      </w:r>
      <w:r w:rsidR="001E5667">
        <w:t xml:space="preserve"> což NKÚ vyhodnotil jako </w:t>
      </w:r>
      <w:r w:rsidR="002B752C">
        <w:t>nedostatek</w:t>
      </w:r>
      <w:r w:rsidR="001E5667">
        <w:t xml:space="preserve"> v dodržování nastaveného vnitřního kontrolního systému podle </w:t>
      </w:r>
      <w:r w:rsidR="00063520">
        <w:t xml:space="preserve">ustanovení </w:t>
      </w:r>
      <w:r w:rsidR="001E5667">
        <w:t>§ 25 zákona č. 320/2001 Sb.</w:t>
      </w:r>
    </w:p>
    <w:p w14:paraId="125DE42F" w14:textId="0B4A6FD3" w:rsidR="00F061AE" w:rsidRDefault="00EA6640" w:rsidP="00747FA3">
      <w:pPr>
        <w:pStyle w:val="TextKP"/>
        <w:tabs>
          <w:tab w:val="clear" w:pos="709"/>
          <w:tab w:val="left" w:pos="567"/>
        </w:tabs>
        <w:spacing w:after="120" w:line="264" w:lineRule="auto"/>
      </w:pPr>
      <w:r w:rsidRPr="00E20431">
        <w:rPr>
          <w:b/>
        </w:rPr>
        <w:t>4.6</w:t>
      </w:r>
      <w:r w:rsidR="00252AA0">
        <w:rPr>
          <w:b/>
        </w:rPr>
        <w:t>0</w:t>
      </w:r>
      <w:r>
        <w:tab/>
      </w:r>
      <w:r w:rsidR="002B18FF" w:rsidRPr="00E20431">
        <w:t>AOPK</w:t>
      </w:r>
      <w:r w:rsidR="002B18FF">
        <w:t xml:space="preserve"> </w:t>
      </w:r>
      <w:r w:rsidR="004237A5">
        <w:t>v rámci akce č. 115V173003015 uzavřela</w:t>
      </w:r>
      <w:r w:rsidR="004237A5" w:rsidRPr="009C22BF">
        <w:t xml:space="preserve"> </w:t>
      </w:r>
      <w:r w:rsidR="004237A5">
        <w:t xml:space="preserve">12 smluv, jejichž předmětem byla realizace </w:t>
      </w:r>
      <w:r w:rsidR="004237A5" w:rsidRPr="00D05802">
        <w:t>opatření na lokalitách s výskytem sysla obecného</w:t>
      </w:r>
      <w:r w:rsidR="004237A5">
        <w:t xml:space="preserve"> v roce 2020</w:t>
      </w:r>
      <w:r w:rsidR="004237A5" w:rsidRPr="009C22BF">
        <w:t xml:space="preserve"> v</w:t>
      </w:r>
      <w:r w:rsidR="004237A5">
        <w:t>e </w:t>
      </w:r>
      <w:r w:rsidR="004237A5" w:rsidRPr="009C22BF">
        <w:t xml:space="preserve">výši </w:t>
      </w:r>
      <w:r w:rsidR="00D03674">
        <w:t xml:space="preserve">více než </w:t>
      </w:r>
      <w:r w:rsidR="004237A5" w:rsidRPr="009C22BF">
        <w:t>1</w:t>
      </w:r>
      <w:r w:rsidR="004237A5">
        <w:t> </w:t>
      </w:r>
      <w:r w:rsidR="00D03674">
        <w:t>mil. </w:t>
      </w:r>
      <w:r w:rsidR="004237A5" w:rsidRPr="009C22BF">
        <w:t>Kč</w:t>
      </w:r>
      <w:r w:rsidR="00AC76F4">
        <w:t>,</w:t>
      </w:r>
      <w:r w:rsidR="004237A5">
        <w:t xml:space="preserve"> až v období, kdy opatření byla již zrealizována. </w:t>
      </w:r>
      <w:r w:rsidR="002B18FF">
        <w:t xml:space="preserve">AOPK </w:t>
      </w:r>
      <w:r w:rsidR="002B18FF" w:rsidRPr="009C22BF">
        <w:t>nepostupovala v</w:t>
      </w:r>
      <w:r w:rsidR="00E71BE3">
        <w:t> </w:t>
      </w:r>
      <w:r w:rsidR="002B18FF" w:rsidRPr="009C22BF">
        <w:t>souladu s</w:t>
      </w:r>
      <w:r w:rsidR="00063520">
        <w:t xml:space="preserve"> ustanovením </w:t>
      </w:r>
      <w:r w:rsidR="002B18FF" w:rsidRPr="009C22BF">
        <w:t>§ 25 a § 26 zákona č. 320/2001 Sb. tím, že</w:t>
      </w:r>
      <w:r w:rsidR="002B18FF">
        <w:t xml:space="preserve"> </w:t>
      </w:r>
      <w:r w:rsidR="002B18FF" w:rsidRPr="009C22BF">
        <w:t>nezajistil</w:t>
      </w:r>
      <w:r w:rsidR="002B18FF">
        <w:t xml:space="preserve">a v roce 2020 </w:t>
      </w:r>
      <w:r w:rsidR="002B18FF" w:rsidRPr="009C22BF">
        <w:t xml:space="preserve">schvalovací postupy a předběžnou kontrolu plánovaných a připravovaných operací </w:t>
      </w:r>
      <w:r w:rsidR="002B18FF">
        <w:t xml:space="preserve">před </w:t>
      </w:r>
      <w:r w:rsidR="002B18FF" w:rsidRPr="009C22BF">
        <w:t>vznik</w:t>
      </w:r>
      <w:r w:rsidR="002B18FF">
        <w:t>em</w:t>
      </w:r>
      <w:r w:rsidR="002B18FF" w:rsidRPr="009C22BF">
        <w:t xml:space="preserve"> závazk</w:t>
      </w:r>
      <w:r w:rsidR="002B18FF">
        <w:t>u.</w:t>
      </w:r>
      <w:r w:rsidR="004237A5">
        <w:t xml:space="preserve"> </w:t>
      </w:r>
      <w:r w:rsidR="002B18FF" w:rsidRPr="008173A3">
        <w:t>Vnitřní kontrolní systém AOPK nebyl způsobilý včas zjišťovat, vyhodnocovat a</w:t>
      </w:r>
      <w:r w:rsidR="00781D15">
        <w:t> </w:t>
      </w:r>
      <w:r w:rsidR="002B18FF" w:rsidRPr="008173A3">
        <w:t>minimalizovat provozní, finanční, právní a jiná rizika vznikající v souvislosti s plněním schválených záměrů a cílů AOPK</w:t>
      </w:r>
      <w:r w:rsidR="002B18FF">
        <w:t xml:space="preserve"> v souladu s postupy </w:t>
      </w:r>
      <w:r w:rsidR="00781D15">
        <w:t>po</w:t>
      </w:r>
      <w:r w:rsidR="002B18FF">
        <w:t xml:space="preserve">dle </w:t>
      </w:r>
      <w:r w:rsidR="00063520">
        <w:t xml:space="preserve">ustanovení </w:t>
      </w:r>
      <w:r w:rsidR="002B18FF" w:rsidRPr="008173A3">
        <w:t>§ 10 a</w:t>
      </w:r>
      <w:r w:rsidR="002B18FF">
        <w:t xml:space="preserve"> §</w:t>
      </w:r>
      <w:r w:rsidR="002B18FF" w:rsidRPr="008173A3">
        <w:t xml:space="preserve"> 13 vyhlášky č. 416/2004 Sb.</w:t>
      </w:r>
      <w:r>
        <w:rPr>
          <w:rStyle w:val="Znakapoznpodarou"/>
        </w:rPr>
        <w:footnoteReference w:id="41"/>
      </w:r>
    </w:p>
    <w:p w14:paraId="3707AB5A" w14:textId="77777777" w:rsidR="003006D9" w:rsidRPr="00E91623" w:rsidRDefault="00EA6640" w:rsidP="00747FA3">
      <w:pPr>
        <w:pStyle w:val="Nadpis1"/>
        <w:keepNext/>
        <w:numPr>
          <w:ilvl w:val="0"/>
          <w:numId w:val="0"/>
        </w:numPr>
        <w:spacing w:before="480" w:after="120"/>
        <w:jc w:val="left"/>
        <w:rPr>
          <w:sz w:val="24"/>
        </w:rPr>
      </w:pPr>
      <w:r w:rsidRPr="00E91623">
        <w:rPr>
          <w:sz w:val="24"/>
        </w:rPr>
        <w:lastRenderedPageBreak/>
        <w:t>Seznam zkratek a pojmů</w:t>
      </w:r>
    </w:p>
    <w:p w14:paraId="3C457217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AOPK</w:t>
      </w:r>
      <w:r w:rsidRPr="00705B4A">
        <w:rPr>
          <w:rFonts w:ascii="Calibri" w:hAnsi="Calibri" w:cs="Calibri"/>
        </w:rPr>
        <w:tab/>
        <w:t>Agentura ochrany a přírody krajiny České republiky</w:t>
      </w:r>
    </w:p>
    <w:p w14:paraId="4F36A064" w14:textId="77777777" w:rsidR="00F10C20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CBD</w:t>
      </w:r>
      <w:r>
        <w:rPr>
          <w:rFonts w:ascii="Calibri" w:hAnsi="Calibri" w:cs="Calibri"/>
        </w:rPr>
        <w:tab/>
      </w:r>
      <w:r w:rsidRPr="008040B9">
        <w:rPr>
          <w:rFonts w:ascii="Calibri" w:hAnsi="Calibri" w:cs="Calibri"/>
          <w:i/>
        </w:rPr>
        <w:t>Úmluva o biologické rozmanitosti</w:t>
      </w:r>
      <w:r w:rsidR="001B6675">
        <w:rPr>
          <w:rFonts w:ascii="Calibri" w:hAnsi="Calibri" w:cs="Calibri"/>
        </w:rPr>
        <w:t xml:space="preserve"> (</w:t>
      </w:r>
      <w:r w:rsidR="00DB3E9E">
        <w:rPr>
          <w:rFonts w:ascii="Calibri" w:hAnsi="Calibri" w:cs="Calibri"/>
        </w:rPr>
        <w:t xml:space="preserve">z angl. </w:t>
      </w:r>
      <w:proofErr w:type="spellStart"/>
      <w:r w:rsidR="001B6675" w:rsidRPr="001B6675">
        <w:rPr>
          <w:rFonts w:ascii="Calibri" w:hAnsi="Calibri" w:cs="Calibri"/>
          <w:i/>
        </w:rPr>
        <w:t>Convention</w:t>
      </w:r>
      <w:proofErr w:type="spellEnd"/>
      <w:r w:rsidR="001B6675" w:rsidRPr="001B6675">
        <w:rPr>
          <w:rFonts w:ascii="Calibri" w:hAnsi="Calibri" w:cs="Calibri"/>
          <w:i/>
        </w:rPr>
        <w:t xml:space="preserve"> on </w:t>
      </w:r>
      <w:proofErr w:type="spellStart"/>
      <w:r w:rsidR="001B6675" w:rsidRPr="001B6675">
        <w:rPr>
          <w:rFonts w:ascii="Calibri" w:hAnsi="Calibri" w:cs="Calibri"/>
          <w:i/>
        </w:rPr>
        <w:t>Biological</w:t>
      </w:r>
      <w:proofErr w:type="spellEnd"/>
      <w:r w:rsidR="001B6675" w:rsidRPr="001B6675">
        <w:rPr>
          <w:rFonts w:ascii="Calibri" w:hAnsi="Calibri" w:cs="Calibri"/>
          <w:i/>
        </w:rPr>
        <w:t xml:space="preserve"> Diversity</w:t>
      </w:r>
      <w:r w:rsidR="001B6675">
        <w:rPr>
          <w:rFonts w:ascii="Calibri" w:hAnsi="Calibri" w:cs="Calibri"/>
        </w:rPr>
        <w:t>)</w:t>
      </w:r>
    </w:p>
    <w:p w14:paraId="7DB3F377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ČR</w:t>
      </w:r>
      <w:r w:rsidRPr="00705B4A">
        <w:rPr>
          <w:rFonts w:ascii="Calibri" w:hAnsi="Calibri" w:cs="Calibri"/>
        </w:rPr>
        <w:tab/>
        <w:t>Česká republika</w:t>
      </w:r>
    </w:p>
    <w:p w14:paraId="7B9025F2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  <w:i/>
        </w:rPr>
      </w:pPr>
      <w:r w:rsidRPr="00705B4A">
        <w:rPr>
          <w:rFonts w:ascii="Calibri" w:hAnsi="Calibri" w:cs="Calibri"/>
        </w:rPr>
        <w:t>EFRR</w:t>
      </w:r>
      <w:r w:rsidRPr="00705B4A">
        <w:rPr>
          <w:rFonts w:ascii="Calibri" w:hAnsi="Calibri" w:cs="Calibri"/>
        </w:rPr>
        <w:tab/>
      </w:r>
      <w:r w:rsidRPr="00705B4A">
        <w:rPr>
          <w:rFonts w:ascii="Calibri" w:hAnsi="Calibri" w:cs="Calibri"/>
          <w:i/>
        </w:rPr>
        <w:t>Evropský fond pro regionální rozvoj</w:t>
      </w:r>
    </w:p>
    <w:p w14:paraId="640CAFB8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EK</w:t>
      </w:r>
      <w:r w:rsidRPr="00705B4A">
        <w:rPr>
          <w:rFonts w:ascii="Calibri" w:hAnsi="Calibri" w:cs="Calibri"/>
        </w:rPr>
        <w:tab/>
        <w:t>Evropská komise</w:t>
      </w:r>
    </w:p>
    <w:p w14:paraId="55BE1AF5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EU</w:t>
      </w:r>
      <w:r w:rsidRPr="00705B4A">
        <w:rPr>
          <w:rFonts w:ascii="Calibri" w:hAnsi="Calibri" w:cs="Calibri"/>
        </w:rPr>
        <w:tab/>
        <w:t>Evropská unie</w:t>
      </w:r>
    </w:p>
    <w:p w14:paraId="791CFF2B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IS EDS/SMVS</w:t>
      </w:r>
      <w:r w:rsidRPr="00705B4A">
        <w:rPr>
          <w:rFonts w:ascii="Calibri" w:hAnsi="Calibri" w:cs="Calibri"/>
        </w:rPr>
        <w:tab/>
        <w:t xml:space="preserve">informační systém </w:t>
      </w:r>
      <w:r w:rsidR="004B666B" w:rsidRPr="004B666B">
        <w:rPr>
          <w:rFonts w:ascii="Calibri" w:hAnsi="Calibri" w:cs="Calibri"/>
        </w:rPr>
        <w:t>EDS/SMVS (</w:t>
      </w:r>
      <w:r w:rsidR="004B666B" w:rsidRPr="004B666B">
        <w:rPr>
          <w:rFonts w:ascii="Calibri" w:hAnsi="Calibri" w:cs="Calibri"/>
          <w:i/>
        </w:rPr>
        <w:t>Evidenční dotační systém</w:t>
      </w:r>
      <w:r w:rsidR="00282BF5">
        <w:rPr>
          <w:rFonts w:ascii="Calibri" w:hAnsi="Calibri" w:cs="Calibri"/>
          <w:i/>
        </w:rPr>
        <w:t xml:space="preserve"> </w:t>
      </w:r>
      <w:r w:rsidR="004B666B" w:rsidRPr="004B666B">
        <w:rPr>
          <w:rFonts w:ascii="Calibri" w:hAnsi="Calibri" w:cs="Calibri"/>
          <w:i/>
        </w:rPr>
        <w:t>/</w:t>
      </w:r>
      <w:r w:rsidR="00CB37D0">
        <w:rPr>
          <w:rFonts w:ascii="Calibri" w:hAnsi="Calibri" w:cs="Calibri"/>
          <w:i/>
        </w:rPr>
        <w:t xml:space="preserve"> </w:t>
      </w:r>
      <w:r w:rsidR="004B666B" w:rsidRPr="004B666B">
        <w:rPr>
          <w:rFonts w:ascii="Calibri" w:hAnsi="Calibri" w:cs="Calibri"/>
          <w:i/>
        </w:rPr>
        <w:t>Správa majetku ve vlastnictví státu</w:t>
      </w:r>
      <w:r w:rsidR="004B666B" w:rsidRPr="004B666B">
        <w:rPr>
          <w:rFonts w:ascii="Calibri" w:hAnsi="Calibri" w:cs="Calibri"/>
        </w:rPr>
        <w:t>)</w:t>
      </w:r>
    </w:p>
    <w:p w14:paraId="6876107A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  <w:i/>
        </w:rPr>
      </w:pPr>
      <w:proofErr w:type="spellStart"/>
      <w:r w:rsidRPr="00705B4A">
        <w:rPr>
          <w:rFonts w:ascii="Calibri" w:hAnsi="Calibri" w:cs="Calibri"/>
        </w:rPr>
        <w:t>MaS</w:t>
      </w:r>
      <w:proofErr w:type="spellEnd"/>
      <w:r w:rsidRPr="00705B4A">
        <w:rPr>
          <w:rFonts w:ascii="Calibri" w:hAnsi="Calibri" w:cs="Calibri"/>
        </w:rPr>
        <w:tab/>
        <w:t xml:space="preserve">podprogram 115V032 – </w:t>
      </w:r>
      <w:r w:rsidRPr="00705B4A">
        <w:rPr>
          <w:rFonts w:ascii="Calibri" w:hAnsi="Calibri" w:cs="Calibri"/>
          <w:i/>
        </w:rPr>
        <w:t>Správa nezcizitelného státního majetku ve zvláště chráněných územích</w:t>
      </w:r>
    </w:p>
    <w:p w14:paraId="1462FBE7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MF</w:t>
      </w:r>
      <w:r w:rsidRPr="00705B4A">
        <w:rPr>
          <w:rFonts w:ascii="Calibri" w:hAnsi="Calibri" w:cs="Calibri"/>
        </w:rPr>
        <w:tab/>
        <w:t>Ministerstvo financí</w:t>
      </w:r>
    </w:p>
    <w:p w14:paraId="34668FC1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MS2014+</w:t>
      </w:r>
      <w:r w:rsidRPr="00705B4A">
        <w:rPr>
          <w:rFonts w:ascii="Calibri" w:hAnsi="Calibri" w:cs="Calibri"/>
        </w:rPr>
        <w:tab/>
        <w:t xml:space="preserve">monitorovací systém evropských fondů pro programové období </w:t>
      </w:r>
      <w:r w:rsidR="00735438">
        <w:rPr>
          <w:rFonts w:ascii="Calibri" w:hAnsi="Calibri" w:cs="Calibri"/>
        </w:rPr>
        <w:br/>
      </w:r>
      <w:r w:rsidRPr="00705B4A">
        <w:rPr>
          <w:rFonts w:ascii="Calibri" w:hAnsi="Calibri" w:cs="Calibri"/>
        </w:rPr>
        <w:t>2014–2020</w:t>
      </w:r>
    </w:p>
    <w:p w14:paraId="5DA5B9DA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MŽP</w:t>
      </w:r>
      <w:r w:rsidRPr="00705B4A">
        <w:rPr>
          <w:rFonts w:ascii="Calibri" w:hAnsi="Calibri" w:cs="Calibri"/>
        </w:rPr>
        <w:tab/>
        <w:t>Ministerstvo životního prostředí</w:t>
      </w:r>
    </w:p>
    <w:p w14:paraId="39D7B8C3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NKÚ</w:t>
      </w:r>
      <w:r w:rsidRPr="00705B4A">
        <w:rPr>
          <w:rFonts w:ascii="Calibri" w:hAnsi="Calibri" w:cs="Calibri"/>
        </w:rPr>
        <w:tab/>
        <w:t>Nejvyšší kontrolní úřad</w:t>
      </w:r>
    </w:p>
    <w:p w14:paraId="23D7DF24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NOO</w:t>
      </w:r>
      <w:r w:rsidRPr="00705B4A">
        <w:rPr>
          <w:rFonts w:ascii="Calibri" w:hAnsi="Calibri" w:cs="Calibri"/>
        </w:rPr>
        <w:tab/>
      </w:r>
      <w:r w:rsidR="006E1AF0">
        <w:rPr>
          <w:rFonts w:ascii="Calibri" w:hAnsi="Calibri" w:cs="Calibri"/>
        </w:rPr>
        <w:t>n</w:t>
      </w:r>
      <w:r w:rsidRPr="00705B4A">
        <w:rPr>
          <w:rFonts w:ascii="Calibri" w:hAnsi="Calibri" w:cs="Calibri"/>
        </w:rPr>
        <w:t>áklady obvyklých opatření</w:t>
      </w:r>
    </w:p>
    <w:p w14:paraId="2B983ACD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NPP</w:t>
      </w:r>
      <w:r w:rsidRPr="00705B4A">
        <w:rPr>
          <w:rFonts w:ascii="Calibri" w:hAnsi="Calibri" w:cs="Calibri"/>
        </w:rPr>
        <w:tab/>
        <w:t>národní přírodní památka</w:t>
      </w:r>
    </w:p>
    <w:p w14:paraId="0A149255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NPŽP</w:t>
      </w:r>
      <w:r w:rsidRPr="00705B4A">
        <w:rPr>
          <w:rFonts w:ascii="Calibri" w:hAnsi="Calibri" w:cs="Calibri"/>
        </w:rPr>
        <w:tab/>
      </w:r>
      <w:r w:rsidRPr="00705B4A">
        <w:rPr>
          <w:rFonts w:ascii="Calibri" w:hAnsi="Calibri" w:cs="Calibri"/>
          <w:i/>
        </w:rPr>
        <w:t>Národní program Životní prostředí</w:t>
      </w:r>
    </w:p>
    <w:p w14:paraId="523E81C6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NPR</w:t>
      </w:r>
      <w:r w:rsidRPr="00705B4A">
        <w:rPr>
          <w:rFonts w:ascii="Calibri" w:hAnsi="Calibri" w:cs="Calibri"/>
        </w:rPr>
        <w:tab/>
        <w:t>národní přírodní rezervace</w:t>
      </w:r>
    </w:p>
    <w:p w14:paraId="430559ED" w14:textId="77777777" w:rsidR="00935E59" w:rsidRDefault="00935E59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OSS</w:t>
      </w:r>
      <w:r>
        <w:rPr>
          <w:rFonts w:ascii="Calibri" w:hAnsi="Calibri" w:cs="Calibri"/>
        </w:rPr>
        <w:tab/>
        <w:t>organizační složka státu</w:t>
      </w:r>
    </w:p>
    <w:p w14:paraId="3F57C080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OPŽP</w:t>
      </w:r>
      <w:r w:rsidRPr="00705B4A">
        <w:rPr>
          <w:rFonts w:ascii="Calibri" w:hAnsi="Calibri" w:cs="Calibri"/>
        </w:rPr>
        <w:tab/>
        <w:t xml:space="preserve">operační program </w:t>
      </w:r>
      <w:r w:rsidRPr="00705B4A">
        <w:rPr>
          <w:rFonts w:ascii="Calibri" w:hAnsi="Calibri" w:cs="Calibri"/>
          <w:i/>
        </w:rPr>
        <w:t>Životní prostředí 2014–2020</w:t>
      </w:r>
    </w:p>
    <w:p w14:paraId="2480BB74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PO 4</w:t>
      </w:r>
      <w:r w:rsidRPr="00705B4A">
        <w:rPr>
          <w:rFonts w:ascii="Calibri" w:hAnsi="Calibri" w:cs="Calibri"/>
        </w:rPr>
        <w:tab/>
      </w:r>
      <w:r w:rsidR="0090766B">
        <w:rPr>
          <w:rFonts w:ascii="Calibri" w:hAnsi="Calibri" w:cs="Calibri"/>
        </w:rPr>
        <w:t>p</w:t>
      </w:r>
      <w:r w:rsidRPr="00705B4A">
        <w:rPr>
          <w:rFonts w:ascii="Calibri" w:hAnsi="Calibri" w:cs="Calibri"/>
        </w:rPr>
        <w:t xml:space="preserve">rioritní osa 4 – </w:t>
      </w:r>
      <w:r w:rsidRPr="0090766B">
        <w:rPr>
          <w:rFonts w:ascii="Calibri" w:hAnsi="Calibri" w:cs="Calibri"/>
          <w:i/>
        </w:rPr>
        <w:t>Ochrana a péče o přírodu a krajinu</w:t>
      </w:r>
      <w:r w:rsidRPr="00705B4A">
        <w:rPr>
          <w:rFonts w:ascii="Calibri" w:hAnsi="Calibri" w:cs="Calibri"/>
        </w:rPr>
        <w:t xml:space="preserve"> </w:t>
      </w:r>
      <w:r w:rsidR="00735438">
        <w:rPr>
          <w:rFonts w:ascii="Calibri" w:hAnsi="Calibri" w:cs="Calibri"/>
        </w:rPr>
        <w:br/>
      </w:r>
      <w:r w:rsidRPr="00705B4A">
        <w:rPr>
          <w:rFonts w:ascii="Calibri" w:hAnsi="Calibri" w:cs="Calibri"/>
        </w:rPr>
        <w:t>(jedna z prioritních os OPŽP)</w:t>
      </w:r>
    </w:p>
    <w:p w14:paraId="79A41985" w14:textId="1C5A67F4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POPFK</w:t>
      </w:r>
      <w:r w:rsidRPr="00705B4A">
        <w:rPr>
          <w:rFonts w:ascii="Calibri" w:hAnsi="Calibri" w:cs="Calibri"/>
        </w:rPr>
        <w:tab/>
      </w:r>
      <w:r w:rsidR="00DB3E9E">
        <w:rPr>
          <w:rFonts w:ascii="Calibri" w:hAnsi="Calibri" w:cs="Calibri"/>
        </w:rPr>
        <w:t>p</w:t>
      </w:r>
      <w:r w:rsidRPr="00705B4A">
        <w:rPr>
          <w:rFonts w:ascii="Calibri" w:hAnsi="Calibri" w:cs="Calibri"/>
        </w:rPr>
        <w:t xml:space="preserve">rogram 115 170 – </w:t>
      </w:r>
      <w:r w:rsidRPr="00705B4A">
        <w:rPr>
          <w:rFonts w:ascii="Calibri" w:hAnsi="Calibri" w:cs="Calibri"/>
          <w:i/>
        </w:rPr>
        <w:t xml:space="preserve">Podpora obnovy přirozených funkcí </w:t>
      </w:r>
      <w:r w:rsidR="00735438">
        <w:rPr>
          <w:rFonts w:ascii="Calibri" w:hAnsi="Calibri" w:cs="Calibri"/>
          <w:i/>
        </w:rPr>
        <w:br/>
      </w:r>
      <w:r w:rsidRPr="00705B4A">
        <w:rPr>
          <w:rFonts w:ascii="Calibri" w:hAnsi="Calibri" w:cs="Calibri"/>
          <w:i/>
        </w:rPr>
        <w:t>krajiny – od r. 2019</w:t>
      </w:r>
    </w:p>
    <w:p w14:paraId="2773EEFD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PPK</w:t>
      </w:r>
      <w:r w:rsidRPr="00705B4A">
        <w:rPr>
          <w:rFonts w:ascii="Calibri" w:hAnsi="Calibri" w:cs="Calibri"/>
        </w:rPr>
        <w:tab/>
      </w:r>
      <w:r w:rsidRPr="00705B4A">
        <w:rPr>
          <w:rFonts w:ascii="Calibri" w:hAnsi="Calibri" w:cs="Calibri"/>
          <w:i/>
        </w:rPr>
        <w:t>Program péče o krajinu</w:t>
      </w:r>
    </w:p>
    <w:p w14:paraId="25A43A80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Program</w:t>
      </w:r>
      <w:r w:rsidRPr="00705B4A">
        <w:rPr>
          <w:rFonts w:ascii="Calibri" w:hAnsi="Calibri" w:cs="Calibri"/>
        </w:rPr>
        <w:tab/>
      </w:r>
      <w:r w:rsidRPr="00705B4A">
        <w:rPr>
          <w:rFonts w:ascii="Calibri" w:hAnsi="Calibri" w:cs="Calibri"/>
          <w:i/>
        </w:rPr>
        <w:t>Státní program ochrany přírody a krajiny České republiky pro období 2020–2025</w:t>
      </w:r>
    </w:p>
    <w:p w14:paraId="28650B21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SC</w:t>
      </w:r>
      <w:r w:rsidRPr="00705B4A">
        <w:rPr>
          <w:rFonts w:ascii="Calibri" w:hAnsi="Calibri" w:cs="Calibri"/>
        </w:rPr>
        <w:tab/>
        <w:t>specifický cíl (v rámci OPŽP)</w:t>
      </w:r>
    </w:p>
    <w:p w14:paraId="4768C788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 w:rsidRPr="00705B4A">
        <w:rPr>
          <w:rFonts w:ascii="Calibri" w:hAnsi="Calibri" w:cs="Calibri"/>
        </w:rPr>
        <w:t>SFŽP</w:t>
      </w:r>
      <w:r w:rsidRPr="00705B4A">
        <w:rPr>
          <w:rFonts w:ascii="Calibri" w:hAnsi="Calibri" w:cs="Calibri"/>
        </w:rPr>
        <w:tab/>
        <w:t>Státní fond životního prostředí České republiky</w:t>
      </w:r>
    </w:p>
    <w:p w14:paraId="19BB7E61" w14:textId="77777777" w:rsidR="00267904" w:rsidRPr="00705B4A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  <w:i/>
        </w:rPr>
      </w:pPr>
      <w:r w:rsidRPr="00705B4A">
        <w:rPr>
          <w:rFonts w:ascii="Calibri" w:hAnsi="Calibri" w:cs="Calibri"/>
        </w:rPr>
        <w:t>Státní politika ŽP</w:t>
      </w:r>
      <w:r w:rsidRPr="00705B4A">
        <w:rPr>
          <w:rFonts w:ascii="Calibri" w:hAnsi="Calibri" w:cs="Calibri"/>
        </w:rPr>
        <w:tab/>
      </w:r>
      <w:r w:rsidRPr="00705B4A">
        <w:rPr>
          <w:rFonts w:ascii="Calibri" w:hAnsi="Calibri" w:cs="Calibri"/>
          <w:i/>
        </w:rPr>
        <w:t>Státní politika životního prostředí České republiky 2012–2020</w:t>
      </w:r>
    </w:p>
    <w:p w14:paraId="48EC1E23" w14:textId="77777777" w:rsidR="00267904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  <w:i/>
        </w:rPr>
      </w:pPr>
      <w:r w:rsidRPr="00705B4A">
        <w:rPr>
          <w:rFonts w:ascii="Calibri" w:hAnsi="Calibri" w:cs="Calibri"/>
        </w:rPr>
        <w:t>Strategie</w:t>
      </w:r>
      <w:r w:rsidRPr="00705B4A">
        <w:rPr>
          <w:rFonts w:ascii="Calibri" w:hAnsi="Calibri" w:cs="Calibri"/>
        </w:rPr>
        <w:tab/>
      </w:r>
      <w:proofErr w:type="spellStart"/>
      <w:r w:rsidRPr="00705B4A">
        <w:rPr>
          <w:rFonts w:ascii="Calibri" w:hAnsi="Calibri" w:cs="Calibri"/>
          <w:i/>
        </w:rPr>
        <w:t>Strategi</w:t>
      </w:r>
      <w:r w:rsidR="00213068">
        <w:rPr>
          <w:rFonts w:ascii="Calibri" w:hAnsi="Calibri" w:cs="Calibri"/>
          <w:i/>
        </w:rPr>
        <w:t>e</w:t>
      </w:r>
      <w:proofErr w:type="spellEnd"/>
      <w:r w:rsidRPr="00705B4A">
        <w:rPr>
          <w:rFonts w:ascii="Calibri" w:hAnsi="Calibri" w:cs="Calibri"/>
          <w:i/>
        </w:rPr>
        <w:t xml:space="preserve"> ochrany biologické rozmanitosti České republiky 2016–2025</w:t>
      </w:r>
    </w:p>
    <w:p w14:paraId="254D08D2" w14:textId="77777777" w:rsidR="00267904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ZCHÚ</w:t>
      </w:r>
      <w:r>
        <w:rPr>
          <w:rFonts w:ascii="Calibri" w:hAnsi="Calibri" w:cs="Calibri"/>
        </w:rPr>
        <w:tab/>
      </w:r>
      <w:r w:rsidR="00456B90">
        <w:rPr>
          <w:rFonts w:ascii="Calibri" w:hAnsi="Calibri" w:cs="Calibri"/>
        </w:rPr>
        <w:t>z</w:t>
      </w:r>
      <w:r>
        <w:rPr>
          <w:rFonts w:ascii="Calibri" w:hAnsi="Calibri" w:cs="Calibri"/>
        </w:rPr>
        <w:t>vláště chráněné území</w:t>
      </w:r>
    </w:p>
    <w:p w14:paraId="17582D8B" w14:textId="77777777" w:rsidR="00747FA3" w:rsidRDefault="00EA6640" w:rsidP="00735438">
      <w:pPr>
        <w:pStyle w:val="TextKP"/>
        <w:keepNext/>
        <w:tabs>
          <w:tab w:val="clear" w:pos="425"/>
          <w:tab w:val="clear" w:pos="709"/>
          <w:tab w:val="left" w:pos="1985"/>
        </w:tabs>
        <w:spacing w:before="0" w:after="60"/>
        <w:ind w:left="1985" w:hanging="1985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ZOPK</w:t>
      </w:r>
      <w:r>
        <w:rPr>
          <w:rFonts w:ascii="Calibri" w:hAnsi="Calibri" w:cs="Calibri"/>
        </w:rPr>
        <w:tab/>
      </w:r>
      <w:r w:rsidR="00213068">
        <w:rPr>
          <w:rFonts w:ascii="Calibri" w:hAnsi="Calibri" w:cs="Calibri"/>
        </w:rPr>
        <w:t>zá</w:t>
      </w:r>
      <w:r>
        <w:rPr>
          <w:rFonts w:ascii="Calibri" w:hAnsi="Calibri" w:cs="Calibri"/>
        </w:rPr>
        <w:t>kon č. 114/1992 Sb., o ochraně přírody a krajiny</w:t>
      </w:r>
    </w:p>
    <w:p w14:paraId="2CD7EB63" w14:textId="77777777" w:rsidR="00735438" w:rsidRDefault="00735438" w:rsidP="00735438">
      <w:pPr>
        <w:pStyle w:val="TextKP"/>
        <w:widowControl w:val="0"/>
        <w:tabs>
          <w:tab w:val="clear" w:pos="425"/>
          <w:tab w:val="clear" w:pos="709"/>
          <w:tab w:val="left" w:pos="2410"/>
        </w:tabs>
        <w:spacing w:before="0" w:after="60"/>
        <w:ind w:left="2410" w:hanging="2410"/>
        <w:rPr>
          <w:rFonts w:ascii="Calibri" w:hAnsi="Calibri" w:cs="Calibri"/>
        </w:rPr>
      </w:pPr>
    </w:p>
    <w:p w14:paraId="726E1026" w14:textId="77777777" w:rsidR="00FF6080" w:rsidRDefault="00FF6080" w:rsidP="00747FA3">
      <w:pPr>
        <w:pStyle w:val="TextKP"/>
        <w:widowControl w:val="0"/>
        <w:tabs>
          <w:tab w:val="clear" w:pos="425"/>
          <w:tab w:val="clear" w:pos="709"/>
        </w:tabs>
        <w:spacing w:befor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36E842F" w14:textId="604E142A" w:rsidR="005C683D" w:rsidRDefault="00EA6640" w:rsidP="005C683D">
      <w:pPr>
        <w:pStyle w:val="TextKP"/>
        <w:jc w:val="right"/>
        <w:outlineLvl w:val="0"/>
        <w:rPr>
          <w:b/>
        </w:rPr>
      </w:pPr>
      <w:r w:rsidRPr="00303804">
        <w:rPr>
          <w:b/>
        </w:rPr>
        <w:lastRenderedPageBreak/>
        <w:t xml:space="preserve">Příloha č. </w:t>
      </w:r>
      <w:r w:rsidRPr="00303804">
        <w:rPr>
          <w:b/>
        </w:rPr>
        <w:fldChar w:fldCharType="begin"/>
      </w:r>
      <w:r w:rsidRPr="00303804">
        <w:rPr>
          <w:b/>
        </w:rPr>
        <w:instrText xml:space="preserve"> SEQ Příloha_č. \* ARABIC </w:instrText>
      </w:r>
      <w:r w:rsidRPr="00303804">
        <w:rPr>
          <w:b/>
        </w:rPr>
        <w:fldChar w:fldCharType="separate"/>
      </w:r>
      <w:r w:rsidR="00373ADA">
        <w:rPr>
          <w:b/>
          <w:noProof/>
        </w:rPr>
        <w:t>1</w:t>
      </w:r>
      <w:r w:rsidRPr="00303804">
        <w:rPr>
          <w:b/>
        </w:rPr>
        <w:fldChar w:fldCharType="end"/>
      </w:r>
    </w:p>
    <w:p w14:paraId="41D1B4A6" w14:textId="77777777" w:rsidR="008278DD" w:rsidRPr="005C683D" w:rsidRDefault="00DE1698" w:rsidP="005C683D">
      <w:pPr>
        <w:pStyle w:val="TextKP"/>
        <w:jc w:val="center"/>
        <w:outlineLvl w:val="0"/>
        <w:rPr>
          <w:b/>
        </w:rPr>
      </w:pPr>
      <w:r w:rsidRPr="005C683D">
        <w:rPr>
          <w:b/>
        </w:rPr>
        <w:t>Vzorky kontrolovaných projektů, akcí či opatření</w:t>
      </w:r>
    </w:p>
    <w:p w14:paraId="250C1946" w14:textId="77777777" w:rsidR="00061337" w:rsidRPr="005C683D" w:rsidRDefault="00EA6640" w:rsidP="005C683D">
      <w:pPr>
        <w:pStyle w:val="TextKP"/>
        <w:spacing w:after="40"/>
        <w:rPr>
          <w:b/>
        </w:rPr>
      </w:pPr>
      <w:r w:rsidRPr="005C683D">
        <w:rPr>
          <w:b/>
        </w:rPr>
        <w:t>a) Vzorek kontrolovaných projektů OPŽP (proplaceno ke dni 31. 12. 2021)</w:t>
      </w:r>
      <w:r w:rsidRPr="005C683D">
        <w:rPr>
          <w:b/>
        </w:rPr>
        <w:tab/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686"/>
        <w:gridCol w:w="2832"/>
        <w:gridCol w:w="1360"/>
        <w:gridCol w:w="1272"/>
        <w:gridCol w:w="1272"/>
        <w:gridCol w:w="1272"/>
      </w:tblGrid>
      <w:tr w:rsidR="00322A59" w14:paraId="3A5F98D6" w14:textId="77777777" w:rsidTr="00382252">
        <w:trPr>
          <w:trHeight w:val="5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C326B85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SC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553A609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Výzva</w:t>
            </w: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5155D25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Registrační číslo projektu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FA31EEB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Příjemce podpory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FE60C58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CZV projektu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7743FD3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Příspěvek EU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1C12971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Proplaceno</w:t>
            </w:r>
          </w:p>
        </w:tc>
      </w:tr>
      <w:tr w:rsidR="00322A59" w14:paraId="349DA9D2" w14:textId="77777777" w:rsidTr="00382252">
        <w:trPr>
          <w:trHeight w:val="57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19D8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2D9C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19_131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B814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CZ.05.4.27/0.0/0.0/19_131/0010460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A6C5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REVITA CZ o.p.s.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7C54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7 334 426,91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529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7 334 426,91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8D25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7 334 426,91</w:t>
            </w:r>
          </w:p>
        </w:tc>
      </w:tr>
      <w:tr w:rsidR="00322A59" w14:paraId="69A24C92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ADEA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AE91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23B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CZ.05.4.27/0.0/0.0/19_131/0010528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0E4E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9D41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4 439 877,32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9511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4 439 877,32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779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4 439 876,00</w:t>
            </w:r>
          </w:p>
        </w:tc>
      </w:tr>
      <w:tr w:rsidR="00322A59" w14:paraId="05D35D7C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5F0C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1951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18_093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F69F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CZ.05.4.27/0.0/0.0/18_093/0008088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DC1A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769D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2 814 772,00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C1C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2 814 772,00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50F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2 814 772,00</w:t>
            </w:r>
          </w:p>
        </w:tc>
      </w:tr>
      <w:tr w:rsidR="00322A59" w14:paraId="38C8B224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7E5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85C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65CA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CZ.05.4.27/0.0/0.0/18_093/0008047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E473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EKOFARM LIPNO s.r.o.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989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4 979 640,00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CFA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4 979 640,00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D55A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4 971 640,00</w:t>
            </w:r>
          </w:p>
        </w:tc>
      </w:tr>
      <w:tr w:rsidR="00322A59" w14:paraId="672F076C" w14:textId="77777777" w:rsidTr="00382252">
        <w:trPr>
          <w:trHeight w:val="57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DDC2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0450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17_058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4AAE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CZ.05.4.27/0.0/0.0/17_058/0006022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B1FA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Lesy České republiky, </w:t>
            </w:r>
            <w:proofErr w:type="spellStart"/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s.p</w:t>
            </w:r>
            <w:proofErr w:type="spellEnd"/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994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8 001 653,77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9A8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7 601 571,08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FED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7 601 570,35</w:t>
            </w:r>
          </w:p>
        </w:tc>
      </w:tr>
      <w:tr w:rsidR="00322A59" w14:paraId="7B679587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4E6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181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20_139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434F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CZ.05.4.27/0.0/0.0/20_139/0013579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188C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8D99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2 109 157,43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F26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2 109 157,43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231A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2 109 157,43</w:t>
            </w:r>
          </w:p>
        </w:tc>
      </w:tr>
      <w:tr w:rsidR="00322A59" w14:paraId="78DC994C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4A43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CDAB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1773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CZ.05.4.27/0.0/0.0/20_139/0013580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7A10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5EC6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1 928 792,46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D27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1 928 792,46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6B2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1 928 792,46</w:t>
            </w:r>
          </w:p>
        </w:tc>
      </w:tr>
      <w:tr w:rsidR="00322A59" w14:paraId="451B7771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E242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DC4F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B6D6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CZ.05.4.27/0.0/0.0/20_139/0013781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1E8F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bookmarkStart w:id="26" w:name="RANGE!L11"/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Hnutí DUHA Šelmy</w:t>
            </w:r>
            <w:bookmarkEnd w:id="26"/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4698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14 472 158,21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E566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14 472 158,21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C07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1 836 630,77</w:t>
            </w:r>
          </w:p>
        </w:tc>
      </w:tr>
      <w:tr w:rsidR="00322A59" w14:paraId="6AE3DDDE" w14:textId="77777777" w:rsidTr="00382252">
        <w:trPr>
          <w:trHeight w:val="57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E28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1C9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18_093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99E9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CZ.05.4.27/0.0/0.0/18_093/0008092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AD6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Město Kojetín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7964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29 019 599,76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D44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29 019 599,76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95AD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28 783 342,75</w:t>
            </w:r>
          </w:p>
        </w:tc>
      </w:tr>
      <w:tr w:rsidR="00322A59" w14:paraId="4429DCD8" w14:textId="77777777" w:rsidTr="00382252">
        <w:trPr>
          <w:trHeight w:val="57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8D8D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4.4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3675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17_056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1758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CZ.05.4.27/0.0/0.0/17_056/0004970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79EF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Město Třešť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C67A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10 202 939,88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0B83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6 121 763,92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8E96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5 717 933,18</w:t>
            </w:r>
          </w:p>
        </w:tc>
      </w:tr>
      <w:tr w:rsidR="00322A59" w14:paraId="4B5A4846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27D5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64B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2C3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CZ.05.4.27/0.0/0.0/17_056/0005062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2AC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Město Žďár nad Sázavou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68A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2 537 465,94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DEBE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1 522 479,56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B38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1 433 587,27</w:t>
            </w:r>
          </w:p>
        </w:tc>
      </w:tr>
      <w:tr w:rsidR="00322A59" w14:paraId="5E0394D7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729B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8197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17_060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8387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CZ.05.4.27/0.0/0.0/17_060/0006167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ADAE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BAB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5 473 820,76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48D8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3 284 292,45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6B9F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3 239 796,45</w:t>
            </w:r>
          </w:p>
        </w:tc>
      </w:tr>
      <w:tr w:rsidR="00322A59" w14:paraId="7DEF9921" w14:textId="77777777" w:rsidTr="00382252">
        <w:trPr>
          <w:trHeight w:val="57"/>
        </w:trPr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F364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4.1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3C4" w14:textId="77777777" w:rsidR="00061337" w:rsidRPr="00DE1698" w:rsidRDefault="00EA6640" w:rsidP="008278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17_078</w:t>
            </w: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C0E9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CZ.05.4.27/0.0/0.0/17_078/0006467</w:t>
            </w:r>
          </w:p>
        </w:tc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9903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AOPK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F75C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50 335 978,44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438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50 335 978,44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D357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48 873 527,24</w:t>
            </w:r>
          </w:p>
        </w:tc>
      </w:tr>
      <w:tr w:rsidR="00322A59" w14:paraId="0856E7F6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6FBC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7D1B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2762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CZ.05.4.27/0.0/0.0/17_078/0005194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CBBE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3381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10 756 597,00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C2E4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10 756 597,00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54D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10 663 712,87</w:t>
            </w:r>
          </w:p>
        </w:tc>
      </w:tr>
      <w:tr w:rsidR="00322A59" w14:paraId="394DDEBF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8BCE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2398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C2E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CZ.05.4.27/0.0/0.0/17_078/0006884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2201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3A4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2 918 301,00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E70B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2 918 301,00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13D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2 841 768,50</w:t>
            </w:r>
          </w:p>
        </w:tc>
      </w:tr>
      <w:tr w:rsidR="00322A59" w14:paraId="5CED44A0" w14:textId="77777777" w:rsidTr="00382252">
        <w:trPr>
          <w:trHeight w:val="57"/>
        </w:trPr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1A34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2E68" w14:textId="77777777" w:rsidR="00061337" w:rsidRPr="00DE1698" w:rsidRDefault="00061337" w:rsidP="008278D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2CD0" w14:textId="77777777" w:rsidR="00061337" w:rsidRPr="00DE1698" w:rsidRDefault="00EA6640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CZ.05.4.27/0.0/0.0/17_078/0009143</w:t>
            </w:r>
          </w:p>
        </w:tc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0A04" w14:textId="77777777" w:rsidR="00061337" w:rsidRPr="00DE1698" w:rsidRDefault="00061337" w:rsidP="008278D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2F5F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19 162 971,25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2E9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19 162 971,25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95B7" w14:textId="77777777" w:rsidR="00061337" w:rsidRPr="00DE1698" w:rsidRDefault="00EA6640" w:rsidP="008278DD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6 500 175,18</w:t>
            </w:r>
          </w:p>
        </w:tc>
      </w:tr>
      <w:tr w:rsidR="00322A59" w14:paraId="57CDD23C" w14:textId="77777777" w:rsidTr="00382252">
        <w:trPr>
          <w:trHeight w:val="57"/>
        </w:trPr>
        <w:tc>
          <w:tcPr>
            <w:tcW w:w="31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56EA257" w14:textId="77777777" w:rsidR="00DE1698" w:rsidRPr="00DE1698" w:rsidRDefault="00EA6640" w:rsidP="00DE169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5056B2E1" w14:textId="77777777" w:rsidR="00DE1698" w:rsidRPr="00DE1698" w:rsidRDefault="00EA6640" w:rsidP="008278D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176 488 152,13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9194253" w14:textId="77777777" w:rsidR="00DE1698" w:rsidRPr="00DE1698" w:rsidRDefault="00EA6640" w:rsidP="008278D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168 802 378,79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91222CC" w14:textId="77777777" w:rsidR="00DE1698" w:rsidRPr="00DE1698" w:rsidRDefault="00EA6640" w:rsidP="008278D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141 090 709,36</w:t>
            </w:r>
          </w:p>
        </w:tc>
      </w:tr>
    </w:tbl>
    <w:p w14:paraId="0E0737BE" w14:textId="77777777" w:rsidR="00061337" w:rsidRDefault="00EA6640" w:rsidP="00510A98">
      <w:pPr>
        <w:pStyle w:val="Zdrojeapozn"/>
      </w:pPr>
      <w:r w:rsidRPr="00FF365D">
        <w:rPr>
          <w:b/>
        </w:rPr>
        <w:t xml:space="preserve">Zdroj: </w:t>
      </w:r>
      <w:r w:rsidRPr="008278DD">
        <w:t>MS2014+.</w:t>
      </w:r>
    </w:p>
    <w:p w14:paraId="45F235BC" w14:textId="77777777" w:rsidR="00DE1698" w:rsidRPr="005C683D" w:rsidRDefault="00EA6640" w:rsidP="005C683D">
      <w:pPr>
        <w:pStyle w:val="TextKP"/>
        <w:spacing w:before="240" w:after="40"/>
        <w:rPr>
          <w:b/>
          <w:spacing w:val="-2"/>
        </w:rPr>
      </w:pPr>
      <w:r w:rsidRPr="005C683D">
        <w:rPr>
          <w:b/>
          <w:spacing w:val="-2"/>
        </w:rPr>
        <w:t>b) Vzorek kontrolovaných akcí POPFK a opatření PPK (proplaceno ke dni 31. 12. 2021)</w:t>
      </w:r>
      <w:r w:rsidRPr="005C683D">
        <w:rPr>
          <w:b/>
          <w:spacing w:val="-2"/>
        </w:rPr>
        <w:tab/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322A59" w14:paraId="22C3D14C" w14:textId="77777777" w:rsidTr="00382252">
        <w:trPr>
          <w:trHeight w:val="2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8045299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Program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8E1A799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Akce/Opatření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3E787B3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44DC62D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Výše podpory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6B8989E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Proplaceno</w:t>
            </w:r>
          </w:p>
        </w:tc>
      </w:tr>
      <w:tr w:rsidR="00322A59" w14:paraId="718C2A6D" w14:textId="77777777" w:rsidTr="00382252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19AA" w14:textId="77777777" w:rsidR="00DE1698" w:rsidRPr="00DE1698" w:rsidRDefault="00EA6640" w:rsidP="003312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POPFK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6C6B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115V173003015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0A9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AOPK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A6D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5 933 889,23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C8ED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3 539 481,08</w:t>
            </w:r>
          </w:p>
        </w:tc>
      </w:tr>
      <w:tr w:rsidR="00322A59" w14:paraId="18E98517" w14:textId="77777777" w:rsidTr="00382252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7B07" w14:textId="77777777" w:rsidR="00DE1698" w:rsidRPr="00DE1698" w:rsidRDefault="00DE1698" w:rsidP="003312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96E1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115V177003036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1FB0" w14:textId="77777777" w:rsidR="00DE1698" w:rsidRPr="00DE1698" w:rsidRDefault="00DE1698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6A1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2 286 900,00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A93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1 119 250,00</w:t>
            </w:r>
          </w:p>
        </w:tc>
      </w:tr>
      <w:tr w:rsidR="00322A59" w14:paraId="598F8A27" w14:textId="77777777" w:rsidTr="00382252">
        <w:trPr>
          <w:trHeight w:val="20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2DC" w14:textId="77777777" w:rsidR="00DE1698" w:rsidRPr="00DE1698" w:rsidRDefault="00EA6640" w:rsidP="003312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PPK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1E9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PPK-</w:t>
            </w:r>
            <w:proofErr w:type="gramStart"/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881a</w:t>
            </w:r>
            <w:proofErr w:type="gramEnd"/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/25/20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2EE9" w14:textId="77777777" w:rsidR="00DE1698" w:rsidRPr="00DE1698" w:rsidRDefault="00DE1698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B03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1 097 490,00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6F09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1 097 490,00</w:t>
            </w:r>
          </w:p>
        </w:tc>
      </w:tr>
      <w:tr w:rsidR="00322A59" w14:paraId="6C4D2369" w14:textId="77777777" w:rsidTr="00382252">
        <w:trPr>
          <w:trHeight w:val="20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EADB" w14:textId="77777777" w:rsidR="00DE1698" w:rsidRPr="00DE1698" w:rsidRDefault="00DE1698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AF3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PPK-</w:t>
            </w:r>
            <w:proofErr w:type="gramStart"/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881a</w:t>
            </w:r>
            <w:proofErr w:type="gramEnd"/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/25/21</w:t>
            </w: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A52C" w14:textId="77777777" w:rsidR="00DE1698" w:rsidRPr="00DE1698" w:rsidRDefault="00DE1698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D6D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46 471,00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13A3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46 471,00</w:t>
            </w:r>
          </w:p>
        </w:tc>
      </w:tr>
      <w:tr w:rsidR="00322A59" w14:paraId="046713BC" w14:textId="77777777" w:rsidTr="00382252">
        <w:trPr>
          <w:trHeight w:val="20"/>
        </w:trPr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C6C9"/>
            <w:noWrap/>
            <w:vAlign w:val="bottom"/>
            <w:hideMark/>
          </w:tcPr>
          <w:p w14:paraId="6654731F" w14:textId="77777777" w:rsidR="00DE1698" w:rsidRPr="00DE1698" w:rsidRDefault="00EA6640" w:rsidP="00DE16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50D14F64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9 364 750,23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08DF9516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5 802 692,08</w:t>
            </w:r>
          </w:p>
        </w:tc>
      </w:tr>
    </w:tbl>
    <w:p w14:paraId="016CC341" w14:textId="77777777" w:rsidR="00DE1698" w:rsidRPr="00DE1698" w:rsidRDefault="00EA6640" w:rsidP="005C683D">
      <w:pPr>
        <w:pStyle w:val="Zdrojapozn"/>
        <w:spacing w:before="40" w:after="120"/>
      </w:pPr>
      <w:r w:rsidRPr="00DE1698">
        <w:rPr>
          <w:b/>
        </w:rPr>
        <w:t>Zdroj:</w:t>
      </w:r>
      <w:r w:rsidRPr="00DE1698">
        <w:t xml:space="preserve"> AOPK, MŽP</w:t>
      </w:r>
      <w:r>
        <w:t>.</w:t>
      </w:r>
    </w:p>
    <w:p w14:paraId="448B51AE" w14:textId="77777777" w:rsidR="00DE1698" w:rsidRPr="005C683D" w:rsidRDefault="00EA6640" w:rsidP="005C683D">
      <w:pPr>
        <w:pStyle w:val="TextKP"/>
        <w:spacing w:before="240" w:after="40"/>
        <w:rPr>
          <w:b/>
        </w:rPr>
      </w:pPr>
      <w:r w:rsidRPr="005C683D">
        <w:rPr>
          <w:b/>
        </w:rPr>
        <w:t>c) Vzorek kontrolovaných smluv – výkupy pozemků (proplaceno ke dni 31. 12. 2021)</w:t>
      </w:r>
      <w:r w:rsidRPr="005C683D">
        <w:rPr>
          <w:b/>
        </w:rPr>
        <w:tab/>
        <w:t>(v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58"/>
        <w:gridCol w:w="1359"/>
        <w:gridCol w:w="1292"/>
        <w:gridCol w:w="1287"/>
        <w:gridCol w:w="1290"/>
        <w:gridCol w:w="1285"/>
      </w:tblGrid>
      <w:tr w:rsidR="00382252" w14:paraId="50738DB8" w14:textId="77777777" w:rsidTr="00382252">
        <w:trPr>
          <w:trHeight w:val="2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FC95B7A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istrační </w:t>
            </w: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AC71F66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40C8238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Výzva č.</w:t>
            </w:r>
          </w:p>
        </w:tc>
        <w:tc>
          <w:tcPr>
            <w:tcW w:w="21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EEC62FB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Proplacená podpora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D9DF959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382252" w14:paraId="17726EC9" w14:textId="77777777" w:rsidTr="00382252">
        <w:trPr>
          <w:trHeight w:val="2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A322" w14:textId="77777777" w:rsidR="00DE1698" w:rsidRPr="00DE1698" w:rsidRDefault="00DE1698" w:rsidP="00DE16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40A5" w14:textId="77777777" w:rsidR="00DE1698" w:rsidRPr="00DE1698" w:rsidRDefault="00DE1698" w:rsidP="00DE16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C5FE" w14:textId="77777777" w:rsidR="00DE1698" w:rsidRPr="00DE1698" w:rsidRDefault="00DE1698" w:rsidP="00DE16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920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612D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B8F0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B4DD" w14:textId="77777777" w:rsidR="00DE1698" w:rsidRPr="00DE1698" w:rsidRDefault="00DE1698" w:rsidP="00DE16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52" w14:paraId="442D3849" w14:textId="77777777" w:rsidTr="00382252">
        <w:trPr>
          <w:trHeight w:val="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C919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271631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80C6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AOPK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0AB7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4/2016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DFB4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359 277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256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EDD4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CDE2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359 277</w:t>
            </w:r>
          </w:p>
        </w:tc>
      </w:tr>
      <w:tr w:rsidR="00382252" w14:paraId="761ADC2D" w14:textId="77777777" w:rsidTr="00382252">
        <w:trPr>
          <w:trHeight w:val="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128D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3521731</w:t>
            </w: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57062" w14:textId="77777777" w:rsidR="00DE1698" w:rsidRPr="00DE1698" w:rsidRDefault="00DE1698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C2D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4/2017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AC9D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9 848 924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CF3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2 128 717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2EEB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6 084 508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C2A4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18 062 149</w:t>
            </w:r>
          </w:p>
        </w:tc>
      </w:tr>
      <w:tr w:rsidR="00382252" w14:paraId="5A01942C" w14:textId="77777777" w:rsidTr="00382252">
        <w:trPr>
          <w:trHeight w:val="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98F0" w14:textId="77777777" w:rsidR="00DE1698" w:rsidRPr="00DE1698" w:rsidRDefault="00EA6640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8241931</w:t>
            </w: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1334A" w14:textId="77777777" w:rsidR="00DE1698" w:rsidRPr="00DE1698" w:rsidRDefault="00DE1698" w:rsidP="00DE16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A59" w14:textId="77777777" w:rsidR="00DE1698" w:rsidRPr="00DE1698" w:rsidRDefault="00EA6640" w:rsidP="00DE169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1/2019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F894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D23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A78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705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82252" w14:paraId="71377AAB" w14:textId="77777777" w:rsidTr="00382252">
        <w:trPr>
          <w:trHeight w:val="20"/>
        </w:trPr>
        <w:tc>
          <w:tcPr>
            <w:tcW w:w="2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099E2F29" w14:textId="77777777" w:rsidR="00DE1698" w:rsidRPr="00DE1698" w:rsidRDefault="00EA6640" w:rsidP="00DE169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483DCD6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10 208 201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1BBC646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2 128 717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BB23EAD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6 084 508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01B451F" w14:textId="77777777" w:rsidR="00DE1698" w:rsidRPr="00DE1698" w:rsidRDefault="00EA6640" w:rsidP="00DE16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E16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18 421 426</w:t>
            </w:r>
          </w:p>
        </w:tc>
      </w:tr>
    </w:tbl>
    <w:p w14:paraId="7869EC1A" w14:textId="77777777" w:rsidR="000E314D" w:rsidRDefault="00EA6640" w:rsidP="005C683D">
      <w:pPr>
        <w:pStyle w:val="Zdrojapozn"/>
        <w:spacing w:before="40"/>
        <w:sectPr w:rsidR="000E314D" w:rsidSect="00230C1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156B2">
        <w:rPr>
          <w:b/>
        </w:rPr>
        <w:t>Zdroj:</w:t>
      </w:r>
      <w:r>
        <w:t xml:space="preserve"> AOPK, SFŽP.</w:t>
      </w:r>
    </w:p>
    <w:p w14:paraId="12939690" w14:textId="76AFB5B2" w:rsidR="00DE54C4" w:rsidRDefault="00EA6640" w:rsidP="00DE54C4">
      <w:pPr>
        <w:pStyle w:val="TextKP"/>
        <w:spacing w:before="0"/>
        <w:jc w:val="right"/>
        <w:outlineLvl w:val="0"/>
        <w:rPr>
          <w:b/>
        </w:rPr>
      </w:pPr>
      <w:r w:rsidRPr="00303804">
        <w:rPr>
          <w:b/>
        </w:rPr>
        <w:lastRenderedPageBreak/>
        <w:t xml:space="preserve">Příloha č. </w:t>
      </w:r>
      <w:r w:rsidRPr="00303804">
        <w:rPr>
          <w:b/>
        </w:rPr>
        <w:fldChar w:fldCharType="begin"/>
      </w:r>
      <w:r w:rsidRPr="00303804">
        <w:rPr>
          <w:b/>
        </w:rPr>
        <w:instrText xml:space="preserve"> SEQ Příloha_č. \* ARABIC </w:instrText>
      </w:r>
      <w:r w:rsidRPr="00303804">
        <w:rPr>
          <w:b/>
        </w:rPr>
        <w:fldChar w:fldCharType="separate"/>
      </w:r>
      <w:r w:rsidR="00373ADA">
        <w:rPr>
          <w:b/>
          <w:noProof/>
        </w:rPr>
        <w:t>2</w:t>
      </w:r>
      <w:r w:rsidRPr="00303804">
        <w:rPr>
          <w:b/>
        </w:rPr>
        <w:fldChar w:fldCharType="end"/>
      </w:r>
    </w:p>
    <w:p w14:paraId="4303C231" w14:textId="77777777" w:rsidR="000E314D" w:rsidRPr="00DE54C4" w:rsidRDefault="001C3137" w:rsidP="00D53E92">
      <w:pPr>
        <w:pStyle w:val="TextKP"/>
        <w:spacing w:before="0"/>
        <w:outlineLvl w:val="0"/>
        <w:rPr>
          <w:b/>
        </w:rPr>
      </w:pPr>
      <w:r w:rsidRPr="00DE54C4">
        <w:rPr>
          <w:b/>
        </w:rPr>
        <w:t>Plnění stanovených specifických programových ukazatelů výsledku a výstupu ke dni 31. 12. 2021</w:t>
      </w:r>
    </w:p>
    <w:p w14:paraId="023DAE44" w14:textId="77777777" w:rsidR="001C3137" w:rsidRPr="00DE54C4" w:rsidRDefault="00EA6640" w:rsidP="00DE54C4">
      <w:pPr>
        <w:pStyle w:val="TextKP"/>
        <w:spacing w:after="40"/>
        <w:rPr>
          <w:b/>
        </w:rPr>
      </w:pPr>
      <w:r w:rsidRPr="00DE54C4">
        <w:rPr>
          <w:b/>
        </w:rPr>
        <w:t>a) Výstupové indikátory PO 4 OPŽP</w:t>
      </w:r>
    </w:p>
    <w:tbl>
      <w:tblPr>
        <w:tblW w:w="50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985"/>
        <w:gridCol w:w="731"/>
        <w:gridCol w:w="1361"/>
        <w:gridCol w:w="1490"/>
        <w:gridCol w:w="854"/>
        <w:gridCol w:w="1019"/>
        <w:gridCol w:w="1075"/>
        <w:gridCol w:w="1487"/>
        <w:gridCol w:w="4026"/>
      </w:tblGrid>
      <w:tr w:rsidR="002A28F5" w14:paraId="7010C4F1" w14:textId="77777777" w:rsidTr="002A28F5">
        <w:trPr>
          <w:trHeight w:val="64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3531FBA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Kód NČI 2014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6F4DED0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Ukazatel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B14C3E8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6AC55F3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Dosažená hodnota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projektů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vydaným právním aktem*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C6A2DBC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projektů s vykázaným příspěvkem k dosažené hodnotě indikátoru</w:t>
            </w: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**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06952B4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Závazek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projektů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vydaným právním aktem*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39668DA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Cílová hodnota 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(PD verze 10)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C416C82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Plnění dosažené hodnoty k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cílové hodnotě (%)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4EC7C04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Plnění závazku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z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projektů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vydaným právním aktem </w:t>
            </w:r>
            <w:r w:rsidR="00DE54C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 </w:t>
            </w: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cílové hodnotě (%)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F5E4F30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Komentář MŽP k plnění cílové hodnoty</w:t>
            </w:r>
          </w:p>
        </w:tc>
      </w:tr>
      <w:tr w:rsidR="002A28F5" w14:paraId="724FA1E5" w14:textId="77777777" w:rsidTr="002A28F5">
        <w:trPr>
          <w:trHeight w:val="993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4FF4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45201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DF6" w14:textId="77777777" w:rsidR="001C3137" w:rsidRPr="008C3D9F" w:rsidRDefault="00EA6640" w:rsidP="001C3137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Celkový počet opatření (včetně mapování</w:t>
            </w:r>
            <w:r w:rsidR="00DE54C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či monitoringu) pro podporu druhů</w:t>
            </w:r>
            <w:r w:rsidR="0043698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a</w:t>
            </w:r>
            <w:r w:rsidR="0043698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stanovišť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2CE7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opatření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8165" w14:textId="77777777" w:rsidR="001C3137" w:rsidRPr="001C3137" w:rsidRDefault="00EA6640" w:rsidP="00DE54C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39C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24B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35F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1 600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DB2F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6,25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257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26,44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C66" w14:textId="77777777" w:rsidR="001C3137" w:rsidRPr="001C3137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Cílová hodnota na konci programového období nebude splněna z důvodu nadhodnocení indikátoru při přípravě programu a také z důvodu uvedeném ve vyjádření k bodu 12 žádosti (tj. proč ŘO nereviduje hodnoty indikátorů, pokud</w:t>
            </w:r>
            <w:r w:rsid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 patrné, že nebudou splněny).</w:t>
            </w:r>
          </w:p>
        </w:tc>
      </w:tr>
      <w:tr w:rsidR="002A28F5" w14:paraId="3CE79E40" w14:textId="77777777" w:rsidTr="002A28F5">
        <w:trPr>
          <w:trHeight w:val="474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BAE9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45601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6C11" w14:textId="77777777" w:rsidR="001C3137" w:rsidRPr="008C3D9F" w:rsidRDefault="00EA6640" w:rsidP="001C3137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Celková plocha vytvořené návštěvnické infrastruktury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7F8B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09E" w14:textId="77777777" w:rsidR="001C3137" w:rsidRPr="001C3137" w:rsidRDefault="00EA6640" w:rsidP="00DE54C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6 854,29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7076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826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7 549,95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602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A27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19 583,68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8253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21 571,29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0EC" w14:textId="77777777" w:rsidR="001C3137" w:rsidRPr="001C3137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Cílová hodnota bude na konci období výrazně přeplněna. K přeplnění cílové hodnoty přispěl projekt „Lesy a rybníky </w:t>
            </w:r>
            <w:proofErr w:type="spellStart"/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Řečicka</w:t>
            </w:r>
            <w:proofErr w:type="spellEnd"/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” ve výši 6 853 ha. U tohoto projektu byla vykázána jako cílová hodnota celá plocha dotčených katastrálních území.</w:t>
            </w:r>
          </w:p>
        </w:tc>
      </w:tr>
      <w:tr w:rsidR="002A28F5" w14:paraId="3A8B68BA" w14:textId="77777777" w:rsidTr="002A28F5">
        <w:trPr>
          <w:trHeight w:val="508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BFCA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45701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73F" w14:textId="77777777" w:rsidR="001C3137" w:rsidRPr="008C3D9F" w:rsidRDefault="00EA6640" w:rsidP="001C3137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Celkový počet opatření</w:t>
            </w:r>
            <w:r w:rsidR="00DE54C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na podporu ZCHÚ</w:t>
            </w:r>
            <w:r w:rsidR="00DE54C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a</w:t>
            </w:r>
            <w:r w:rsidR="00DE54C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soustavy Natura 2000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4EF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opatření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F823" w14:textId="77777777" w:rsidR="001C3137" w:rsidRPr="001C3137" w:rsidRDefault="00EA6640" w:rsidP="00DE54C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575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52D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9F0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6D1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3,93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3677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20,36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6B91" w14:textId="77777777" w:rsidR="001C3137" w:rsidRPr="001C3137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Cílová hodnota může být na konci programového období splněna, v současné době byly podány překračující cílovou hodnotu indikátoru, a to vlivem projektu "Regionální muzeum v Mikulově, příspěvková organizace", který byl podaný v rámci 160. výzvy.</w:t>
            </w:r>
          </w:p>
        </w:tc>
      </w:tr>
      <w:tr w:rsidR="002A28F5" w14:paraId="403813E6" w14:textId="77777777" w:rsidTr="002A28F5">
        <w:trPr>
          <w:trHeight w:val="62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340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45101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341" w14:textId="77777777" w:rsidR="001C3137" w:rsidRPr="008C3D9F" w:rsidRDefault="00EA6640" w:rsidP="001C3137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Počet opatření k omezení nepůvodních druhů (včetně mapování či monitoringu)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FFA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opatření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9454" w14:textId="77777777" w:rsidR="001C3137" w:rsidRPr="001C3137" w:rsidRDefault="00EA6640" w:rsidP="00DE54C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33C1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9C4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833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D7C1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EF09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3,58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9FF" w14:textId="77777777" w:rsidR="001C3137" w:rsidRPr="001C3137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Cílová hodnota na konci programového období nebude splněna z důvodu nadhodnocení indikátoru při přípravě programu a také z důvodu uvedeném ve vyjádření k bodu 12 žádosti (tj. proč ŘO nereviduje hodnoty indikátorů, pokud</w:t>
            </w:r>
            <w:r w:rsid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 patrné, že nebudou splněny).</w:t>
            </w:r>
          </w:p>
        </w:tc>
      </w:tr>
      <w:tr w:rsidR="002A28F5" w14:paraId="04B9BE8A" w14:textId="77777777" w:rsidTr="002A28F5">
        <w:trPr>
          <w:trHeight w:val="56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2690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45405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B24" w14:textId="77777777" w:rsidR="001C3137" w:rsidRPr="008C3D9F" w:rsidRDefault="00EA6640" w:rsidP="001C3137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Počet opatření</w:t>
            </w:r>
            <w:r w:rsidR="00DE54C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k</w:t>
            </w:r>
            <w:r w:rsidR="00DE54C4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předcházení minimalizaci a nápravě škod působených zvláště chráněnými druhy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F333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opatření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D63" w14:textId="77777777" w:rsidR="001C3137" w:rsidRPr="001C3137" w:rsidRDefault="00EA6640" w:rsidP="00DE54C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A235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CD2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054B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E024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7,88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B35F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22,63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2BBD" w14:textId="77777777" w:rsidR="001C3137" w:rsidRPr="001C3137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Cílová hodnota na konci programového období nebude splněna z důvodu nadhodnocení indikátoru SC 4.1 při přípravě programu a také z důvodu uvedeném ve vyjádření</w:t>
            </w:r>
            <w:r w:rsidR="00DE54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</w:t>
            </w:r>
            <w:r w:rsidR="00DE54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bodu 12 žádosti (tj. proč ŘO nereviduje hodnoty indikátorů, pokud je patrné, že nebudou splněny).</w:t>
            </w:r>
          </w:p>
        </w:tc>
      </w:tr>
      <w:tr w:rsidR="002A28F5" w14:paraId="2636D5F0" w14:textId="77777777" w:rsidTr="002A28F5">
        <w:trPr>
          <w:trHeight w:val="107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58B" w14:textId="77777777" w:rsid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CO23/</w:t>
            </w:r>
          </w:p>
          <w:p w14:paraId="05DD454B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0206" w14:textId="77777777" w:rsidR="001C3137" w:rsidRPr="008C3D9F" w:rsidRDefault="00EA6640" w:rsidP="001C3137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Plocha stanovišť, které</w:t>
            </w:r>
            <w:r w:rsidR="0043698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jsou podporovány s</w:t>
            </w:r>
            <w:r w:rsidR="0043698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cílem zlepšit jejich stav zachování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675C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3B2" w14:textId="77777777" w:rsidR="001C3137" w:rsidRPr="001C3137" w:rsidRDefault="00EA6640" w:rsidP="00DE54C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15 355,95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D1A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6315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65 998,63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ECA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32 154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D421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47,76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3A6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205,26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BF1" w14:textId="77777777" w:rsidR="001C3137" w:rsidRPr="001C3137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Cílová hodnota bude na konci období výrazně přeplněna</w:t>
            </w:r>
            <w:r w:rsidR="00DE54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</w:t>
            </w:r>
            <w:r w:rsidR="00DE54C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důvodu jejího podhodnocení při přípravě programu. </w:t>
            </w:r>
          </w:p>
        </w:tc>
      </w:tr>
      <w:tr w:rsidR="002A28F5" w14:paraId="0B6E5661" w14:textId="77777777" w:rsidTr="002A28F5">
        <w:trPr>
          <w:trHeight w:val="499"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58E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46301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95C" w14:textId="77777777" w:rsidR="001C3137" w:rsidRPr="008C3D9F" w:rsidRDefault="00EA6640" w:rsidP="001C3137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Počet zprůchodněných migračních překážek pro živočichy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0EB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A0B0" w14:textId="77777777" w:rsidR="001C3137" w:rsidRPr="001C3137" w:rsidRDefault="00EA6640" w:rsidP="00DE54C4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731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190A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03D" w14:textId="77777777" w:rsidR="001C3137" w:rsidRPr="001C3137" w:rsidRDefault="00EA6640" w:rsidP="001C31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C234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15,12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7A7" w14:textId="77777777" w:rsidR="001C3137" w:rsidRPr="001C3137" w:rsidRDefault="00EA6640" w:rsidP="001C3137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32,77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570" w14:textId="77777777" w:rsidR="001C3137" w:rsidRPr="001C3137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C31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Cílová hodnota na konci programového období nebude splněna z důvodu nadhodnocení indikátoru při přípravě programu a také z důvodu uvedeném ve vyjádření k bodu 12 žádosti (tj. proč ŘO nereviduje hodnoty indikátorů, pokud je patrné, že nebudou splněny).</w:t>
            </w:r>
          </w:p>
        </w:tc>
      </w:tr>
    </w:tbl>
    <w:p w14:paraId="22F46ECD" w14:textId="77777777" w:rsidR="001C3137" w:rsidRDefault="00EA6640" w:rsidP="00EB7510">
      <w:pPr>
        <w:pStyle w:val="Zdrojapozn"/>
        <w:spacing w:before="40"/>
      </w:pPr>
      <w:r w:rsidRPr="001C3137">
        <w:rPr>
          <w:b/>
        </w:rPr>
        <w:t>Zdroj:</w:t>
      </w:r>
      <w:r>
        <w:t xml:space="preserve"> MŽP.</w:t>
      </w:r>
    </w:p>
    <w:p w14:paraId="164B84B8" w14:textId="7BA861A5" w:rsidR="001C3137" w:rsidRDefault="00EA6640" w:rsidP="00D53E92">
      <w:pPr>
        <w:pStyle w:val="Zdrojapozn"/>
        <w:tabs>
          <w:tab w:val="left" w:pos="1134"/>
        </w:tabs>
      </w:pPr>
      <w:r w:rsidRPr="001C3137">
        <w:rPr>
          <w:b/>
        </w:rPr>
        <w:t>Vysvětlivky</w:t>
      </w:r>
      <w:r>
        <w:t>:</w:t>
      </w:r>
      <w:r w:rsidR="00D53E92">
        <w:tab/>
      </w:r>
      <w:r>
        <w:t xml:space="preserve">* </w:t>
      </w:r>
      <w:r w:rsidR="003F1132">
        <w:t>S</w:t>
      </w:r>
      <w:r>
        <w:t>tav projektu PP30 „</w:t>
      </w:r>
      <w:r w:rsidR="004D2E1C">
        <w:t>p</w:t>
      </w:r>
      <w:r>
        <w:t xml:space="preserve">rojekt s právním aktem o poskytnutí / převodu podpory" </w:t>
      </w:r>
      <w:r w:rsidR="00D53E92">
        <w:t>a výše.</w:t>
      </w:r>
    </w:p>
    <w:p w14:paraId="6A2F3CF1" w14:textId="77777777" w:rsidR="00D53E92" w:rsidRDefault="00EA6640" w:rsidP="00D53E92">
      <w:pPr>
        <w:pStyle w:val="Zdrojapozn"/>
        <w:ind w:firstLine="1134"/>
      </w:pPr>
      <w:r>
        <w:t xml:space="preserve">** </w:t>
      </w:r>
      <w:r w:rsidR="003F1132">
        <w:t>N</w:t>
      </w:r>
      <w:r>
        <w:t>ěkteré projekty, které přispívají k více než jednomu indikátoru, jsou v tabulce uvedeny ve více řádcích</w:t>
      </w:r>
      <w:r w:rsidR="003F1132">
        <w:t>.</w:t>
      </w:r>
    </w:p>
    <w:p w14:paraId="3141C8F0" w14:textId="54283D55" w:rsidR="00D53E92" w:rsidRPr="001C3137" w:rsidRDefault="00EA6640" w:rsidP="00A651A5">
      <w:pPr>
        <w:pStyle w:val="Zdrojapozn"/>
        <w:ind w:firstLine="1134"/>
      </w:pPr>
      <w:r>
        <w:t>NČI</w:t>
      </w:r>
      <w:r w:rsidR="001C3137">
        <w:t xml:space="preserve"> </w:t>
      </w:r>
      <w:r w:rsidR="004D2E1C">
        <w:t>–</w:t>
      </w:r>
      <w:r w:rsidR="001C3137">
        <w:t xml:space="preserve"> </w:t>
      </w:r>
      <w:r w:rsidR="004D2E1C">
        <w:t>n</w:t>
      </w:r>
      <w:r w:rsidR="001C3137">
        <w:t>árodní číselník indikátorů</w:t>
      </w:r>
      <w:r>
        <w:t xml:space="preserve">; </w:t>
      </w:r>
      <w:r w:rsidR="001C3137">
        <w:t xml:space="preserve">PD </w:t>
      </w:r>
      <w:r w:rsidR="004D2E1C">
        <w:t>–</w:t>
      </w:r>
      <w:r w:rsidR="001C3137">
        <w:t xml:space="preserve"> </w:t>
      </w:r>
      <w:r w:rsidR="004D2E1C">
        <w:t>p</w:t>
      </w:r>
      <w:r w:rsidR="001C3137">
        <w:t>rogramový dokument</w:t>
      </w:r>
      <w:r>
        <w:t xml:space="preserve"> OPŽP</w:t>
      </w:r>
      <w:r w:rsidR="003F1132">
        <w:t>.</w:t>
      </w:r>
    </w:p>
    <w:p w14:paraId="43C65B6E" w14:textId="77777777" w:rsidR="001C3137" w:rsidRPr="002A28F5" w:rsidRDefault="00EA6640" w:rsidP="002A28F5">
      <w:pPr>
        <w:pStyle w:val="TextKP"/>
        <w:spacing w:after="40"/>
        <w:rPr>
          <w:b/>
        </w:rPr>
      </w:pPr>
      <w:r w:rsidRPr="001C3137">
        <w:rPr>
          <w:lang w:eastAsia="cs-CZ"/>
        </w:rPr>
        <w:br w:type="page"/>
      </w:r>
      <w:r w:rsidRPr="002A28F5">
        <w:rPr>
          <w:b/>
          <w:lang w:eastAsia="cs-CZ"/>
        </w:rPr>
        <w:lastRenderedPageBreak/>
        <w:t>b)</w:t>
      </w:r>
      <w:r w:rsidRPr="002A28F5">
        <w:rPr>
          <w:b/>
        </w:rPr>
        <w:t xml:space="preserve"> Výsledkové indikátory PO 4 OPŽP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44"/>
        <w:gridCol w:w="1727"/>
        <w:gridCol w:w="772"/>
        <w:gridCol w:w="1340"/>
        <w:gridCol w:w="1497"/>
        <w:gridCol w:w="850"/>
        <w:gridCol w:w="1121"/>
        <w:gridCol w:w="1037"/>
        <w:gridCol w:w="961"/>
        <w:gridCol w:w="1508"/>
        <w:gridCol w:w="2708"/>
      </w:tblGrid>
      <w:tr w:rsidR="00322A59" w14:paraId="6D48FF0D" w14:textId="77777777" w:rsidTr="00A651A5">
        <w:trPr>
          <w:trHeight w:val="90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BAE664D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Kód NČI 2014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C975B8E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SC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5A050A5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indikátoru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2429FA8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Měrná jednotka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0F3E871" w14:textId="77777777" w:rsidR="00A651A5" w:rsidRPr="00A651A5" w:rsidRDefault="00EA6640" w:rsidP="002A28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Dosažená hodnota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projektů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vydaným právním aktem*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8290CEC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Počet projektů s vykázaným příspěvkem k dosažené hodnotě indikátoru**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9E1735A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Závazek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projektů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vydaným právním aktem*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91337AF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Výchozí hodnota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roku 2014 (PD verze 10)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14C154E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Cílová hodnota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br/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(PD verze 10)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EDA3E47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Plnění dosažené hodnoty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cílové hodnotě (%)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5942E0B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Plnění závazku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projektů s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vydaným právním aktem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</w:t>
            </w:r>
            <w:r w:rsidR="002A28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cílové hodnotě (%)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0B72666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Komentář MŽP k plnění cílové hodnoty</w:t>
            </w:r>
          </w:p>
        </w:tc>
      </w:tr>
      <w:tr w:rsidR="00322A59" w14:paraId="776D437C" w14:textId="77777777" w:rsidTr="00A651A5">
        <w:trPr>
          <w:trHeight w:val="112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9A6C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45412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9EF16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EE45" w14:textId="77777777" w:rsidR="00A651A5" w:rsidRPr="008C3D9F" w:rsidRDefault="00EA6640" w:rsidP="00A651A5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 xml:space="preserve">Počet ploch a prvků sídelní zeleně </w:t>
            </w:r>
            <w:r w:rsidR="002A28F5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s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posílenou ekostabilizační funkcí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874A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Lokality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CDA87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1 250,96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532C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88A4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2 368,96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C443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1 462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F929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2 610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63ED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4042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F08D" w14:textId="77777777" w:rsidR="00A651A5" w:rsidRPr="00A651A5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Jedná se o výsledkový indikátor</w:t>
            </w:r>
            <w:r w:rsidR="002A28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="002A28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nenulovou výchozí hodnotou. Cílová hodnota bude na konci období splněna, byly vydány právní akty</w:t>
            </w:r>
            <w:r w:rsidR="002A28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="002A28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dostatečným příspěvkem ke splnění cílové hodnoty indikátoru.</w:t>
            </w:r>
          </w:p>
        </w:tc>
      </w:tr>
      <w:tr w:rsidR="00322A59" w14:paraId="78130031" w14:textId="77777777" w:rsidTr="00A651A5">
        <w:trPr>
          <w:trHeight w:val="112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EC66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45415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E4BE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FEC6" w14:textId="77777777" w:rsidR="00A651A5" w:rsidRPr="008C3D9F" w:rsidRDefault="00EA6640" w:rsidP="00A651A5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Počet lokalit, kde byly posíleny ekosystémové funkce krajiny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E325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Lokality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2EDE4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1 650,73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0970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DDB6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2 578,23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68A8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2 294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D132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2EAD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6F92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343E" w14:textId="77777777" w:rsidR="00A651A5" w:rsidRPr="00A651A5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Jedná se o výsledkový indikátor</w:t>
            </w:r>
            <w:r w:rsidR="002A28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="002A28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nenulovou výchozí hodnotou. Cílová hodnota bude na konci období splněna, byly vydány právní akty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dostatečným příspěvkem ke splnění cílové hodnoty indikátoru.</w:t>
            </w:r>
          </w:p>
        </w:tc>
      </w:tr>
      <w:tr w:rsidR="00322A59" w14:paraId="4F6CA58C" w14:textId="77777777" w:rsidTr="00A651A5">
        <w:trPr>
          <w:trHeight w:val="112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578F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45711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AB0E3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C72F" w14:textId="77777777" w:rsidR="00A651A5" w:rsidRPr="008C3D9F" w:rsidRDefault="00EA6640" w:rsidP="00A651A5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Počet lokalit</w:t>
            </w:r>
            <w:r w:rsidR="002A28F5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se zvýšenou biodiverzitou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444B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Lokality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D280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6FDC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3265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470D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1 083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8906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1 483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9A12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9E27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EA27" w14:textId="77777777" w:rsidR="00A651A5" w:rsidRPr="00A651A5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Jedná se o výsledkový indikátor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nenulovou výchozí hodnotou. Cílová hodnota bude na konci období splněna, byly vydány právní akty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dostatečným příspěvkem ke splnění cílové hodnoty indikátoru.</w:t>
            </w:r>
          </w:p>
        </w:tc>
      </w:tr>
      <w:tr w:rsidR="00322A59" w14:paraId="2BDF93AB" w14:textId="77777777" w:rsidTr="00A651A5">
        <w:trPr>
          <w:trHeight w:val="180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BB5C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46010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878C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4.3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D881" w14:textId="77777777" w:rsidR="00A651A5" w:rsidRPr="008C3D9F" w:rsidRDefault="00EA6640" w:rsidP="00A651A5">
            <w:pP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cs-CZ"/>
              </w:rPr>
              <w:t>Zabezpečení migrační prostupnosti říční sítě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B41D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Počet kilometrů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3A1E9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22,835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5EA2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316A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79,36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6AB4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41E6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EB78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4F68" w14:textId="77777777" w:rsidR="00A651A5" w:rsidRPr="00A651A5" w:rsidRDefault="00EA6640" w:rsidP="00A651A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2971" w14:textId="77777777" w:rsidR="00A651A5" w:rsidRPr="00A651A5" w:rsidRDefault="00EA6640" w:rsidP="00A651A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Jedná se o výsledkový indikátor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r w:rsidR="006A57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A651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nenulovou výchozí hodnotou. Cílová hodnota na konci programového období nebude splněna z důvodu nadhodnocení indikátoru při přípravě programu a také z důvodu uvedeném ve vyjádření k bodu 12 žádosti (tj. proč ŘO nereviduje hodnoty indikátorů, pokud je patrné, že nebudou splněny).</w:t>
            </w:r>
          </w:p>
        </w:tc>
      </w:tr>
    </w:tbl>
    <w:p w14:paraId="3B30C2C4" w14:textId="77777777" w:rsidR="00A651A5" w:rsidRDefault="00EA6640" w:rsidP="00A602C4">
      <w:pPr>
        <w:pStyle w:val="Zdrojapozn"/>
        <w:spacing w:before="40"/>
      </w:pPr>
      <w:r w:rsidRPr="001C3137">
        <w:rPr>
          <w:b/>
        </w:rPr>
        <w:t>Zdroj:</w:t>
      </w:r>
      <w:r>
        <w:t xml:space="preserve"> MŽP.</w:t>
      </w:r>
    </w:p>
    <w:p w14:paraId="58ACA328" w14:textId="26C5D85F" w:rsidR="00A651A5" w:rsidRDefault="00EA6640" w:rsidP="00A651A5">
      <w:pPr>
        <w:pStyle w:val="Zdrojapozn"/>
        <w:tabs>
          <w:tab w:val="left" w:pos="1134"/>
        </w:tabs>
      </w:pPr>
      <w:r w:rsidRPr="001C3137">
        <w:rPr>
          <w:b/>
        </w:rPr>
        <w:t>Vysvětlivky</w:t>
      </w:r>
      <w:r>
        <w:t>:</w:t>
      </w:r>
      <w:r>
        <w:tab/>
        <w:t xml:space="preserve">* </w:t>
      </w:r>
      <w:r w:rsidR="003F1132">
        <w:t>S</w:t>
      </w:r>
      <w:r>
        <w:t>tav projektu PP30 „</w:t>
      </w:r>
      <w:r w:rsidR="00A602C4">
        <w:t>p</w:t>
      </w:r>
      <w:r>
        <w:t>rojekt s právním aktem o poskytnutí / převodu podpory" a výše.</w:t>
      </w:r>
    </w:p>
    <w:p w14:paraId="71FC1A15" w14:textId="77777777" w:rsidR="00A651A5" w:rsidRDefault="00EA6640" w:rsidP="00A651A5">
      <w:pPr>
        <w:pStyle w:val="Zdrojapozn"/>
        <w:ind w:firstLine="1134"/>
      </w:pPr>
      <w:r>
        <w:t xml:space="preserve">** </w:t>
      </w:r>
      <w:r w:rsidR="003F1132">
        <w:t>N</w:t>
      </w:r>
      <w:r>
        <w:t>ěkteré projekty, které přispívají k více než jednomu indikátoru, jsou v tabulce uvedeny ve více řádcích</w:t>
      </w:r>
      <w:r w:rsidR="003F1132">
        <w:t>.</w:t>
      </w:r>
    </w:p>
    <w:p w14:paraId="6F818EB0" w14:textId="6F9DA450" w:rsidR="00A651A5" w:rsidRPr="001C3137" w:rsidRDefault="00EA6640" w:rsidP="00A651A5">
      <w:pPr>
        <w:pStyle w:val="Zdrojapozn"/>
        <w:ind w:firstLine="1134"/>
      </w:pPr>
      <w:r>
        <w:t xml:space="preserve">NČI </w:t>
      </w:r>
      <w:r w:rsidR="00A602C4">
        <w:t>–</w:t>
      </w:r>
      <w:r>
        <w:t xml:space="preserve"> </w:t>
      </w:r>
      <w:r w:rsidR="004D2E1C">
        <w:t>n</w:t>
      </w:r>
      <w:r>
        <w:t xml:space="preserve">árodní číselník indikátorů; PD </w:t>
      </w:r>
      <w:r w:rsidR="00A602C4">
        <w:t>–</w:t>
      </w:r>
      <w:r>
        <w:t xml:space="preserve"> </w:t>
      </w:r>
      <w:r w:rsidR="004D2E1C">
        <w:t>p</w:t>
      </w:r>
      <w:r>
        <w:t>rogramový dokument OPŽP</w:t>
      </w:r>
      <w:r w:rsidR="003F1132">
        <w:t>.</w:t>
      </w:r>
    </w:p>
    <w:p w14:paraId="584BE7E7" w14:textId="0DB58E92" w:rsidR="004076A6" w:rsidRDefault="00EA6640" w:rsidP="004076A6">
      <w:pPr>
        <w:pStyle w:val="Zdrojapozn"/>
        <w:ind w:left="1134"/>
      </w:pPr>
      <w:r w:rsidRPr="00A651A5">
        <w:t>Indikátor 45710 „</w:t>
      </w:r>
      <w:r w:rsidR="004D2E1C">
        <w:t>p</w:t>
      </w:r>
      <w:r w:rsidRPr="00A651A5">
        <w:t>očet druhů a stanovišť v příznivém stavu“ je výsledkovým neprojektovým indikátorem pro SC 4.1</w:t>
      </w:r>
      <w:r w:rsidR="004D2E1C">
        <w:t>,</w:t>
      </w:r>
      <w:r w:rsidRPr="00A651A5">
        <w:t xml:space="preserve"> a není tedy možné u něj vykázat, kolik projektů přispělo k 31. 12. 2021 k plnění tohoto indikátoru. Jeho poslední dostupná hodnota činí 99 druhů a stanovišť. Další hodnota bude zjišťována na konci programového období</w:t>
      </w:r>
      <w:r>
        <w:t>.</w:t>
      </w:r>
      <w:r>
        <w:br w:type="page"/>
      </w:r>
    </w:p>
    <w:p w14:paraId="730C6D65" w14:textId="6C4F7E9D" w:rsidR="006A57DC" w:rsidRDefault="00EA6640" w:rsidP="006A57DC">
      <w:pPr>
        <w:pStyle w:val="TextKP"/>
        <w:spacing w:before="0"/>
        <w:jc w:val="right"/>
        <w:outlineLvl w:val="0"/>
        <w:rPr>
          <w:b/>
        </w:rPr>
      </w:pPr>
      <w:r w:rsidRPr="00303804">
        <w:rPr>
          <w:b/>
        </w:rPr>
        <w:lastRenderedPageBreak/>
        <w:t xml:space="preserve">Příloha č. </w:t>
      </w:r>
      <w:r w:rsidRPr="00303804">
        <w:rPr>
          <w:b/>
        </w:rPr>
        <w:fldChar w:fldCharType="begin"/>
      </w:r>
      <w:r w:rsidRPr="00303804">
        <w:rPr>
          <w:b/>
        </w:rPr>
        <w:instrText xml:space="preserve"> SEQ Příloha_č. \* ARABIC </w:instrText>
      </w:r>
      <w:r w:rsidRPr="00303804">
        <w:rPr>
          <w:b/>
        </w:rPr>
        <w:fldChar w:fldCharType="separate"/>
      </w:r>
      <w:r w:rsidR="00373ADA">
        <w:rPr>
          <w:b/>
          <w:noProof/>
        </w:rPr>
        <w:t>3</w:t>
      </w:r>
      <w:r w:rsidRPr="00303804">
        <w:rPr>
          <w:b/>
        </w:rPr>
        <w:fldChar w:fldCharType="end"/>
      </w:r>
    </w:p>
    <w:p w14:paraId="3ECDABC9" w14:textId="77777777" w:rsidR="004076A6" w:rsidRPr="006A57DC" w:rsidRDefault="00EA6640" w:rsidP="006A57DC">
      <w:pPr>
        <w:pStyle w:val="TextKP"/>
        <w:spacing w:before="0"/>
        <w:jc w:val="center"/>
        <w:outlineLvl w:val="0"/>
        <w:rPr>
          <w:b/>
        </w:rPr>
      </w:pPr>
      <w:r w:rsidRPr="006A57DC">
        <w:rPr>
          <w:b/>
        </w:rPr>
        <w:t xml:space="preserve">Plnění </w:t>
      </w:r>
      <w:r w:rsidR="00BC6BB3" w:rsidRPr="006A57DC">
        <w:rPr>
          <w:b/>
        </w:rPr>
        <w:t xml:space="preserve">indikátorů a parametrů POPFK </w:t>
      </w:r>
      <w:r w:rsidRPr="006A57DC">
        <w:rPr>
          <w:b/>
        </w:rPr>
        <w:t>ke dni 31. 12. 2021</w:t>
      </w:r>
    </w:p>
    <w:p w14:paraId="73440DAA" w14:textId="77777777" w:rsidR="004076A6" w:rsidRPr="006A57DC" w:rsidRDefault="00EA6640" w:rsidP="006A57DC">
      <w:pPr>
        <w:pStyle w:val="TextKP"/>
        <w:spacing w:after="40"/>
        <w:rPr>
          <w:b/>
          <w:lang w:eastAsia="cs-CZ"/>
        </w:rPr>
      </w:pPr>
      <w:r w:rsidRPr="006A57DC">
        <w:rPr>
          <w:b/>
        </w:rPr>
        <w:t xml:space="preserve">a) </w:t>
      </w:r>
      <w:r w:rsidR="00BC6BB3" w:rsidRPr="006A57DC">
        <w:rPr>
          <w:b/>
        </w:rPr>
        <w:t>Plnění indikátorů POPFK</w:t>
      </w:r>
    </w:p>
    <w:tbl>
      <w:tblPr>
        <w:tblW w:w="50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1030"/>
        <w:gridCol w:w="2949"/>
        <w:gridCol w:w="885"/>
        <w:gridCol w:w="906"/>
        <w:gridCol w:w="909"/>
        <w:gridCol w:w="909"/>
        <w:gridCol w:w="965"/>
        <w:gridCol w:w="909"/>
        <w:gridCol w:w="1074"/>
        <w:gridCol w:w="1187"/>
        <w:gridCol w:w="1213"/>
      </w:tblGrid>
      <w:tr w:rsidR="004D2E1C" w14:paraId="3CB6BEB8" w14:textId="77777777" w:rsidTr="004D2E1C">
        <w:trPr>
          <w:trHeight w:val="46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4CD362F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Podprogram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1FA473A1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indikátoru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2F4B711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indikátoru</w:t>
            </w: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11FB6E9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8B8B0CF" w14:textId="77777777" w:rsidR="00434D9B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Cílová hodnota</w:t>
            </w:r>
          </w:p>
          <w:p w14:paraId="2063CD76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(CH)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FCDED8D" w14:textId="77777777" w:rsidR="00434D9B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Min. hodnota</w:t>
            </w:r>
          </w:p>
          <w:p w14:paraId="0A1F1138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(MIN)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4E44066" w14:textId="77777777" w:rsidR="00434D9B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Max. hodnota</w:t>
            </w:r>
          </w:p>
          <w:p w14:paraId="23876598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(MAX)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C513836" w14:textId="77777777" w:rsidR="00434D9B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Dosažená hodnota</w:t>
            </w:r>
          </w:p>
          <w:p w14:paraId="72E627BC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(DH)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28F5960" w14:textId="77777777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projektů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06477F0" w14:textId="1E304A22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Plnění indikátoru DH/CH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95A17A5" w14:textId="2A64B53C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DH/M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</w:t>
            </w: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049DD2C" w14:textId="5A6FDC64" w:rsidR="00434D9B" w:rsidRPr="004076A6" w:rsidRDefault="00EA6640" w:rsidP="004076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DH/M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AX</w:t>
            </w: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407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4D2E1C" w14:paraId="51BB2451" w14:textId="77777777" w:rsidTr="004D2E1C">
        <w:trPr>
          <w:trHeight w:val="51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7B99" w14:textId="77777777" w:rsidR="004076A6" w:rsidRPr="004076A6" w:rsidRDefault="00EA6640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Podprogram 115172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5DB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444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Celkový počet opatření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na podporu předmětů ochrany ZCHÚ a lokalit soustavy Natura 2000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926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757C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BEE2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DB8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F89C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5E6D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48B2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D158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0067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</w:tr>
      <w:tr w:rsidR="004D2E1C" w14:paraId="4BB9130A" w14:textId="77777777" w:rsidTr="004D2E1C">
        <w:trPr>
          <w:trHeight w:val="51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1A69" w14:textId="77777777" w:rsidR="004076A6" w:rsidRPr="004076A6" w:rsidRDefault="004076A6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F99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5EC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Celkový počet opatření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k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zajištění územní ochrany včetně zpracování podkladů pro zajištění péče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EAAA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663B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38A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ABA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FCAD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6379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DEA4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1092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8674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</w:t>
            </w:r>
          </w:p>
        </w:tc>
      </w:tr>
      <w:tr w:rsidR="004D2E1C" w14:paraId="46C85239" w14:textId="77777777" w:rsidTr="004D2E1C">
        <w:trPr>
          <w:trHeight w:val="51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D10" w14:textId="77777777" w:rsidR="004076A6" w:rsidRPr="004076A6" w:rsidRDefault="00EA6640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Podprogram 115173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1DE7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E82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Celkový počet opatření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na podporu zvláště chráněných druhů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A807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F67A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694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BE02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588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96A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68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D7A0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07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D25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</w:tr>
      <w:tr w:rsidR="004D2E1C" w14:paraId="1269BD03" w14:textId="77777777" w:rsidTr="004D2E1C">
        <w:trPr>
          <w:trHeight w:val="765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2DE1" w14:textId="77777777" w:rsidR="004076A6" w:rsidRPr="004076A6" w:rsidRDefault="004076A6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BAB3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414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Celkový počet zpracovaných záchranných programů, programů péče a regionálních akčních plánů (včetně zajištěných podkladů)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EF1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3EEC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8BD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EC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8E00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75B0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2B0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5B27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D29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17</w:t>
            </w:r>
          </w:p>
        </w:tc>
      </w:tr>
      <w:tr w:rsidR="004D2E1C" w14:paraId="732E767B" w14:textId="77777777" w:rsidTr="004D2E1C">
        <w:trPr>
          <w:trHeight w:val="510"/>
          <w:jc w:val="center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C5BF" w14:textId="77777777" w:rsidR="004076A6" w:rsidRPr="004076A6" w:rsidRDefault="00EA6640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Podprogram 115174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3EA8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9244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Celková plocha, na které byla realizována opatření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ke zmírnění dopadů změny klimatu na vodní ekosystémy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0F5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9317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C28E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9C52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F4B8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054C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EE7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F9E5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832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</w:t>
            </w:r>
          </w:p>
        </w:tc>
      </w:tr>
      <w:tr w:rsidR="004D2E1C" w14:paraId="5E4C15C7" w14:textId="77777777" w:rsidTr="004D2E1C">
        <w:trPr>
          <w:trHeight w:val="510"/>
          <w:jc w:val="center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13C" w14:textId="77777777" w:rsidR="004076A6" w:rsidRPr="004076A6" w:rsidRDefault="00EA6640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Podprogram 115175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202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37006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A031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Celková plocha, na které byla realizována opatření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ke zmírnění dopadů změny klimatu na nelesní ekosystémy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CF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9A44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56C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874E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A896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F86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07E3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7D75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E437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107</w:t>
            </w:r>
          </w:p>
        </w:tc>
      </w:tr>
      <w:tr w:rsidR="004D2E1C" w14:paraId="1F9AFA0E" w14:textId="77777777" w:rsidTr="004D2E1C">
        <w:trPr>
          <w:trHeight w:val="510"/>
          <w:jc w:val="center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09D" w14:textId="77777777" w:rsidR="004076A6" w:rsidRPr="004076A6" w:rsidRDefault="00EA6640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Podprogram 115176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4166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37007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C224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Celková plocha, na které byla realizována opatření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ke zmírnění dopadů změny klimatu na lesní ekosystémy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C1FC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B164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927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58E0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5F05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0DE4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E42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866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32C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28</w:t>
            </w:r>
          </w:p>
        </w:tc>
      </w:tr>
      <w:tr w:rsidR="004D2E1C" w14:paraId="7D84622E" w14:textId="77777777" w:rsidTr="004D2E1C">
        <w:trPr>
          <w:trHeight w:val="510"/>
          <w:jc w:val="center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B02C" w14:textId="77777777" w:rsidR="004076A6" w:rsidRPr="004076A6" w:rsidRDefault="00EA6640" w:rsidP="004076A6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Podprogram 115177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4D97" w14:textId="77777777" w:rsidR="004076A6" w:rsidRPr="004076A6" w:rsidRDefault="00EA6640" w:rsidP="00BC6B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37008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03D" w14:textId="77777777" w:rsidR="004076A6" w:rsidRPr="008C3D9F" w:rsidRDefault="00EA6640" w:rsidP="004076A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Celkový počet zpracovaných podkladových materiálů (monitoring, studie)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410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660D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CB34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527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AC59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C6D9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37B1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85F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EA88" w14:textId="77777777" w:rsidR="004076A6" w:rsidRPr="004076A6" w:rsidRDefault="00EA6640" w:rsidP="004076A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076A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110</w:t>
            </w:r>
          </w:p>
        </w:tc>
      </w:tr>
    </w:tbl>
    <w:p w14:paraId="5AB78BCD" w14:textId="1066C791" w:rsidR="005F17EE" w:rsidRDefault="00EA6640" w:rsidP="006A57DC">
      <w:pPr>
        <w:pStyle w:val="Zdrojapozn"/>
        <w:spacing w:before="40"/>
      </w:pPr>
      <w:r w:rsidRPr="005F17EE">
        <w:rPr>
          <w:b/>
        </w:rPr>
        <w:t>Zdroj:</w:t>
      </w:r>
      <w:r>
        <w:t xml:space="preserve"> </w:t>
      </w:r>
      <w:r w:rsidR="00A602C4">
        <w:t>d</w:t>
      </w:r>
      <w:r w:rsidRPr="005F17EE">
        <w:t xml:space="preserve">okumentace programu </w:t>
      </w:r>
      <w:r>
        <w:t>POPFK</w:t>
      </w:r>
      <w:r w:rsidRPr="005F17EE">
        <w:t xml:space="preserve">; MŽP. </w:t>
      </w:r>
      <w:r>
        <w:br w:type="page"/>
      </w:r>
    </w:p>
    <w:p w14:paraId="4E7B1283" w14:textId="77777777" w:rsidR="005F17EE" w:rsidRPr="006A57DC" w:rsidRDefault="00EA6640" w:rsidP="006A57DC">
      <w:pPr>
        <w:pStyle w:val="TextKP"/>
        <w:spacing w:before="0" w:after="40"/>
        <w:rPr>
          <w:b/>
          <w:lang w:eastAsia="cs-CZ"/>
        </w:rPr>
      </w:pPr>
      <w:r w:rsidRPr="006A57DC">
        <w:rPr>
          <w:b/>
        </w:rPr>
        <w:lastRenderedPageBreak/>
        <w:t>b) Plnění parametrů POPFK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4249"/>
        <w:gridCol w:w="920"/>
        <w:gridCol w:w="920"/>
        <w:gridCol w:w="877"/>
        <w:gridCol w:w="877"/>
        <w:gridCol w:w="976"/>
        <w:gridCol w:w="882"/>
        <w:gridCol w:w="1191"/>
        <w:gridCol w:w="1302"/>
        <w:gridCol w:w="1299"/>
      </w:tblGrid>
      <w:tr w:rsidR="00322A59" w14:paraId="16A576F1" w14:textId="77777777" w:rsidTr="001C0254">
        <w:trPr>
          <w:trHeight w:val="68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281F9A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parametru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F53D2F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parametru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DD0156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2D216E9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Cílová hodnota</w:t>
            </w:r>
          </w:p>
          <w:p w14:paraId="00C5EA9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(CH)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3C4BBAE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Min. hodnota</w:t>
            </w:r>
          </w:p>
          <w:p w14:paraId="6D60D77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(MIN)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73763C0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Max. hodnota</w:t>
            </w:r>
          </w:p>
          <w:p w14:paraId="62FA7D1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(MAX)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E9E9C80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Dosažená hodnota</w:t>
            </w:r>
          </w:p>
          <w:p w14:paraId="65E6A19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(DH)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BD29F9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projektů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A41F784" w14:textId="4CBF87C3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Plnění indikátoru DH/CH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FC1669C" w14:textId="1C74B360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DH/M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</w:t>
            </w: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98A387B" w14:textId="05CED971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DH/M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AX</w:t>
            </w: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322A59" w14:paraId="26322460" w14:textId="77777777" w:rsidTr="001C0254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AE2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F2C5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Inventarizační průzkumy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2DA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C4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EBF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FF9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E13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6E8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A4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D6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DC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22A59" w14:paraId="1FF8C482" w14:textId="77777777" w:rsidTr="001C0254">
        <w:trPr>
          <w:trHeight w:val="248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DD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A4A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Plány péče a ostatní plánovací dokumenty (souhrny doporučených opatření, zásady péče, podklady pro smluvní ochranu atd.)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B07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F8C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0C6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DB2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9A9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6F14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7A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9F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34C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</w:tr>
      <w:tr w:rsidR="00322A59" w14:paraId="1733C822" w14:textId="77777777" w:rsidTr="001C0254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7FA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325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Délka zaměřených hranic ZCHÚ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A0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76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0C1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78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772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8E7E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59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61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EE0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22A59" w14:paraId="209B56AE" w14:textId="77777777" w:rsidTr="001C0254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34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3E98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Délka obnovených nebo vybudovaných stezek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v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ZCHÚ (včetně objektů)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D1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D5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73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BE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56F2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487,71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F35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E0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C1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11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581</w:t>
            </w:r>
          </w:p>
        </w:tc>
      </w:tr>
      <w:tr w:rsidR="00322A59" w14:paraId="0D7B9769" w14:textId="77777777" w:rsidTr="001C0254">
        <w:trPr>
          <w:trHeight w:val="76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0F5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D33F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Opatření realizovaná v souladu se schválenými plány péče, zásadami péče, souhrny doporučených opatření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78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66D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E11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08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DD5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7B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D9B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B10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1F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322A59" w14:paraId="569879D7" w14:textId="77777777" w:rsidTr="001C0254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4A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1C8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Informační a návštěvnická střediska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se zajištěným provozem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6F7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87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5F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5B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756A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399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A9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65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26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</w:tr>
      <w:tr w:rsidR="00322A59" w14:paraId="09FFE0D0" w14:textId="77777777" w:rsidTr="001C0254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22C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3778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Realizovaná opatření in </w:t>
            </w:r>
            <w:proofErr w:type="spellStart"/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situ</w:t>
            </w:r>
            <w:proofErr w:type="spellEnd"/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navržená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v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záchranných programech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90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80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948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B1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9E3A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6FB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1D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39F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589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</w:tr>
      <w:tr w:rsidR="00322A59" w14:paraId="056AAA6F" w14:textId="77777777" w:rsidTr="001C0254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42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36008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B82" w14:textId="77777777" w:rsidR="00434D9B" w:rsidRPr="008C3D9F" w:rsidRDefault="00EA6640" w:rsidP="006A57DC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Realizovaná opatření ex </w:t>
            </w:r>
            <w:proofErr w:type="spellStart"/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situ</w:t>
            </w:r>
            <w:proofErr w:type="spellEnd"/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navržená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v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záchranných programech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E4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949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0F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6EF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AAC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7C3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9E1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47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2A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  <w:tr w:rsidR="00322A59" w14:paraId="7D5E8542" w14:textId="77777777" w:rsidTr="001C0254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60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36009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C93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Realizovaná opatření navržená v programech péče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2D0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612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02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20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89D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B9D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1F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E1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B41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322A59" w14:paraId="7ED9AD7D" w14:textId="77777777" w:rsidTr="001C0254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29F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36010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ADB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Realizovaná opatření navržená v regionálních akčních plánech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84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A0F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5A2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BF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F3D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3F6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352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CE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D5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322A59" w14:paraId="6D41D90E" w14:textId="77777777" w:rsidTr="001C0254">
        <w:trPr>
          <w:trHeight w:val="76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84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660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Zpracované záchranné programy, programy péče a regionální akční plány (včetně zajištění podkladů)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69D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47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0D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F4F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BA84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2D6D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F6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D8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355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</w:tr>
      <w:tr w:rsidR="00322A59" w14:paraId="5F8C7400" w14:textId="77777777" w:rsidTr="001C0254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13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74C2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Plocha revitalizovaných koryt vodních toků a niv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3C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7E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FC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51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2570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A9C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31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53E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CD1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</w:tr>
      <w:tr w:rsidR="00322A59" w14:paraId="4401247D" w14:textId="77777777" w:rsidTr="001C0254">
        <w:trPr>
          <w:trHeight w:val="76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131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36013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4E0D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Plocha obnovených nebo vytvořených tůní, mokřadů a dalších prvků za účelem zadržení vody v</w:t>
            </w:r>
            <w:r w:rsidR="006A57D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krajině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EA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26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F90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27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E41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EEF3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32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25D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D6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322A59" w14:paraId="67AEF0C0" w14:textId="77777777" w:rsidTr="001C0254">
        <w:trPr>
          <w:trHeight w:val="76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AF1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3D6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Plocha vystavěných, obnovených nebo zrekonstruovaných vodních nádrží přírodě blízkého charakteru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39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9A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DAB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07F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1B8A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FA8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3A0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5C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85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322A59" w14:paraId="59A014A5" w14:textId="77777777" w:rsidTr="001C0254">
        <w:trPr>
          <w:trHeight w:val="25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E7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73F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Ošetřená plocha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8A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518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44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B8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79E8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132,62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8988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EE7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13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395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</w:tr>
      <w:tr w:rsidR="00322A59" w14:paraId="1077301C" w14:textId="77777777" w:rsidTr="001C0254">
        <w:trPr>
          <w:trHeight w:val="51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D44E29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Kód parametru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6B4D2B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parametru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204314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5E48F72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Cílová hodnota</w:t>
            </w:r>
          </w:p>
          <w:p w14:paraId="3C5FE9E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(CH)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69CDC18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Min. hodnota</w:t>
            </w:r>
          </w:p>
          <w:p w14:paraId="0AB45FC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(MIN)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4CA638D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Max. hodnota</w:t>
            </w:r>
          </w:p>
          <w:p w14:paraId="2359FC6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(MAX)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E34CFA3" w14:textId="77777777" w:rsidR="00434D9B" w:rsidRDefault="00EA6640" w:rsidP="00434D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Dosažená hodnota</w:t>
            </w:r>
          </w:p>
          <w:p w14:paraId="5B0E8059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(DH)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65EB1E5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projektů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9DB76A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DH/CH [%]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364DEE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DH/M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</w:t>
            </w: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[%]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FC8412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Plnění indikátoru DH/M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AX</w:t>
            </w:r>
            <w:r w:rsidRPr="00434D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[%]</w:t>
            </w:r>
          </w:p>
        </w:tc>
      </w:tr>
      <w:tr w:rsidR="00322A59" w14:paraId="7AFAA711" w14:textId="77777777" w:rsidTr="001C0254">
        <w:trPr>
          <w:trHeight w:val="51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609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36016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019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Zprůchodněné migrační překážky na vodních tocích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E4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57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91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00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DC01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CC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C07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3E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49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</w:t>
            </w:r>
          </w:p>
        </w:tc>
      </w:tr>
      <w:tr w:rsidR="00322A59" w14:paraId="7D788430" w14:textId="77777777" w:rsidTr="001C0254">
        <w:trPr>
          <w:trHeight w:val="43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02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36017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6266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Plocha území, kde byla provedena opatření (včetně mapovaní či monitoringu) proti invazním druhům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F7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ED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26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F04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C5E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309,88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92D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3D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C46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33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516</w:t>
            </w:r>
          </w:p>
        </w:tc>
      </w:tr>
      <w:tr w:rsidR="00322A59" w14:paraId="6AFD2151" w14:textId="77777777" w:rsidTr="001C0254">
        <w:trPr>
          <w:trHeight w:val="51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9C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36018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F49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Plocha obnovených, vytvořených nebo udržovaných biotopů nebo stanovišť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E5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26B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B4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4C6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392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237,1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86F0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97A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6A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A7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247</w:t>
            </w:r>
          </w:p>
        </w:tc>
      </w:tr>
      <w:tr w:rsidR="00322A59" w14:paraId="0FD45EDB" w14:textId="77777777" w:rsidTr="001C0254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6B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36020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EFC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Zprůchodněné migrační překážky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C9F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AA7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3A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CFC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956E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9260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388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49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003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22A59" w14:paraId="696D877B" w14:textId="77777777" w:rsidTr="001C0254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AA5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36021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6B1C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Vysazené nebo ošetřené stromy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2E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C8F5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DB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E2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633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5851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B40D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22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ED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92ED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98</w:t>
            </w:r>
          </w:p>
        </w:tc>
      </w:tr>
      <w:tr w:rsidR="00322A59" w14:paraId="2A6F65AC" w14:textId="77777777" w:rsidTr="001C0254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D6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36022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7C47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Zpracovaný lesní hospodářský plán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A8A7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80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5A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999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7500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4290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5A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961C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781A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22A59" w14:paraId="24F68ACE" w14:textId="77777777" w:rsidTr="001C0254">
        <w:trPr>
          <w:trHeight w:val="61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47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36023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512" w14:textId="77777777" w:rsidR="00434D9B" w:rsidRPr="008C3D9F" w:rsidRDefault="00EA6640" w:rsidP="00C277EC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Plocha lesních porostů se zlepšenou druhovou, věkovou nebo prostorovou skladbou nebo plocha s</w:t>
            </w:r>
            <w:r w:rsidR="005C683D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 </w:t>
            </w: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asanovanou dřevní hmotou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8D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C75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4F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3F0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2EA8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70,12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155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C99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C7C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E4CE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117</w:t>
            </w:r>
          </w:p>
        </w:tc>
      </w:tr>
      <w:tr w:rsidR="00322A59" w14:paraId="041D4D9C" w14:textId="77777777" w:rsidTr="001C0254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DC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36024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6270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Realizované studie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4DE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BAC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46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FB51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777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F95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685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650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1A4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</w:t>
            </w:r>
          </w:p>
        </w:tc>
      </w:tr>
      <w:tr w:rsidR="00322A59" w14:paraId="6F8BD70E" w14:textId="77777777" w:rsidTr="001C0254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2A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36025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CE96" w14:textId="77777777" w:rsidR="00434D9B" w:rsidRPr="008C3D9F" w:rsidRDefault="00EA6640" w:rsidP="00434D9B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</w:pPr>
            <w:r w:rsidRPr="008C3D9F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Monitorované lokality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52B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10B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60D8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9 600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12A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14 400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A13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02C" w14:textId="77777777" w:rsidR="00434D9B" w:rsidRPr="00434D9B" w:rsidRDefault="00EA6640" w:rsidP="00434D9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DCF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4CF2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DC73" w14:textId="77777777" w:rsidR="00434D9B" w:rsidRPr="00434D9B" w:rsidRDefault="00EA6640" w:rsidP="00434D9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34D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</w:tr>
    </w:tbl>
    <w:p w14:paraId="62C62587" w14:textId="6B786C49" w:rsidR="005F17EE" w:rsidRDefault="00EA6640" w:rsidP="005C683D">
      <w:pPr>
        <w:pStyle w:val="Zdrojapozn"/>
        <w:spacing w:before="40"/>
      </w:pPr>
      <w:r w:rsidRPr="005F17EE">
        <w:rPr>
          <w:b/>
        </w:rPr>
        <w:t>Zdroj:</w:t>
      </w:r>
      <w:r>
        <w:t xml:space="preserve"> </w:t>
      </w:r>
      <w:r w:rsidR="00A602C4">
        <w:t>d</w:t>
      </w:r>
      <w:r w:rsidRPr="005F17EE">
        <w:t xml:space="preserve">okumentace programu </w:t>
      </w:r>
      <w:r>
        <w:t>POPFK</w:t>
      </w:r>
      <w:r w:rsidRPr="005F17EE">
        <w:t>; MŽP.</w:t>
      </w:r>
    </w:p>
    <w:p w14:paraId="669A862E" w14:textId="05DF1B1E" w:rsidR="00584D77" w:rsidRDefault="00EA6640" w:rsidP="00C277EC">
      <w:pPr>
        <w:pStyle w:val="Zdrojapozn"/>
        <w:tabs>
          <w:tab w:val="left" w:pos="1134"/>
        </w:tabs>
        <w:ind w:left="1134" w:hanging="1134"/>
      </w:pPr>
      <w:r w:rsidRPr="00C277EC">
        <w:rPr>
          <w:b/>
        </w:rPr>
        <w:t>Vysvětlivk</w:t>
      </w:r>
      <w:r>
        <w:rPr>
          <w:b/>
        </w:rPr>
        <w:t>y</w:t>
      </w:r>
      <w:r w:rsidRPr="00C277EC">
        <w:rPr>
          <w:b/>
        </w:rPr>
        <w:t>:</w:t>
      </w:r>
      <w:r>
        <w:tab/>
        <w:t>O</w:t>
      </w:r>
      <w:r w:rsidR="002D3BFE">
        <w:t>patření</w:t>
      </w:r>
      <w:r>
        <w:t xml:space="preserve"> in </w:t>
      </w:r>
      <w:proofErr w:type="spellStart"/>
      <w:r>
        <w:t>situ</w:t>
      </w:r>
      <w:proofErr w:type="spellEnd"/>
      <w:r>
        <w:t xml:space="preserve"> –</w:t>
      </w:r>
      <w:r w:rsidR="002D3BFE">
        <w:t xml:space="preserve"> </w:t>
      </w:r>
      <w:r>
        <w:t xml:space="preserve">ochrana biotopů dotčeného druhu, obnova vhodného prostředí a odstraňování rizikových faktorů, které v oblasti současného nebo potenciálního výskytu druhu působí; </w:t>
      </w:r>
      <w:r w:rsidR="00A602C4">
        <w:t>o</w:t>
      </w:r>
      <w:r>
        <w:t xml:space="preserve">patření ex </w:t>
      </w:r>
      <w:proofErr w:type="spellStart"/>
      <w:r>
        <w:t>situ</w:t>
      </w:r>
      <w:proofErr w:type="spellEnd"/>
      <w:r>
        <w:t xml:space="preserve"> – záchranné chovy a vypouštění, resp. pěstování v kultuře a vysazování.</w:t>
      </w:r>
      <w:r>
        <w:br w:type="page"/>
      </w:r>
    </w:p>
    <w:p w14:paraId="511A8041" w14:textId="223F924F" w:rsidR="005C683D" w:rsidRDefault="00EA6640" w:rsidP="005C683D">
      <w:pPr>
        <w:pStyle w:val="TextKP"/>
        <w:spacing w:before="0"/>
        <w:jc w:val="right"/>
        <w:outlineLvl w:val="0"/>
        <w:rPr>
          <w:b/>
        </w:rPr>
      </w:pPr>
      <w:r w:rsidRPr="00303804">
        <w:rPr>
          <w:b/>
        </w:rPr>
        <w:lastRenderedPageBreak/>
        <w:t xml:space="preserve">Příloha č. </w:t>
      </w:r>
      <w:r w:rsidRPr="00303804">
        <w:rPr>
          <w:b/>
        </w:rPr>
        <w:fldChar w:fldCharType="begin"/>
      </w:r>
      <w:r w:rsidRPr="00303804">
        <w:rPr>
          <w:b/>
        </w:rPr>
        <w:instrText xml:space="preserve"> SEQ Příloha_č. \* ARABIC </w:instrText>
      </w:r>
      <w:r w:rsidRPr="00303804">
        <w:rPr>
          <w:b/>
        </w:rPr>
        <w:fldChar w:fldCharType="separate"/>
      </w:r>
      <w:r w:rsidR="00373ADA">
        <w:rPr>
          <w:b/>
          <w:noProof/>
        </w:rPr>
        <w:t>4</w:t>
      </w:r>
      <w:r w:rsidRPr="00303804">
        <w:rPr>
          <w:b/>
        </w:rPr>
        <w:fldChar w:fldCharType="end"/>
      </w:r>
    </w:p>
    <w:p w14:paraId="00B72CE3" w14:textId="77777777" w:rsidR="00584D77" w:rsidRPr="005C683D" w:rsidRDefault="00EA6640" w:rsidP="005C683D">
      <w:pPr>
        <w:pStyle w:val="TextKP"/>
        <w:spacing w:after="120"/>
        <w:jc w:val="center"/>
        <w:outlineLvl w:val="0"/>
        <w:rPr>
          <w:b/>
        </w:rPr>
      </w:pPr>
      <w:r w:rsidRPr="005C683D">
        <w:rPr>
          <w:b/>
        </w:rPr>
        <w:t xml:space="preserve">Plnění indikátorů </w:t>
      </w:r>
      <w:proofErr w:type="spellStart"/>
      <w:r w:rsidRPr="005C683D">
        <w:rPr>
          <w:b/>
        </w:rPr>
        <w:t>MaS</w:t>
      </w:r>
      <w:proofErr w:type="spellEnd"/>
      <w:r w:rsidRPr="005C683D">
        <w:rPr>
          <w:b/>
        </w:rPr>
        <w:t xml:space="preserve"> ke dni 31. 12. 2021</w:t>
      </w:r>
    </w:p>
    <w:tbl>
      <w:tblPr>
        <w:tblW w:w="50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951"/>
        <w:gridCol w:w="1052"/>
        <w:gridCol w:w="1052"/>
        <w:gridCol w:w="1052"/>
        <w:gridCol w:w="1052"/>
        <w:gridCol w:w="1052"/>
        <w:gridCol w:w="1052"/>
        <w:gridCol w:w="1094"/>
        <w:gridCol w:w="1191"/>
        <w:gridCol w:w="1227"/>
      </w:tblGrid>
      <w:tr w:rsidR="00322A59" w14:paraId="012FCBB9" w14:textId="77777777" w:rsidTr="001C0254">
        <w:trPr>
          <w:trHeight w:val="546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E41A9D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Kód indikátoru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81CE7B0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indikátoru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7F0F65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227F815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Cílová hodnota</w:t>
            </w: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(CH)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26518E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Min. hodnota</w:t>
            </w: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(MIN)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B78C5CF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Max. hodnota</w:t>
            </w: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(MAX)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3496E0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Dosažená hodnota</w:t>
            </w: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(DH)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30E64C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projektů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A3DBBAE" w14:textId="6C808D1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Plnění indikátoru DH/CH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D55C678" w14:textId="2D4BBBE8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Plnění indikátoru DH/MIN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EABD5A4" w14:textId="09CCE1A8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Plnění indikátoru DH/MAX 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 </w:t>
            </w:r>
            <w:r w:rsidRPr="00584D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  <w:r w:rsidR="00A60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322A59" w14:paraId="5A3FE62B" w14:textId="77777777" w:rsidTr="001C0254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533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36008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B9D3" w14:textId="77777777" w:rsidR="00584D77" w:rsidRPr="002B6144" w:rsidRDefault="00EA6640" w:rsidP="00584D77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2B614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Tvorba plánovacích dokumentů, vč. dodatků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9FE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D3EA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7AF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A233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81D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31A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317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A2EE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BAE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25</w:t>
            </w:r>
          </w:p>
        </w:tc>
      </w:tr>
      <w:tr w:rsidR="00322A59" w14:paraId="28D64ED4" w14:textId="77777777" w:rsidTr="001C0254">
        <w:trPr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F628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36009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4401" w14:textId="77777777" w:rsidR="00584D77" w:rsidRPr="002B6144" w:rsidRDefault="00EA6640" w:rsidP="00584D77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2B614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Zajištění </w:t>
            </w:r>
            <w:proofErr w:type="spellStart"/>
            <w:r w:rsidRPr="002B614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technicko-provozní</w:t>
            </w:r>
            <w:proofErr w:type="spellEnd"/>
            <w:r w:rsidRPr="002B614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 bezpečnosti funkce a dokumentace VD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D4A6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891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885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0869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9FFF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382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E19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D9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7EF5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62</w:t>
            </w:r>
          </w:p>
        </w:tc>
      </w:tr>
      <w:tr w:rsidR="00322A59" w14:paraId="380D6307" w14:textId="77777777" w:rsidTr="001C0254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DBF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36010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22B" w14:textId="77777777" w:rsidR="00584D77" w:rsidRPr="002B6144" w:rsidRDefault="00EA6640" w:rsidP="00584D77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2B614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Realizace opatření v souladu s plánem péče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81F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188E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03FC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B2E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8E38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FFC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D58D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750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108 200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D86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</w:tr>
      <w:tr w:rsidR="00322A59" w14:paraId="3C623657" w14:textId="77777777" w:rsidTr="001C0254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B6E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36011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0DA3" w14:textId="77777777" w:rsidR="00584D77" w:rsidRPr="002B6144" w:rsidRDefault="00EA6640" w:rsidP="00584D77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2B614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Ošetřená plocha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F7AA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F93E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9A1C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152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15 000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2CD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1 141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472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584F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92A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114 100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3E0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</w:p>
        </w:tc>
      </w:tr>
      <w:tr w:rsidR="00322A59" w14:paraId="631D3A47" w14:textId="77777777" w:rsidTr="001C0254">
        <w:trPr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9C4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36012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5BC" w14:textId="77777777" w:rsidR="00584D77" w:rsidRPr="002B6144" w:rsidRDefault="00EA6640" w:rsidP="00584D77">
            <w:pPr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2B614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Udržovaná cestní síť s komplexním informačním systémem pro návštěvníky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33E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9955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831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5260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6C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33F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B822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1 067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DECB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07E9" w14:textId="77777777" w:rsidR="00584D77" w:rsidRPr="00584D77" w:rsidRDefault="00EA6640" w:rsidP="00584D77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84D7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213</w:t>
            </w:r>
          </w:p>
        </w:tc>
      </w:tr>
    </w:tbl>
    <w:p w14:paraId="73519E51" w14:textId="13F99232" w:rsidR="00584D77" w:rsidRDefault="00EA6640" w:rsidP="005C683D">
      <w:pPr>
        <w:pStyle w:val="Zdrojapozn"/>
        <w:spacing w:before="40"/>
      </w:pPr>
      <w:r w:rsidRPr="005F17EE">
        <w:rPr>
          <w:b/>
        </w:rPr>
        <w:t>Zdroj:</w:t>
      </w:r>
      <w:r>
        <w:t xml:space="preserve"> </w:t>
      </w:r>
      <w:r w:rsidR="00A602C4">
        <w:t>d</w:t>
      </w:r>
      <w:r w:rsidRPr="005F17EE">
        <w:t xml:space="preserve">okumentace programu </w:t>
      </w:r>
      <w:proofErr w:type="spellStart"/>
      <w:r w:rsidR="001C0254">
        <w:t>MaS</w:t>
      </w:r>
      <w:proofErr w:type="spellEnd"/>
      <w:r w:rsidRPr="005F17EE">
        <w:t>; MŽP.</w:t>
      </w:r>
    </w:p>
    <w:p w14:paraId="1D33722E" w14:textId="77777777" w:rsidR="00C277EC" w:rsidRPr="00C277EC" w:rsidRDefault="00C277EC" w:rsidP="00C277EC">
      <w:pPr>
        <w:pStyle w:val="Zdrojapozn"/>
        <w:tabs>
          <w:tab w:val="left" w:pos="1134"/>
        </w:tabs>
        <w:ind w:left="1134" w:hanging="1134"/>
      </w:pPr>
    </w:p>
    <w:p w14:paraId="59AFFFCA" w14:textId="77777777" w:rsidR="005F17EE" w:rsidRDefault="005F17EE" w:rsidP="005F17EE">
      <w:pPr>
        <w:pStyle w:val="Text"/>
        <w:rPr>
          <w:lang w:eastAsia="cs-CZ"/>
        </w:rPr>
      </w:pPr>
    </w:p>
    <w:p w14:paraId="4FF4C13F" w14:textId="77777777" w:rsidR="005F17EE" w:rsidRPr="005F17EE" w:rsidRDefault="005F17EE" w:rsidP="005F17EE">
      <w:pPr>
        <w:pStyle w:val="Text"/>
        <w:rPr>
          <w:lang w:eastAsia="cs-CZ"/>
        </w:rPr>
        <w:sectPr w:rsidR="005F17EE" w:rsidRPr="005F17EE" w:rsidSect="00A651A5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BA6780F" w14:textId="6BC500BC" w:rsidR="004F338E" w:rsidRDefault="00EA6640" w:rsidP="004F338E">
      <w:pPr>
        <w:pStyle w:val="TextKP"/>
        <w:spacing w:before="0" w:after="120"/>
        <w:jc w:val="right"/>
        <w:outlineLvl w:val="0"/>
        <w:rPr>
          <w:b/>
        </w:rPr>
      </w:pPr>
      <w:r w:rsidRPr="00303804">
        <w:rPr>
          <w:b/>
        </w:rPr>
        <w:lastRenderedPageBreak/>
        <w:t xml:space="preserve">Příloha č. </w:t>
      </w:r>
      <w:r w:rsidRPr="00303804">
        <w:rPr>
          <w:b/>
        </w:rPr>
        <w:fldChar w:fldCharType="begin"/>
      </w:r>
      <w:r w:rsidRPr="00303804">
        <w:rPr>
          <w:b/>
        </w:rPr>
        <w:instrText xml:space="preserve"> SEQ Příloha_č. \* ARABIC </w:instrText>
      </w:r>
      <w:r w:rsidRPr="00303804">
        <w:rPr>
          <w:b/>
        </w:rPr>
        <w:fldChar w:fldCharType="separate"/>
      </w:r>
      <w:r w:rsidR="00373ADA">
        <w:rPr>
          <w:b/>
          <w:noProof/>
        </w:rPr>
        <w:t>5</w:t>
      </w:r>
      <w:r w:rsidRPr="00303804">
        <w:rPr>
          <w:b/>
        </w:rPr>
        <w:fldChar w:fldCharType="end"/>
      </w:r>
    </w:p>
    <w:p w14:paraId="3C58C00D" w14:textId="77777777" w:rsidR="00254B0E" w:rsidRPr="004F338E" w:rsidRDefault="00EA6640" w:rsidP="004F338E">
      <w:pPr>
        <w:pStyle w:val="TextKP"/>
        <w:spacing w:before="0"/>
        <w:jc w:val="center"/>
        <w:outlineLvl w:val="0"/>
        <w:rPr>
          <w:b/>
          <w:lang w:eastAsia="cs-CZ"/>
        </w:rPr>
      </w:pPr>
      <w:r w:rsidRPr="004F338E">
        <w:rPr>
          <w:b/>
        </w:rPr>
        <w:t xml:space="preserve">Přehled kontrolovaných opatření </w:t>
      </w:r>
      <w:r w:rsidRPr="004F338E">
        <w:rPr>
          <w:b/>
          <w:i/>
        </w:rPr>
        <w:t xml:space="preserve">Strategie </w:t>
      </w:r>
      <w:r w:rsidRPr="004F338E">
        <w:rPr>
          <w:b/>
          <w:i/>
          <w:lang w:eastAsia="cs-CZ"/>
        </w:rPr>
        <w:t>ochrany biologické rozmanitosti České republiky 2016–2025</w:t>
      </w:r>
      <w:r w:rsidRPr="004F338E">
        <w:rPr>
          <w:b/>
          <w:lang w:eastAsia="cs-CZ"/>
        </w:rPr>
        <w:t xml:space="preserve"> a </w:t>
      </w:r>
      <w:r w:rsidR="00F061AE" w:rsidRPr="004F338E">
        <w:rPr>
          <w:b/>
          <w:i/>
          <w:lang w:eastAsia="cs-CZ"/>
        </w:rPr>
        <w:t>Státního programu ochrany přírody a krajiny České republiky pro období 2020–2025</w:t>
      </w:r>
      <w:r w:rsidR="00F061AE" w:rsidRPr="004F338E">
        <w:rPr>
          <w:b/>
          <w:lang w:eastAsia="cs-CZ"/>
        </w:rPr>
        <w:t xml:space="preserve"> a </w:t>
      </w:r>
      <w:r w:rsidRPr="004F338E">
        <w:rPr>
          <w:b/>
          <w:lang w:eastAsia="cs-CZ"/>
        </w:rPr>
        <w:t>stav jejich plnění</w:t>
      </w:r>
    </w:p>
    <w:p w14:paraId="33CC7C14" w14:textId="77777777" w:rsidR="00F061AE" w:rsidRPr="004F338E" w:rsidRDefault="00EA6640" w:rsidP="004F338E">
      <w:pPr>
        <w:pStyle w:val="TextKP"/>
        <w:spacing w:after="40"/>
        <w:rPr>
          <w:b/>
          <w:i/>
          <w:lang w:eastAsia="cs-CZ"/>
        </w:rPr>
      </w:pPr>
      <w:r w:rsidRPr="004F338E">
        <w:rPr>
          <w:b/>
          <w:lang w:eastAsia="cs-CZ"/>
        </w:rPr>
        <w:t xml:space="preserve">a) </w:t>
      </w:r>
      <w:r w:rsidRPr="004F338E">
        <w:rPr>
          <w:b/>
          <w:i/>
        </w:rPr>
        <w:t>Strategie</w:t>
      </w:r>
      <w:r w:rsidRPr="004F338E">
        <w:rPr>
          <w:b/>
          <w:i/>
          <w:lang w:eastAsia="cs-CZ"/>
        </w:rPr>
        <w:t xml:space="preserve"> ochrany biologické rozmanitosti České republiky 2016–2025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1229"/>
        <w:gridCol w:w="1175"/>
      </w:tblGrid>
      <w:tr w:rsidR="00322A59" w14:paraId="6AF256F9" w14:textId="77777777" w:rsidTr="003905A1">
        <w:trPr>
          <w:trHeight w:val="2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6C0DE70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Dílčí cíl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02239FD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Opatření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C178DCD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nápravného opatření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EA7EB14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Hodnocení stavu plnění</w:t>
            </w:r>
          </w:p>
        </w:tc>
      </w:tr>
      <w:tr w:rsidR="00322A59" w14:paraId="379D51B2" w14:textId="77777777" w:rsidTr="003905A1">
        <w:trPr>
          <w:trHeight w:val="20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8032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1.1.2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Rozvíjet environmentální poradenství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42C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Příprava osvětových materiálů o významu biologické rozmanitosti pro síť občanských poraden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F7B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01/2022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97F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Splněno</w:t>
            </w:r>
          </w:p>
        </w:tc>
      </w:tr>
      <w:tr w:rsidR="00322A59" w14:paraId="182DA906" w14:textId="77777777" w:rsidTr="003905A1">
        <w:trPr>
          <w:trHeight w:val="20"/>
        </w:trPr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FB39" w14:textId="77777777" w:rsidR="003905A1" w:rsidRPr="003905A1" w:rsidRDefault="003905A1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038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Příprava osvětových materiálů o významu biologické rozmanitosti pro poradce spolupracující s podniky a</w:t>
            </w:r>
            <w:r w:rsidR="005F457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zemědělci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4E5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A01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Plněno částečně</w:t>
            </w:r>
          </w:p>
        </w:tc>
      </w:tr>
      <w:tr w:rsidR="00322A59" w14:paraId="726B17A1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0ACC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1.2.1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Harmonizovat zákonné předpisy a strategické cíle s ostatními resorty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EFC1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Identifikace zákonných předpisů, které jsou v rozporu s</w:t>
            </w:r>
            <w:r w:rsidR="005F457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ochranou biodiverzity a prověření možností jejich úpravy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8911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06/2022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5BB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0272D1CD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D62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1.2.2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Zajistit kvalitní metodickou podporu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FAD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Tematická pracovní setkání zaměstnanců veřejné správy pro oblast ochrany biodiverzity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6BA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7/2025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755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Plněno částečně</w:t>
            </w:r>
          </w:p>
        </w:tc>
      </w:tr>
      <w:tr w:rsidR="00322A59" w14:paraId="44D61163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89D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1.2.3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Zavést specifické vzdělávací programy pro studenty a pracovníky veřejné správy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8ED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Zavedení systému celoživotního profesního vzdělávání pracovníků veřejné správy v oblasti ochrany biologické rozmanitosti, péče o ni a udržitelného využívání jejích složek a dlouhodobá podpora tohoto systému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54D0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7/2025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70C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Nehodnoceno</w:t>
            </w:r>
          </w:p>
        </w:tc>
      </w:tr>
      <w:tr w:rsidR="00322A59" w14:paraId="667B2496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D2E0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1.3.1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Podporovat spolupráci mezi soukromou a veřejnou sférou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DAE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Zpřístupnění a zprostředkování informací o benefitech, které přináší ochrana biodiverzity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A20A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2020*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DB4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644052FC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24D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1.3.2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Rozvíjet společenskou odpovědnost firem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559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Podpora aktivit odpovědných firem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C11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860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6046BC9F" w14:textId="77777777" w:rsidTr="003905A1">
        <w:trPr>
          <w:trHeight w:val="20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DE8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1.5.1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Zajistit dostatečný objem finančních prostředků a dotací určených pro péč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i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 xml:space="preserve"> o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přírodu a krajinu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762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Tvorba meziresortní koncepce vícezdrojového financování péče o přírodu a krajinu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D18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2017*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A2C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67B32C61" w14:textId="77777777" w:rsidTr="003905A1">
        <w:trPr>
          <w:trHeight w:val="20"/>
        </w:trPr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1C85" w14:textId="77777777" w:rsidR="003905A1" w:rsidRPr="003905A1" w:rsidRDefault="003905A1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E5B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Analýza systému náhrad škod a újem za ztížení hospodaření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9D7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2018*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A19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Plněno částečně </w:t>
            </w:r>
          </w:p>
        </w:tc>
      </w:tr>
      <w:tr w:rsidR="00322A59" w14:paraId="036C16B2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6346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2.1.1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Vytvořit národní program ochrany genetické diverzity volně žijících organismů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CB3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Dopracovat Koncepci národní ochrany genetické diverzity volně žijících organismů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2175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258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Plněno částečně </w:t>
            </w:r>
          </w:p>
        </w:tc>
      </w:tr>
      <w:tr w:rsidR="00322A59" w14:paraId="45835C10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4D47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2.3.1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Omezit šíření stávajících invazních druhů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9D9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Vytvoření a aktualizace metodik na likvidaci IAS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9BD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4AF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1E01F54A" w14:textId="77777777" w:rsidTr="003905A1">
        <w:trPr>
          <w:trHeight w:val="20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E62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2.3.2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Zabránit či utlumit rozšíření nových invazních druhů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702" w14:textId="77777777" w:rsidR="003905A1" w:rsidRPr="003905A1" w:rsidRDefault="00EA6640" w:rsidP="004F338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Vytvoření funkčního systému včasného varování a místa rychlé reakce zodpovědného za likvidaci nových IAS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6AA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06/2022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08D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Plněno průběžně</w:t>
            </w:r>
          </w:p>
        </w:tc>
      </w:tr>
      <w:tr w:rsidR="00322A59" w14:paraId="72A2FC12" w14:textId="77777777" w:rsidTr="003905A1">
        <w:trPr>
          <w:trHeight w:val="20"/>
        </w:trPr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D938" w14:textId="77777777" w:rsidR="003905A1" w:rsidRPr="003905A1" w:rsidRDefault="003905A1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22B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Omezení úmyslného vysazování potenciálních IAS (</w:t>
            </w:r>
            <w:proofErr w:type="spellStart"/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fytoenergetika</w:t>
            </w:r>
            <w:proofErr w:type="spellEnd"/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, rybářství, veřejná zeleň)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A9E2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06/2022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09E8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Plněno částečně</w:t>
            </w:r>
          </w:p>
        </w:tc>
      </w:tr>
      <w:tr w:rsidR="00322A59" w14:paraId="799CBEA4" w14:textId="77777777" w:rsidTr="003905A1">
        <w:trPr>
          <w:trHeight w:val="20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2DE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2.3.3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Zahrnout legislativu EU o IAS do legislativy ČR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0E2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Novelizace právních předpisů ČR podle nařízení 1143/2014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6AC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3A5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Splněno</w:t>
            </w:r>
          </w:p>
        </w:tc>
      </w:tr>
      <w:tr w:rsidR="00322A59" w14:paraId="63ADF90F" w14:textId="77777777" w:rsidTr="003905A1">
        <w:trPr>
          <w:trHeight w:val="20"/>
        </w:trPr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8148" w14:textId="77777777" w:rsidR="003905A1" w:rsidRPr="003905A1" w:rsidRDefault="003905A1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99D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Stanovení kompetence jednotlivých resortů a státních orgánů k této problematice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B0A9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A5A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Splněno</w:t>
            </w:r>
          </w:p>
        </w:tc>
      </w:tr>
      <w:tr w:rsidR="00322A59" w14:paraId="18D97C2F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908A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2.3.4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Stanovit prioritní druhy a oblasti pro regulaci invazních druhů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BAAD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Stanovení konkrétních druhů na základě unijního a národního seznamu, proti kterým se bude prioritně zasahovat a jakým způsobem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4FB3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921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Splněno</w:t>
            </w:r>
          </w:p>
        </w:tc>
      </w:tr>
      <w:tr w:rsidR="00322A59" w14:paraId="74AD74CF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EB4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2.4.3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Regulovat cílené využívání nevhodných druhů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21A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Zajistit regulaci zavádění a rozšiřování druhů a plodin s neověřenými nebo nepříznivými dopady na přírodu a</w:t>
            </w:r>
            <w:r w:rsidR="005F457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krajinu v oblastech citlivých</w:t>
            </w:r>
            <w:r w:rsidR="007C2F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</w:t>
            </w:r>
            <w:r w:rsidR="007C2F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hlediska péče o přírodní a</w:t>
            </w:r>
            <w:r w:rsidR="007C2F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krajinné dědictví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F32C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06/2021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F0D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08089FED" w14:textId="77777777" w:rsidTr="003905A1">
        <w:trPr>
          <w:trHeight w:val="2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2727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2.6.2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Posílit biodiverzitu ve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městech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A0C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Zajistit metodickou aj. podporu opatření na ochranu a</w:t>
            </w:r>
            <w:r w:rsidR="005F457B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posílení biodiverzity v sídlech a při výstavbě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0E6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66C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125D8361" w14:textId="77777777" w:rsidTr="003905A1">
        <w:trPr>
          <w:trHeight w:val="20"/>
        </w:trPr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D89" w14:textId="77777777" w:rsidR="003905A1" w:rsidRPr="003905A1" w:rsidRDefault="00EA6640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2.6.3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Podporovat samosprávy a občanské aktivity a iniciativy, které</w:t>
            </w:r>
            <w:r w:rsidR="007C2F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přispívají k posílení biodiverzity ve městech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193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Vytvoření metodické příručky pro obce s příklady dobré praxe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852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7543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605FBBE2" w14:textId="77777777" w:rsidTr="003905A1">
        <w:trPr>
          <w:trHeight w:val="20"/>
        </w:trPr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344" w14:textId="77777777" w:rsidR="003905A1" w:rsidRPr="003905A1" w:rsidRDefault="003905A1" w:rsidP="003905A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5EE" w14:textId="77777777" w:rsidR="003905A1" w:rsidRPr="003905A1" w:rsidRDefault="00EA6640" w:rsidP="003905A1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Vytvoření komunikační strategie pro veřejnost a úřady zaměřené na důležitost a možnosti rozvoje přírodních prvků v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sídlech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6736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4F6" w14:textId="77777777" w:rsidR="003905A1" w:rsidRPr="003905A1" w:rsidRDefault="00EA6640" w:rsidP="003905A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3721922E" w14:textId="77777777" w:rsidTr="00F061AE">
        <w:trPr>
          <w:trHeight w:val="2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3B7C7FC" w14:textId="77777777" w:rsidR="00F061AE" w:rsidRPr="00F061AE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6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Dílčí cíl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C7FE431" w14:textId="77777777" w:rsidR="00F061AE" w:rsidRPr="00F061AE" w:rsidRDefault="00EA6640" w:rsidP="00F061AE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F06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Opatření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161F6E1" w14:textId="77777777" w:rsidR="00F061AE" w:rsidRPr="00F061AE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6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nápravného opatření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648EFBB" w14:textId="77777777" w:rsidR="00F061AE" w:rsidRPr="00F061AE" w:rsidRDefault="00EA6640" w:rsidP="00F061AE">
            <w:pPr>
              <w:jc w:val="center"/>
            </w:pPr>
            <w:r w:rsidRPr="00F061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Hodnocení stavu plnění</w:t>
            </w:r>
          </w:p>
        </w:tc>
      </w:tr>
      <w:tr w:rsidR="00322A59" w14:paraId="69A82E01" w14:textId="77777777" w:rsidTr="003905A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FDC" w14:textId="77777777" w:rsidR="00F061AE" w:rsidRPr="003905A1" w:rsidRDefault="00EA6640" w:rsidP="00F061A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3.5.2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Zlepšit režim ochrany významných krajinných prvků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9E5" w14:textId="77777777" w:rsidR="00F061AE" w:rsidRPr="003905A1" w:rsidRDefault="00EA6640" w:rsidP="00F061AE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Prověřit dostatečnost právních předpisů v oblasti ochrany niv při realizaci staveb a omezení zastavitelného území v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záplavovém území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144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6/2021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F6D5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Plněno částečně</w:t>
            </w:r>
          </w:p>
        </w:tc>
      </w:tr>
      <w:tr w:rsidR="00322A59" w14:paraId="77BDBC43" w14:textId="77777777" w:rsidTr="003905A1">
        <w:trPr>
          <w:trHeight w:val="2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DA64" w14:textId="77777777" w:rsidR="00F061AE" w:rsidRPr="003905A1" w:rsidRDefault="00F061AE" w:rsidP="00F061A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C19" w14:textId="77777777" w:rsidR="00F061AE" w:rsidRPr="003905A1" w:rsidRDefault="00EA6640" w:rsidP="00F061A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Sjednocení přístupu k registraci VKP, zavedení centrální evidence VKP</w:t>
            </w: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8F8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12/2021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C6D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1BD24305" w14:textId="77777777" w:rsidTr="003905A1">
        <w:trPr>
          <w:trHeight w:val="20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5F29" w14:textId="77777777" w:rsidR="00F061AE" w:rsidRPr="003905A1" w:rsidRDefault="00EA6640" w:rsidP="00F061A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4.1.1 </w:t>
            </w: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Koncepčně zajistit a koordinovat výzkum a sledování stavu biodiverzity</w:t>
            </w: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572" w14:textId="77777777" w:rsidR="00F061AE" w:rsidRPr="003905A1" w:rsidRDefault="00EA6640" w:rsidP="00F061AE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Koordinace sběru a sdílení dat a informací formou platformy spolupracujících institucí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02E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6/2021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F6B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6B6173F5" w14:textId="77777777" w:rsidTr="005F457B">
        <w:trPr>
          <w:trHeight w:val="640"/>
        </w:trPr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E4AB" w14:textId="77777777" w:rsidR="00F061AE" w:rsidRPr="003905A1" w:rsidRDefault="00F061AE" w:rsidP="00F061A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5A67" w14:textId="77777777" w:rsidR="00F061AE" w:rsidRPr="003905A1" w:rsidRDefault="00EA6640" w:rsidP="00F061AE">
            <w:pP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Vytvoření souboru indikátorů stavu, změn a trendů modelových složek biodiverzity (včetně sídel) a souvisejících činností ve vazbě na strategické cíle ochrany přírody, zavedení do praxe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2A6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9/2021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EABE" w14:textId="77777777" w:rsidR="00F061AE" w:rsidRPr="003905A1" w:rsidRDefault="00EA6640" w:rsidP="00F061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905A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</w:tbl>
    <w:p w14:paraId="14AA5E4A" w14:textId="77777777" w:rsidR="00D6190E" w:rsidRPr="00D6190E" w:rsidRDefault="00EA6640" w:rsidP="00510A98">
      <w:pPr>
        <w:pStyle w:val="Zdrojeapozn"/>
      </w:pPr>
      <w:r>
        <w:rPr>
          <w:b/>
        </w:rPr>
        <w:t xml:space="preserve">Zdroj: </w:t>
      </w:r>
      <w:r w:rsidR="007C2FFD">
        <w:rPr>
          <w:b/>
        </w:rPr>
        <w:tab/>
      </w:r>
      <w:r w:rsidRPr="008040B9">
        <w:rPr>
          <w:i/>
        </w:rPr>
        <w:t>Strategie ochrany biologické rozmanitosti České republiky 2016</w:t>
      </w:r>
      <w:r w:rsidR="0007765E" w:rsidRPr="008040B9">
        <w:rPr>
          <w:i/>
        </w:rPr>
        <w:t>–</w:t>
      </w:r>
      <w:r w:rsidRPr="008040B9">
        <w:rPr>
          <w:i/>
        </w:rPr>
        <w:t>2025</w:t>
      </w:r>
      <w:r w:rsidRPr="00D6190E">
        <w:t xml:space="preserve">; </w:t>
      </w:r>
      <w:r w:rsidRPr="008040B9">
        <w:rPr>
          <w:i/>
        </w:rPr>
        <w:t>Střednědobé vyhodnocení Strategie ochrany biologické rozmanitosti ČR pro období 2016–2025</w:t>
      </w:r>
      <w:r w:rsidRPr="00D6190E">
        <w:t>; MŽP</w:t>
      </w:r>
      <w:r>
        <w:t>; hodnocení stavu plnění vypracoval NKÚ.</w:t>
      </w:r>
    </w:p>
    <w:p w14:paraId="66F00017" w14:textId="353D9086" w:rsidR="00254B0E" w:rsidRDefault="00EA6640" w:rsidP="00510A98">
      <w:pPr>
        <w:pStyle w:val="Zdrojeapozn"/>
      </w:pPr>
      <w:r w:rsidRPr="00D6190E">
        <w:rPr>
          <w:b/>
        </w:rPr>
        <w:t>Pozn.:</w:t>
      </w:r>
      <w:r>
        <w:t xml:space="preserve"> </w:t>
      </w:r>
      <w:r w:rsidR="004D2E1C">
        <w:rPr>
          <w:rFonts w:cstheme="minorHAnsi"/>
        </w:rPr>
        <w:t>*</w:t>
      </w:r>
      <w:r w:rsidR="004D2E1C">
        <w:t xml:space="preserve"> </w:t>
      </w:r>
      <w:r>
        <w:t>Původní termín plnění opatření</w:t>
      </w:r>
      <w:r w:rsidR="004D2E1C">
        <w:t>;</w:t>
      </w:r>
      <w:r>
        <w:t xml:space="preserve"> t</w:t>
      </w:r>
      <w:r w:rsidRPr="00D6190E">
        <w:t>ermín plnění nápravného opatření nebyl stanoven</w:t>
      </w:r>
      <w:r>
        <w:t>.</w:t>
      </w:r>
    </w:p>
    <w:p w14:paraId="20406FF0" w14:textId="77777777" w:rsidR="004A5AA6" w:rsidRPr="007C2FFD" w:rsidRDefault="00EA6640" w:rsidP="007C2FFD">
      <w:pPr>
        <w:pStyle w:val="TextKP"/>
        <w:spacing w:before="240" w:after="40"/>
        <w:rPr>
          <w:b/>
        </w:rPr>
      </w:pPr>
      <w:r w:rsidRPr="007C2FFD">
        <w:rPr>
          <w:b/>
          <w:lang w:eastAsia="cs-CZ"/>
        </w:rPr>
        <w:t xml:space="preserve">b) </w:t>
      </w:r>
      <w:r w:rsidRPr="007C2FFD">
        <w:rPr>
          <w:b/>
          <w:i/>
          <w:lang w:eastAsia="cs-CZ"/>
        </w:rPr>
        <w:t>Státní program ochrany přírody a krajiny České republiky pro období 2020–2025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4304"/>
        <w:gridCol w:w="852"/>
        <w:gridCol w:w="1216"/>
      </w:tblGrid>
      <w:tr w:rsidR="00322A59" w14:paraId="5360C19C" w14:textId="77777777" w:rsidTr="00A24F12">
        <w:trPr>
          <w:trHeight w:val="2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3130E25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Cíl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D1297FA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Opatření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D5D394B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Termín opatření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C6BEC9A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Hodnocení stavu plnění</w:t>
            </w:r>
          </w:p>
        </w:tc>
      </w:tr>
      <w:tr w:rsidR="00322A59" w14:paraId="6FCEB3B4" w14:textId="77777777" w:rsidTr="00A24F12">
        <w:trPr>
          <w:trHeight w:val="2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CA4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1.1.4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Omezit negativní vlivy fragmentace krajiny a dalších významných antropogenních příčin úhynu, zraňování a</w:t>
            </w:r>
            <w:r w:rsidR="00574A1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dalších ohrožujících faktorů působících na</w:t>
            </w:r>
            <w:r w:rsidR="007C2F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živočichy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9CB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1.1.4.1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Posílení metodické podpory ve vztahu k ochraně migrační prostupnosti krajiny pro živočichy (uplatňování podkladu – biotopy vybraných ZCHD a zajištění systematického přístupu k ochraně migrační prostupnosti krajiny v rámci územního plánování)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EE5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257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Nelze vyhodnotit</w:t>
            </w:r>
            <w:r w:rsidR="00574A1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*</w:t>
            </w:r>
          </w:p>
        </w:tc>
      </w:tr>
      <w:tr w:rsidR="00322A59" w14:paraId="246F15B5" w14:textId="77777777" w:rsidTr="00A24F12">
        <w:trPr>
          <w:trHeight w:val="20"/>
        </w:trPr>
        <w:tc>
          <w:tcPr>
            <w:tcW w:w="1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E0E5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1.2.2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Zajistit reprezentativní podchycení nejcennějších částí přírody a krajiny v rámci soustavy ZCHÚ a dokončit reprezentativní soustavu NATURA 2000, jejich efektivní ochranu a kvalitu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F98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1.2.2.4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Obnova zřizovací dokumentace již existujících ZCHÚ z důvodu zastaralosti zřizovacích předpisů a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uvedení do souladu s platným právním řádem a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s ohledem na aktuální potřeby ochrany přírody a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krajiny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477" w14:textId="15DE2B1D" w:rsidR="004A5AA6" w:rsidRPr="004A5AA6" w:rsidRDefault="00510A98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</w:t>
            </w:r>
            <w:r w:rsidR="00EA6640"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růběžně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8CC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Plněno průběžně</w:t>
            </w:r>
          </w:p>
        </w:tc>
      </w:tr>
      <w:tr w:rsidR="00322A59" w14:paraId="07DF01CD" w14:textId="77777777" w:rsidTr="00A24F12">
        <w:trPr>
          <w:trHeight w:val="20"/>
        </w:trPr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944C" w14:textId="77777777" w:rsidR="004A5AA6" w:rsidRPr="004A5AA6" w:rsidRDefault="004A5AA6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5C1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1.2.2.5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Zajištění potřebné péče o předměty ochrany ZCHÚ a</w:t>
            </w:r>
            <w:r w:rsidR="00574A1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soustavy NATURA 2000, zejm. prostřednictvím posílení spolupráce s vlastníky a nájemci pozemků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6766" w14:textId="0728C77D" w:rsidR="004A5AA6" w:rsidRPr="004A5AA6" w:rsidRDefault="00510A98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</w:t>
            </w:r>
            <w:r w:rsidR="00EA6640"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růběžně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AF89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Nelze vyhodnotit</w:t>
            </w:r>
            <w:r w:rsidR="00574A1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*</w:t>
            </w:r>
          </w:p>
        </w:tc>
      </w:tr>
      <w:tr w:rsidR="00322A59" w14:paraId="0D60B034" w14:textId="77777777" w:rsidTr="00A24F12">
        <w:trPr>
          <w:trHeight w:val="20"/>
        </w:trPr>
        <w:tc>
          <w:tcPr>
            <w:tcW w:w="1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FA9" w14:textId="76443E49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2.1.1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Zajistit legislativní a</w:t>
            </w:r>
            <w:r w:rsidR="00574A1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metodickou podporu výkonu státní správy v ochraně krajiny a</w:t>
            </w:r>
            <w:r w:rsidR="00574A1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ekosystémů zaměřenou na</w:t>
            </w:r>
            <w:r w:rsidR="007C2F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ochranu a vytváření ÚSES, ochranu významných krajinných prvků a</w:t>
            </w:r>
            <w:r w:rsidR="006F7069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ochranu krajinného rázu, a</w:t>
            </w:r>
            <w:r w:rsidR="00A24F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to zejména ve vztahu k územnímu plánování a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k pozemkovým úpravám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3FB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2.1.1.1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Revize podrobností vymezování a hodnocení ÚSES stanovené vyhláškou č. 395/1992 Sb.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7039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747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0C237089" w14:textId="77777777" w:rsidTr="00A24F12">
        <w:trPr>
          <w:trHeight w:val="20"/>
        </w:trPr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7376" w14:textId="77777777" w:rsidR="004A5AA6" w:rsidRPr="004A5AA6" w:rsidRDefault="004A5AA6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5507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2.1.1.4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Analýza stavu ochrany krajinného rázu v přírodních parcích za účelem následné stabilizace a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posílení ochrany soustředěných estetických a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přírodních hodnot těchto území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B3D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13A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Plněno částečně</w:t>
            </w:r>
          </w:p>
        </w:tc>
      </w:tr>
      <w:tr w:rsidR="00322A59" w14:paraId="7ECC58E6" w14:textId="77777777" w:rsidTr="00A24F12">
        <w:trPr>
          <w:trHeight w:val="20"/>
        </w:trPr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EFAA" w14:textId="77777777" w:rsidR="004A5AA6" w:rsidRPr="004A5AA6" w:rsidRDefault="004A5AA6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39EE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2.1.1.5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Metodiky pro identifikaci hodnot krajinného rázu, jejich vymezování a stanovení podmínek jejich ochrany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2BE3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87CC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110146E1" w14:textId="77777777" w:rsidTr="00A24F12">
        <w:trPr>
          <w:trHeight w:val="2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6DD0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2.1.2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Zkvalitnit činnost odborně způsobilých (autorizovaných) osob působících v ochraně přírody a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krajiny</w:t>
            </w: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7A97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2.1.2.1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Metodika hodnocení vlivu závažných zásahů na</w:t>
            </w:r>
            <w:r w:rsidR="007C2FF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zájmy chráněné podle části druhé, třetí a páté zákona o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ochraně přírody a krajiny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4E8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A83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Plněno částečně</w:t>
            </w:r>
          </w:p>
        </w:tc>
      </w:tr>
      <w:tr w:rsidR="00322A59" w14:paraId="6AC39100" w14:textId="77777777" w:rsidTr="00A24F12">
        <w:trPr>
          <w:trHeight w:val="20"/>
        </w:trPr>
        <w:tc>
          <w:tcPr>
            <w:tcW w:w="1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D8F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2.4.1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Účinně chránit a zlepšit ekostabilizační funkce vodních toků a niv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9D26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2.4.1.5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Nařízením vlády určit postupy stanovení minimálních zůstatkových průtoků zajištujících zachování ekologických funkcí vodních toků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B1B8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D6F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Nesplněno</w:t>
            </w:r>
          </w:p>
        </w:tc>
      </w:tr>
      <w:tr w:rsidR="00322A59" w14:paraId="2C73377A" w14:textId="77777777" w:rsidTr="00A24F12">
        <w:trPr>
          <w:trHeight w:val="20"/>
        </w:trPr>
        <w:tc>
          <w:tcPr>
            <w:tcW w:w="1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9992" w14:textId="77777777" w:rsidR="004A5AA6" w:rsidRPr="004A5AA6" w:rsidRDefault="004A5AA6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5772" w14:textId="77777777" w:rsidR="004A5AA6" w:rsidRPr="004A5AA6" w:rsidRDefault="00EA6640" w:rsidP="004A5A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2.4.1.9 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Zajištění monitoringu a hodnocení stavu chráněných území vymezených dle Rámcové směrnice o</w:t>
            </w:r>
            <w:r w:rsidR="00573B9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 </w:t>
            </w:r>
            <w:r w:rsidRPr="004A5AA6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cs-CZ"/>
              </w:rPr>
              <w:t>vodách k ochraně stanovišť a druhů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F59" w14:textId="77777777" w:rsidR="004A5AA6" w:rsidRPr="004A5AA6" w:rsidRDefault="00EA6640" w:rsidP="004A5A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2021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87E" w14:textId="77777777" w:rsidR="004A5AA6" w:rsidRPr="004A5AA6" w:rsidRDefault="00EA6640" w:rsidP="00574A1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A5A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Plněno částečně</w:t>
            </w:r>
          </w:p>
        </w:tc>
      </w:tr>
    </w:tbl>
    <w:p w14:paraId="5B2404A8" w14:textId="77777777" w:rsidR="003F1132" w:rsidRDefault="00EA6640" w:rsidP="00510A98">
      <w:pPr>
        <w:pStyle w:val="Zdrojeapozn"/>
      </w:pPr>
      <w:r>
        <w:rPr>
          <w:b/>
        </w:rPr>
        <w:t>Zdroj:</w:t>
      </w:r>
      <w:r w:rsidRPr="004A5AA6">
        <w:t xml:space="preserve"> </w:t>
      </w:r>
      <w:r w:rsidR="007C2FFD">
        <w:tab/>
      </w:r>
      <w:r w:rsidRPr="008040B9">
        <w:rPr>
          <w:i/>
        </w:rPr>
        <w:t>Státní program ochrany přírody a krajiny České republiky pro období 2020–2025</w:t>
      </w:r>
      <w:r w:rsidRPr="00D6190E">
        <w:t>; MŽP</w:t>
      </w:r>
      <w:r>
        <w:t>; hodnocení stavu plnění vypracoval NKÚ.</w:t>
      </w:r>
    </w:p>
    <w:p w14:paraId="0FD389DC" w14:textId="4279B29E" w:rsidR="00574A10" w:rsidRPr="00574A10" w:rsidRDefault="001C55DA" w:rsidP="00510A98">
      <w:pPr>
        <w:pStyle w:val="Zdrojeapozn"/>
      </w:pPr>
      <w:r>
        <w:rPr>
          <w:b/>
        </w:rPr>
        <w:t>Vysvětlivka</w:t>
      </w:r>
      <w:r w:rsidR="00EA6640" w:rsidRPr="00574A10">
        <w:rPr>
          <w:b/>
        </w:rPr>
        <w:t>:</w:t>
      </w:r>
      <w:r w:rsidR="00EA6640">
        <w:t xml:space="preserve"> </w:t>
      </w:r>
      <w:r w:rsidR="002533DD">
        <w:t xml:space="preserve">* </w:t>
      </w:r>
      <w:r w:rsidR="00EA6640">
        <w:t xml:space="preserve">Na základě informací </w:t>
      </w:r>
      <w:r w:rsidR="00510A98">
        <w:t xml:space="preserve">předložených </w:t>
      </w:r>
      <w:r w:rsidR="00EA6640">
        <w:t>MŽP nebylo možné stav plnění opatření vyhodnotit.</w:t>
      </w:r>
    </w:p>
    <w:sectPr w:rsidR="00574A10" w:rsidRPr="00574A10" w:rsidSect="003F1132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290B" w14:textId="77777777" w:rsidR="00F37081" w:rsidRDefault="00F37081">
      <w:r>
        <w:separator/>
      </w:r>
    </w:p>
  </w:endnote>
  <w:endnote w:type="continuationSeparator" w:id="0">
    <w:p w14:paraId="6A2D3E8A" w14:textId="77777777" w:rsidR="00F37081" w:rsidRDefault="00F37081">
      <w:r>
        <w:continuationSeparator/>
      </w:r>
    </w:p>
  </w:endnote>
  <w:endnote w:type="continuationNotice" w:id="1">
    <w:p w14:paraId="459377C3" w14:textId="77777777" w:rsidR="00F37081" w:rsidRDefault="00F37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508844"/>
      <w:docPartObj>
        <w:docPartGallery w:val="Page Numbers (Bottom of Page)"/>
        <w:docPartUnique/>
      </w:docPartObj>
    </w:sdtPr>
    <w:sdtEndPr/>
    <w:sdtContent>
      <w:p w14:paraId="0087B8A9" w14:textId="77777777" w:rsidR="00F37081" w:rsidRDefault="00F37081" w:rsidP="00DE5C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B718" w14:textId="77777777" w:rsidR="00F37081" w:rsidRPr="00565A83" w:rsidRDefault="00F37081" w:rsidP="00FE0D2C">
    <w:pPr>
      <w:pStyle w:val="Zpat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4710" w14:textId="77777777" w:rsidR="00F37081" w:rsidRDefault="00F37081" w:rsidP="00CA2C1A">
      <w:r>
        <w:separator/>
      </w:r>
    </w:p>
  </w:footnote>
  <w:footnote w:type="continuationSeparator" w:id="0">
    <w:p w14:paraId="18E12EE4" w14:textId="77777777" w:rsidR="00F37081" w:rsidRDefault="00F37081" w:rsidP="00CA2C1A">
      <w:r>
        <w:continuationSeparator/>
      </w:r>
    </w:p>
  </w:footnote>
  <w:footnote w:type="continuationNotice" w:id="1">
    <w:p w14:paraId="580E802D" w14:textId="77777777" w:rsidR="00F37081" w:rsidRDefault="00F37081"/>
  </w:footnote>
  <w:footnote w:id="2">
    <w:p w14:paraId="443A571E" w14:textId="118D2C0A" w:rsidR="00F37081" w:rsidRPr="001F6ADD" w:rsidRDefault="00F37081" w:rsidP="00D700E4">
      <w:pPr>
        <w:pStyle w:val="Textpoznpodarou"/>
        <w:ind w:left="284" w:hanging="284"/>
        <w:rPr>
          <w:rFonts w:ascii="Calibri" w:hAnsi="Calibri" w:cs="Calibri"/>
        </w:rPr>
      </w:pPr>
      <w:r w:rsidRPr="001F6ADD">
        <w:rPr>
          <w:rStyle w:val="Znakapoznpodarou"/>
          <w:rFonts w:ascii="Calibri" w:hAnsi="Calibri" w:cs="Calibri"/>
        </w:rPr>
        <w:footnoteRef/>
      </w:r>
      <w:r w:rsidRPr="001F6A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1F6ADD">
        <w:rPr>
          <w:rFonts w:ascii="Calibri" w:hAnsi="Calibri" w:cs="Calibri"/>
          <w:i/>
        </w:rPr>
        <w:t>Program péče o krajinu</w:t>
      </w:r>
      <w:r w:rsidRPr="001F6ADD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p</w:t>
      </w:r>
      <w:r w:rsidRPr="001F6ADD">
        <w:rPr>
          <w:rFonts w:ascii="Calibri" w:hAnsi="Calibri" w:cs="Calibri"/>
        </w:rPr>
        <w:t xml:space="preserve">rogram </w:t>
      </w:r>
      <w:r w:rsidRPr="001F6ADD">
        <w:rPr>
          <w:rFonts w:ascii="Calibri" w:hAnsi="Calibri" w:cs="Calibri"/>
          <w:i/>
        </w:rPr>
        <w:t>Podpora obnovy přirozených funkcí krajiny – od r. 2019</w:t>
      </w:r>
      <w:r w:rsidRPr="001F6ADD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p</w:t>
      </w:r>
      <w:r w:rsidRPr="001F6ADD">
        <w:rPr>
          <w:rFonts w:ascii="Calibri" w:hAnsi="Calibri" w:cs="Calibri"/>
        </w:rPr>
        <w:t xml:space="preserve">odprogram </w:t>
      </w:r>
      <w:r w:rsidRPr="001F6ADD">
        <w:rPr>
          <w:rFonts w:ascii="Calibri" w:hAnsi="Calibri" w:cs="Calibri"/>
          <w:i/>
        </w:rPr>
        <w:t>Správa nezcizitelného státního majetku ve zvláště chráněných územích (ZCHÚ).</w:t>
      </w:r>
    </w:p>
  </w:footnote>
  <w:footnote w:id="3">
    <w:p w14:paraId="0D2CE115" w14:textId="77777777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  <w:i/>
        </w:rPr>
        <w:t>Zpráva o stavu a trendech u druhů a typů stanovišť chráněných podle směrnice o ochraně ptáků a směrnice o ochraně přírodních stanovišť za období 2013–2018</w:t>
      </w:r>
      <w:r w:rsidRPr="008F76DE">
        <w:rPr>
          <w:rFonts w:ascii="Calibri" w:hAnsi="Calibri" w:cs="Calibri"/>
        </w:rPr>
        <w:t>.</w:t>
      </w:r>
    </w:p>
  </w:footnote>
  <w:footnote w:id="4">
    <w:p w14:paraId="0DC3AB8A" w14:textId="1A76BC01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</w:rPr>
        <w:t>Biologickou rozmanitost (biodiverzitu) chápeme jako rozmanitost života ve všech jeho formách, úrovních a kombinacích. Nejedná se jen o pouhý součet všech genů, druhů a ekosystémů, ale spíše o variabilitu uvnitř a mezi nimi. (</w:t>
      </w:r>
      <w:r>
        <w:rPr>
          <w:rFonts w:ascii="Calibri" w:hAnsi="Calibri" w:cs="Calibri"/>
        </w:rPr>
        <w:t xml:space="preserve">Zdroj: </w:t>
      </w:r>
      <w:r w:rsidRPr="008F76DE">
        <w:rPr>
          <w:rFonts w:ascii="Calibri" w:hAnsi="Calibri" w:cs="Calibri"/>
        </w:rPr>
        <w:t xml:space="preserve">CBD – </w:t>
      </w:r>
      <w:r w:rsidRPr="008F76DE">
        <w:rPr>
          <w:rFonts w:ascii="Calibri" w:hAnsi="Calibri" w:cs="Calibri"/>
          <w:i/>
        </w:rPr>
        <w:t>Úmluva o biologické rozmanitosti</w:t>
      </w:r>
      <w:r w:rsidRPr="008F76DE">
        <w:rPr>
          <w:rFonts w:ascii="Calibri" w:hAnsi="Calibri" w:cs="Calibri"/>
        </w:rPr>
        <w:t>.)</w:t>
      </w:r>
    </w:p>
  </w:footnote>
  <w:footnote w:id="5">
    <w:p w14:paraId="2698767F" w14:textId="77777777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</w:rPr>
        <w:t>Přínosy poskytované lidem ekosystémy. Prostřednictvím využívání služeb ekosystémů mohou lidé dosahovat požadované míry blahobytu.</w:t>
      </w:r>
    </w:p>
  </w:footnote>
  <w:footnote w:id="6">
    <w:p w14:paraId="4206A3CE" w14:textId="1A64E77F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</w:rPr>
        <w:t xml:space="preserve">Evropská komise odhaduje, že neplnění hlavního cíle </w:t>
      </w:r>
      <w:r w:rsidRPr="008040B9">
        <w:rPr>
          <w:rFonts w:ascii="Calibri" w:hAnsi="Calibri" w:cs="Calibri"/>
          <w:i/>
        </w:rPr>
        <w:t>Strategie EU v oblasti biodiverzity do roku 2020</w:t>
      </w:r>
      <w:r w:rsidRPr="008F76DE">
        <w:rPr>
          <w:rFonts w:ascii="Calibri" w:hAnsi="Calibri" w:cs="Calibri"/>
        </w:rPr>
        <w:t xml:space="preserve"> způsobuje ekonomice EU každoroční ztráty v objemu 50 </w:t>
      </w:r>
      <w:r>
        <w:rPr>
          <w:rFonts w:ascii="Calibri" w:hAnsi="Calibri" w:cs="Calibri"/>
        </w:rPr>
        <w:t>mld.</w:t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€</w:t>
      </w:r>
      <w:r w:rsidRPr="008F76DE">
        <w:rPr>
          <w:rFonts w:ascii="Calibri" w:hAnsi="Calibri" w:cs="Calibri"/>
        </w:rPr>
        <w:t>.</w:t>
      </w:r>
    </w:p>
  </w:footnote>
  <w:footnote w:id="7">
    <w:p w14:paraId="13C6DC1F" w14:textId="77777777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Fonts w:ascii="Calibri" w:hAnsi="Calibri" w:cs="Calibri"/>
          <w:vertAlign w:val="superscript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  <w:i/>
        </w:rPr>
        <w:t>Zpráva o kvalitě života a její udržitelnosti (Vyhodnocení naplňování Strategického rámce Česká republika 2030)</w:t>
      </w:r>
      <w:r w:rsidRPr="008F76DE">
        <w:rPr>
          <w:rFonts w:ascii="Calibri" w:hAnsi="Calibri" w:cs="Calibri"/>
        </w:rPr>
        <w:t xml:space="preserve"> z roku 2021.</w:t>
      </w:r>
    </w:p>
  </w:footnote>
  <w:footnote w:id="8">
    <w:p w14:paraId="4EF75346" w14:textId="77777777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</w:rPr>
        <w:t xml:space="preserve">Kapitola státního rozpočtu 315 – MŽP: PPK, POPFK, </w:t>
      </w:r>
      <w:proofErr w:type="spellStart"/>
      <w:proofErr w:type="gramStart"/>
      <w:r w:rsidRPr="008F76DE">
        <w:rPr>
          <w:rFonts w:ascii="Calibri" w:hAnsi="Calibri" w:cs="Calibri"/>
        </w:rPr>
        <w:t>MaS</w:t>
      </w:r>
      <w:proofErr w:type="spellEnd"/>
      <w:proofErr w:type="gramEnd"/>
      <w:r w:rsidRPr="008F76DE">
        <w:rPr>
          <w:rFonts w:ascii="Calibri" w:hAnsi="Calibri" w:cs="Calibri"/>
        </w:rPr>
        <w:t>.</w:t>
      </w:r>
    </w:p>
  </w:footnote>
  <w:footnote w:id="9">
    <w:p w14:paraId="01427F3F" w14:textId="77777777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</w:rPr>
        <w:t xml:space="preserve">NPŽP, 4. prioritní oblast: </w:t>
      </w:r>
      <w:r w:rsidRPr="008F76DE">
        <w:rPr>
          <w:rFonts w:ascii="Calibri" w:hAnsi="Calibri" w:cs="Calibri"/>
          <w:i/>
        </w:rPr>
        <w:t>Příroda a krajina</w:t>
      </w:r>
      <w:r w:rsidRPr="008F76DE">
        <w:rPr>
          <w:rFonts w:ascii="Calibri" w:hAnsi="Calibri" w:cs="Calibri"/>
        </w:rPr>
        <w:t>.</w:t>
      </w:r>
    </w:p>
  </w:footnote>
  <w:footnote w:id="10">
    <w:p w14:paraId="6F184D0E" w14:textId="77777777" w:rsidR="00F37081" w:rsidRPr="008F76DE" w:rsidRDefault="00F37081" w:rsidP="008F76DE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</w:rPr>
        <w:t xml:space="preserve">MŽP pro hodnocení implementace OPŽP stanovilo a kvantifikovalo pro specifické cíle PO 4 konkrétní ukazatele výsledku a výstupu. MŽP pro hodnocení programu POPFK stanovilo a kvantifikovalo konkrétní indikátory a parametry a pro hodnocení podprogramu </w:t>
      </w:r>
      <w:proofErr w:type="spellStart"/>
      <w:r w:rsidRPr="008F76DE">
        <w:rPr>
          <w:rFonts w:ascii="Calibri" w:hAnsi="Calibri" w:cs="Calibri"/>
        </w:rPr>
        <w:t>MaS</w:t>
      </w:r>
      <w:proofErr w:type="spellEnd"/>
      <w:r w:rsidRPr="008F76DE">
        <w:rPr>
          <w:rFonts w:ascii="Calibri" w:hAnsi="Calibri" w:cs="Calibri"/>
        </w:rPr>
        <w:t xml:space="preserve"> konkrétní indikátory. Úroveň plnění stanovených ukazatelů ke dni 31. 12 2021 je uvedena v příloze č. 2 a 3 tohoto kontrolního závěru. </w:t>
      </w:r>
    </w:p>
  </w:footnote>
  <w:footnote w:id="11">
    <w:p w14:paraId="125102A2" w14:textId="2C11A3EB" w:rsidR="00F37081" w:rsidRPr="008F76DE" w:rsidRDefault="00F37081" w:rsidP="00281D09">
      <w:pPr>
        <w:pStyle w:val="Textpoznpodarou"/>
        <w:ind w:left="284" w:hanging="284"/>
        <w:rPr>
          <w:rFonts w:ascii="Calibri" w:hAnsi="Calibri" w:cs="Calibri"/>
        </w:rPr>
      </w:pPr>
      <w:r w:rsidRPr="008F76DE">
        <w:rPr>
          <w:rStyle w:val="Znakapoznpodarou"/>
          <w:rFonts w:ascii="Calibri" w:hAnsi="Calibri" w:cs="Calibri"/>
        </w:rPr>
        <w:footnoteRef/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F76DE">
        <w:rPr>
          <w:rFonts w:ascii="Calibri" w:hAnsi="Calibri" w:cs="Calibri"/>
        </w:rPr>
        <w:t>Zejména výdajová položka 5169</w:t>
      </w:r>
      <w:r>
        <w:rPr>
          <w:rFonts w:ascii="Calibri" w:hAnsi="Calibri" w:cs="Calibri"/>
        </w:rPr>
        <w:t xml:space="preserve"> –</w:t>
      </w:r>
      <w:r w:rsidRPr="008F76DE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N</w:t>
      </w:r>
      <w:r w:rsidRPr="008F76DE">
        <w:rPr>
          <w:rFonts w:ascii="Calibri" w:hAnsi="Calibri" w:cs="Calibri"/>
          <w:i/>
        </w:rPr>
        <w:t>ákup ostatních služeb</w:t>
      </w:r>
      <w:r w:rsidRPr="008F76DE">
        <w:rPr>
          <w:rFonts w:ascii="Calibri" w:hAnsi="Calibri" w:cs="Calibri"/>
        </w:rPr>
        <w:t>.</w:t>
      </w:r>
    </w:p>
  </w:footnote>
  <w:footnote w:id="12">
    <w:p w14:paraId="48DEB91F" w14:textId="77777777" w:rsidR="00F37081" w:rsidRDefault="00F37081" w:rsidP="00281D0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České národní rady č. 114/1992 Sb., o ochraně přírody a krajiny.</w:t>
      </w:r>
    </w:p>
  </w:footnote>
  <w:footnote w:id="13">
    <w:p w14:paraId="2370C3EA" w14:textId="77777777" w:rsidR="00F37081" w:rsidRDefault="00F37081" w:rsidP="00281D0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Projektem se rozumí projekty OPŽP (16), akce realizované v rámci programu POPFK (2) a opatření realizovaná v rámci PPK (2). </w:t>
      </w:r>
    </w:p>
  </w:footnote>
  <w:footnote w:id="14">
    <w:p w14:paraId="38189FD5" w14:textId="20483698" w:rsidR="00F37081" w:rsidRDefault="00F37081" w:rsidP="00281D09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</w:r>
      <w:r w:rsidRPr="00F8580A">
        <w:rPr>
          <w:i/>
        </w:rPr>
        <w:t>Z</w:t>
      </w:r>
      <w:r w:rsidRPr="008612A8">
        <w:rPr>
          <w:i/>
        </w:rPr>
        <w:t>výšení počtu opatření k omezení nepůvodních druhů (včetně mapovaní či monitoringu)</w:t>
      </w:r>
      <w:r>
        <w:t>;</w:t>
      </w:r>
      <w:r w:rsidRPr="00F10DB1">
        <w:t xml:space="preserve"> </w:t>
      </w:r>
      <w:r>
        <w:rPr>
          <w:i/>
        </w:rPr>
        <w:t>z</w:t>
      </w:r>
      <w:r w:rsidRPr="008612A8">
        <w:rPr>
          <w:i/>
        </w:rPr>
        <w:t>výšení celkového počt</w:t>
      </w:r>
      <w:r>
        <w:rPr>
          <w:i/>
        </w:rPr>
        <w:t>u</w:t>
      </w:r>
      <w:r w:rsidRPr="008612A8">
        <w:rPr>
          <w:i/>
        </w:rPr>
        <w:t xml:space="preserve"> opatření (včetně mapování či monitoringu) pro podporu druhů a stanovišť</w:t>
      </w:r>
      <w:r>
        <w:t>;</w:t>
      </w:r>
      <w:r w:rsidRPr="00F10DB1">
        <w:t xml:space="preserve"> </w:t>
      </w:r>
      <w:r>
        <w:rPr>
          <w:i/>
        </w:rPr>
        <w:t>za</w:t>
      </w:r>
      <w:r w:rsidRPr="008612A8">
        <w:rPr>
          <w:i/>
        </w:rPr>
        <w:t>bezpečení migrační prostupnosti říční sítě</w:t>
      </w:r>
      <w:r>
        <w:t>;</w:t>
      </w:r>
      <w:r w:rsidRPr="00F10DB1">
        <w:t xml:space="preserve"> </w:t>
      </w:r>
      <w:r>
        <w:rPr>
          <w:i/>
        </w:rPr>
        <w:t>zv</w:t>
      </w:r>
      <w:r w:rsidRPr="008612A8">
        <w:rPr>
          <w:i/>
        </w:rPr>
        <w:t>ýšení počtu opatření k</w:t>
      </w:r>
      <w:r>
        <w:rPr>
          <w:i/>
        </w:rPr>
        <w:t> </w:t>
      </w:r>
      <w:r w:rsidRPr="008612A8">
        <w:rPr>
          <w:i/>
        </w:rPr>
        <w:t>předcházení</w:t>
      </w:r>
      <w:r>
        <w:rPr>
          <w:i/>
        </w:rPr>
        <w:t>,</w:t>
      </w:r>
      <w:r w:rsidRPr="008612A8">
        <w:rPr>
          <w:i/>
        </w:rPr>
        <w:t xml:space="preserve"> minimalizaci a nápravě škod působených zvláště chráněnými druhy</w:t>
      </w:r>
      <w:r w:rsidRPr="008040B9">
        <w:t>;</w:t>
      </w:r>
      <w:r w:rsidRPr="008612A8">
        <w:rPr>
          <w:i/>
        </w:rPr>
        <w:t xml:space="preserve"> </w:t>
      </w:r>
      <w:r>
        <w:rPr>
          <w:i/>
        </w:rPr>
        <w:t>z</w:t>
      </w:r>
      <w:r w:rsidRPr="008612A8">
        <w:rPr>
          <w:i/>
        </w:rPr>
        <w:t>výšení počtu zprůchodněných migračních překážek pro živočichy</w:t>
      </w:r>
      <w:r w:rsidRPr="00F10DB1">
        <w:t>.</w:t>
      </w:r>
    </w:p>
  </w:footnote>
  <w:footnote w:id="15">
    <w:p w14:paraId="23B86E38" w14:textId="77777777" w:rsidR="00F37081" w:rsidRDefault="00F37081" w:rsidP="003B1BCB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  <w:t>Zákon č. 218/2000 Sb., o rozpočtových pravidlech a o změně některých souvisejících zákonů (rozpočtová pravidla).</w:t>
      </w:r>
    </w:p>
  </w:footnote>
  <w:footnote w:id="16">
    <w:p w14:paraId="75692AE4" w14:textId="77777777" w:rsidR="00F37081" w:rsidRDefault="00F37081" w:rsidP="003B1BC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560/2006 Sb., </w:t>
      </w:r>
      <w:r w:rsidRPr="003C4242">
        <w:t>o účasti státního rozpočtu na financování programů reprodukce majetku</w:t>
      </w:r>
      <w:r>
        <w:t>.</w:t>
      </w:r>
    </w:p>
  </w:footnote>
  <w:footnote w:id="17">
    <w:p w14:paraId="5E9F50C8" w14:textId="77777777" w:rsidR="00F37081" w:rsidRDefault="00F37081" w:rsidP="003B1BCB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  <w:t>Podle ustanovení § 61 odst. 1 ZOPK má</w:t>
      </w:r>
      <w:r w:rsidRPr="00D95102">
        <w:t xml:space="preserve"> Česká republika předkupní právo k nezastavěným pozemkům ležícím mimo zastavěná území obcí na území národních parků, národních přírodních rezervací, národních přírodních památek a</w:t>
      </w:r>
      <w:r>
        <w:t> </w:t>
      </w:r>
      <w:r w:rsidRPr="00D95102">
        <w:t>pozemkům souvisejícím s jeskyněmi.</w:t>
      </w:r>
    </w:p>
  </w:footnote>
  <w:footnote w:id="18">
    <w:p w14:paraId="20EAEE7C" w14:textId="77777777" w:rsidR="00F37081" w:rsidRDefault="00F37081" w:rsidP="005631E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závěr byl </w:t>
      </w:r>
      <w:r w:rsidRPr="005631E3">
        <w:t xml:space="preserve">zveřejněn v částce 4/2019 </w:t>
      </w:r>
      <w:r w:rsidRPr="005631E3">
        <w:rPr>
          <w:i/>
        </w:rPr>
        <w:t>Věstníku NKÚ</w:t>
      </w:r>
      <w:r>
        <w:t>.</w:t>
      </w:r>
    </w:p>
  </w:footnote>
  <w:footnote w:id="19">
    <w:p w14:paraId="6FCBDF1D" w14:textId="77777777" w:rsidR="00F37081" w:rsidRDefault="00F37081" w:rsidP="003B1BC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</w:t>
      </w:r>
      <w:bookmarkStart w:id="13" w:name="_Hlk100915781"/>
      <w:r>
        <w:t>č. 134/2016 Sb., o zadávání veřejných zakázek</w:t>
      </w:r>
      <w:bookmarkEnd w:id="13"/>
      <w:r>
        <w:t>.</w:t>
      </w:r>
    </w:p>
  </w:footnote>
  <w:footnote w:id="20">
    <w:p w14:paraId="7B3B5417" w14:textId="77777777" w:rsidR="00F37081" w:rsidRPr="006A0CA8" w:rsidRDefault="00F37081" w:rsidP="006A0CA8">
      <w:pPr>
        <w:pStyle w:val="Textpoznpodarou"/>
        <w:ind w:left="284" w:hanging="284"/>
        <w:rPr>
          <w:rFonts w:ascii="Calibri" w:hAnsi="Calibri" w:cs="Calibri"/>
        </w:rPr>
      </w:pPr>
      <w:r w:rsidRPr="006A0CA8">
        <w:rPr>
          <w:rStyle w:val="Znakapoznpodarou"/>
          <w:rFonts w:ascii="Calibri" w:hAnsi="Calibri" w:cs="Calibri"/>
        </w:rPr>
        <w:footnoteRef/>
      </w:r>
      <w:r w:rsidRPr="006A0CA8">
        <w:rPr>
          <w:rFonts w:ascii="Calibri" w:hAnsi="Calibri" w:cs="Calibri"/>
          <w:vertAlign w:val="superscript"/>
        </w:rPr>
        <w:t> </w:t>
      </w:r>
      <w:r>
        <w:rPr>
          <w:rFonts w:ascii="Calibri" w:hAnsi="Calibri" w:cs="Calibri"/>
          <w:vertAlign w:val="superscript"/>
        </w:rPr>
        <w:tab/>
      </w:r>
      <w:r w:rsidRPr="006A0CA8">
        <w:rPr>
          <w:rFonts w:ascii="Calibri" w:hAnsi="Calibri" w:cs="Calibri"/>
        </w:rPr>
        <w:t>Soustava</w:t>
      </w:r>
      <w:r w:rsidRPr="006A0CA8">
        <w:rPr>
          <w:rFonts w:ascii="Calibri" w:hAnsi="Calibri" w:cs="Calibri"/>
          <w:i/>
        </w:rPr>
        <w:t xml:space="preserve"> Natura 2000</w:t>
      </w:r>
      <w:r w:rsidRPr="006A0CA8">
        <w:rPr>
          <w:rFonts w:ascii="Calibri" w:hAnsi="Calibri" w:cs="Calibri"/>
        </w:rPr>
        <w:t xml:space="preserve"> je největší soustava chráněných území na světě, kterou všechny členské státy EU vytvářejí na svém území podle jednotných pravidel. Pomáhá chránit a pro další generace zachovat vzácné a ohrožené volně žijící živočichy, planě rostoucí rostliny a přírodní stanoviště. V ČR je </w:t>
      </w:r>
      <w:r w:rsidRPr="006A0CA8">
        <w:rPr>
          <w:rFonts w:ascii="Calibri" w:hAnsi="Calibri" w:cs="Calibri"/>
          <w:i/>
        </w:rPr>
        <w:t>Natura 2000</w:t>
      </w:r>
      <w:r w:rsidRPr="006A0CA8">
        <w:rPr>
          <w:rFonts w:ascii="Calibri" w:hAnsi="Calibri" w:cs="Calibri"/>
        </w:rPr>
        <w:t xml:space="preserve"> tvořena 41 ptačími oblastmi a 1 112 evropsky významnými lokalitami. Soustava pokrývá 14 % území ČR.</w:t>
      </w:r>
    </w:p>
  </w:footnote>
  <w:footnote w:id="21">
    <w:p w14:paraId="2E160099" w14:textId="431446A8" w:rsidR="00F37081" w:rsidRPr="006A0CA8" w:rsidRDefault="00F37081" w:rsidP="006A0CA8">
      <w:pPr>
        <w:ind w:left="284" w:hanging="284"/>
        <w:jc w:val="both"/>
        <w:rPr>
          <w:rStyle w:val="Znakapoznpodarou"/>
          <w:rFonts w:ascii="Calibri" w:hAnsi="Calibri" w:cs="Calibri"/>
          <w:sz w:val="20"/>
          <w:szCs w:val="20"/>
          <w:vertAlign w:val="baseline"/>
        </w:rPr>
      </w:pPr>
      <w:r w:rsidRPr="006A0CA8">
        <w:rPr>
          <w:rStyle w:val="Znakapoznpodarou"/>
          <w:rFonts w:ascii="Calibri" w:hAnsi="Calibri" w:cs="Calibri"/>
          <w:sz w:val="20"/>
          <w:szCs w:val="20"/>
        </w:rPr>
        <w:footnoteRef/>
      </w:r>
      <w:r w:rsidRPr="006A0CA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6A0CA8">
        <w:rPr>
          <w:rFonts w:ascii="Calibri" w:hAnsi="Calibri" w:cs="Calibri"/>
          <w:sz w:val="20"/>
          <w:szCs w:val="20"/>
        </w:rPr>
        <w:t xml:space="preserve">Investiční priorita 1 prioritní osy 4: </w:t>
      </w:r>
      <w:r w:rsidRPr="006A0CA8">
        <w:rPr>
          <w:rFonts w:ascii="Calibri" w:hAnsi="Calibri" w:cs="Calibri"/>
          <w:i/>
          <w:sz w:val="20"/>
          <w:szCs w:val="20"/>
        </w:rPr>
        <w:t xml:space="preserve">Zachování a ochrana životního prostředí a podporování účinného využívání zdrojů ochranou a obnovou biologické rozmanitosti a půdy a podporou ekosystémových služeb, včetně prostřednictvím sítě Natura 2000 a ekologických infrastruktur </w:t>
      </w:r>
      <w:r>
        <w:rPr>
          <w:rFonts w:ascii="Calibri" w:hAnsi="Calibri" w:cs="Calibri"/>
          <w:i/>
          <w:sz w:val="20"/>
          <w:szCs w:val="20"/>
        </w:rPr>
        <w:t>[d</w:t>
      </w:r>
      <w:r w:rsidRPr="006A0CA8">
        <w:rPr>
          <w:rFonts w:ascii="Calibri" w:hAnsi="Calibri" w:cs="Calibri"/>
          <w:i/>
          <w:sz w:val="20"/>
          <w:szCs w:val="20"/>
        </w:rPr>
        <w:t>le nařízení Evropského parlamentu a Rady (EU) ze dne 17. prosince 2013 č. 1301/2013, čl. 5 odst. 6 písm. d)</w:t>
      </w:r>
      <w:r>
        <w:rPr>
          <w:rFonts w:ascii="Calibri" w:hAnsi="Calibri" w:cs="Calibri"/>
          <w:i/>
          <w:sz w:val="20"/>
          <w:szCs w:val="20"/>
        </w:rPr>
        <w:t>]</w:t>
      </w:r>
      <w:r w:rsidRPr="006A0CA8">
        <w:rPr>
          <w:rFonts w:ascii="Calibri" w:hAnsi="Calibri" w:cs="Calibri"/>
          <w:i/>
          <w:sz w:val="20"/>
          <w:szCs w:val="20"/>
        </w:rPr>
        <w:t>.</w:t>
      </w:r>
    </w:p>
  </w:footnote>
  <w:footnote w:id="22">
    <w:p w14:paraId="1D21CC5E" w14:textId="77777777" w:rsidR="00F37081" w:rsidRPr="00493DDB" w:rsidRDefault="00F37081" w:rsidP="00493DDB">
      <w:pPr>
        <w:pStyle w:val="Textpoznpodarou"/>
        <w:ind w:left="284" w:hanging="284"/>
        <w:rPr>
          <w:rFonts w:ascii="Calibri" w:hAnsi="Calibri" w:cs="Calibri"/>
        </w:rPr>
      </w:pPr>
      <w:r w:rsidRPr="00493DDB">
        <w:rPr>
          <w:rStyle w:val="Znakapoznpodarou"/>
          <w:rFonts w:ascii="Calibri" w:hAnsi="Calibri" w:cs="Calibri"/>
        </w:rPr>
        <w:footnoteRef/>
      </w:r>
      <w:r w:rsidRPr="00493D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93DDB">
        <w:rPr>
          <w:rFonts w:ascii="Calibri" w:hAnsi="Calibri" w:cs="Calibri"/>
        </w:rPr>
        <w:t>Verze č. 10 platná od 22. 12. 2021.</w:t>
      </w:r>
    </w:p>
  </w:footnote>
  <w:footnote w:id="23">
    <w:p w14:paraId="34AA035F" w14:textId="1F5CF532" w:rsidR="00F37081" w:rsidRPr="00260687" w:rsidRDefault="00F37081" w:rsidP="00260687">
      <w:pPr>
        <w:pStyle w:val="Textpoznpodarou"/>
        <w:ind w:left="284" w:hanging="284"/>
        <w:rPr>
          <w:rFonts w:ascii="Calibri" w:hAnsi="Calibri" w:cs="Calibri"/>
        </w:rPr>
      </w:pPr>
      <w:r w:rsidRPr="00260687">
        <w:rPr>
          <w:rStyle w:val="Znakapoznpodarou"/>
          <w:rFonts w:ascii="Calibri" w:hAnsi="Calibri" w:cs="Calibri"/>
        </w:rPr>
        <w:footnoteRef/>
      </w:r>
      <w:r w:rsidRPr="00260687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 w:rsidRPr="00260687">
        <w:rPr>
          <w:rFonts w:ascii="Calibri" w:hAnsi="Calibri" w:cs="Calibri"/>
        </w:rPr>
        <w:t>Právní akt</w:t>
      </w:r>
      <w:r>
        <w:rPr>
          <w:rFonts w:ascii="Calibri" w:hAnsi="Calibri" w:cs="Calibri"/>
        </w:rPr>
        <w:t>y</w:t>
      </w:r>
      <w:r w:rsidRPr="00260687">
        <w:rPr>
          <w:rFonts w:ascii="Calibri" w:hAnsi="Calibri" w:cs="Calibri"/>
        </w:rPr>
        <w:t xml:space="preserve"> o poskytnutí podpory: </w:t>
      </w:r>
      <w:r>
        <w:rPr>
          <w:rFonts w:ascii="Calibri" w:hAnsi="Calibri" w:cs="Calibri"/>
        </w:rPr>
        <w:t>r</w:t>
      </w:r>
      <w:r w:rsidRPr="008040B9">
        <w:rPr>
          <w:rFonts w:ascii="Calibri" w:hAnsi="Calibri" w:cs="Calibri"/>
        </w:rPr>
        <w:t xml:space="preserve">egistrace akce a </w:t>
      </w:r>
      <w:r>
        <w:rPr>
          <w:rFonts w:ascii="Calibri" w:hAnsi="Calibri" w:cs="Calibri"/>
        </w:rPr>
        <w:t>r</w:t>
      </w:r>
      <w:r w:rsidRPr="008040B9">
        <w:rPr>
          <w:rFonts w:ascii="Calibri" w:hAnsi="Calibri" w:cs="Calibri"/>
        </w:rPr>
        <w:t>ozhodnutí o poskytnutí dotace</w:t>
      </w:r>
      <w:r w:rsidRPr="007943E8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r</w:t>
      </w:r>
      <w:r w:rsidRPr="008040B9">
        <w:rPr>
          <w:rFonts w:ascii="Calibri" w:hAnsi="Calibri" w:cs="Calibri"/>
        </w:rPr>
        <w:t>egistrace akce a </w:t>
      </w:r>
      <w:r>
        <w:rPr>
          <w:rFonts w:ascii="Calibri" w:hAnsi="Calibri" w:cs="Calibri"/>
        </w:rPr>
        <w:t>s</w:t>
      </w:r>
      <w:r w:rsidRPr="008040B9">
        <w:rPr>
          <w:rFonts w:ascii="Calibri" w:hAnsi="Calibri" w:cs="Calibri"/>
        </w:rPr>
        <w:t>tanovení výdajů na financování akce organizační složky státu</w:t>
      </w:r>
      <w:r w:rsidRPr="007943E8">
        <w:rPr>
          <w:rFonts w:ascii="Calibri" w:hAnsi="Calibri" w:cs="Calibri"/>
        </w:rPr>
        <w:t xml:space="preserve"> </w:t>
      </w:r>
      <w:r w:rsidRPr="00260687">
        <w:rPr>
          <w:rFonts w:ascii="Calibri" w:hAnsi="Calibri" w:cs="Calibri"/>
        </w:rPr>
        <w:t>(dále také „OSS“);</w:t>
      </w:r>
      <w:r w:rsidRPr="007943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8040B9">
        <w:rPr>
          <w:rFonts w:ascii="Calibri" w:hAnsi="Calibri" w:cs="Calibri"/>
        </w:rPr>
        <w:t>ozhodnutí o poskytnutí dotace</w:t>
      </w:r>
      <w:r w:rsidRPr="007943E8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s</w:t>
      </w:r>
      <w:r w:rsidRPr="008040B9">
        <w:rPr>
          <w:rFonts w:ascii="Calibri" w:hAnsi="Calibri" w:cs="Calibri"/>
        </w:rPr>
        <w:t>tanovení výdajů na financování akce OSS</w:t>
      </w:r>
      <w:r w:rsidRPr="00260687">
        <w:rPr>
          <w:rFonts w:ascii="Calibri" w:hAnsi="Calibri" w:cs="Calibri"/>
        </w:rPr>
        <w:t>.</w:t>
      </w:r>
    </w:p>
  </w:footnote>
  <w:footnote w:id="24">
    <w:p w14:paraId="79502974" w14:textId="5196581D" w:rsidR="00F37081" w:rsidRPr="006B4733" w:rsidRDefault="00F37081" w:rsidP="006B4733">
      <w:pPr>
        <w:pStyle w:val="Textpoznpodarou"/>
        <w:ind w:left="284" w:hanging="284"/>
        <w:rPr>
          <w:rFonts w:ascii="Calibri" w:hAnsi="Calibri" w:cs="Calibri"/>
        </w:rPr>
      </w:pPr>
      <w:r w:rsidRPr="006B4733">
        <w:rPr>
          <w:rStyle w:val="Znakapoznpodarou"/>
          <w:rFonts w:ascii="Calibri" w:hAnsi="Calibri" w:cs="Calibri"/>
        </w:rPr>
        <w:footnoteRef/>
      </w:r>
      <w:r w:rsidRPr="006B4733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 w:rsidRPr="006B4733">
        <w:rPr>
          <w:rFonts w:ascii="Calibri" w:hAnsi="Calibri" w:cs="Calibri"/>
        </w:rPr>
        <w:t xml:space="preserve">Program zahrnuje šest podprogramů: 115 172 – </w:t>
      </w:r>
      <w:r w:rsidRPr="006B4733">
        <w:rPr>
          <w:rFonts w:ascii="Calibri" w:hAnsi="Calibri" w:cs="Calibri"/>
          <w:i/>
        </w:rPr>
        <w:t>Zajištění povinností orgánů ochrany přírody ve zvláště chráněných územích (vč. ochranných pásem) a lokalitách soustavy Natura 2000</w:t>
      </w:r>
      <w:r w:rsidRPr="006B4733">
        <w:rPr>
          <w:rFonts w:ascii="Calibri" w:hAnsi="Calibri" w:cs="Calibri"/>
        </w:rPr>
        <w:t xml:space="preserve">; 115 173 – </w:t>
      </w:r>
      <w:r w:rsidRPr="006B4733">
        <w:rPr>
          <w:rFonts w:ascii="Calibri" w:hAnsi="Calibri" w:cs="Calibri"/>
          <w:i/>
        </w:rPr>
        <w:t>Péče o zvláště chráněné druhy rostlin a živočichů</w:t>
      </w:r>
      <w:r w:rsidRPr="006B4733">
        <w:rPr>
          <w:rFonts w:ascii="Calibri" w:hAnsi="Calibri" w:cs="Calibri"/>
        </w:rPr>
        <w:t xml:space="preserve">; 115 174 – </w:t>
      </w:r>
      <w:r w:rsidRPr="006B4733">
        <w:rPr>
          <w:rFonts w:ascii="Calibri" w:hAnsi="Calibri" w:cs="Calibri"/>
          <w:i/>
        </w:rPr>
        <w:t>Adaptace vodních ekosystémů na změnu klimatu</w:t>
      </w:r>
      <w:r w:rsidRPr="006B4733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br/>
      </w:r>
      <w:r w:rsidRPr="006B4733">
        <w:rPr>
          <w:rFonts w:ascii="Calibri" w:hAnsi="Calibri" w:cs="Calibri"/>
        </w:rPr>
        <w:t xml:space="preserve">115 175 – </w:t>
      </w:r>
      <w:r w:rsidRPr="006B4733">
        <w:rPr>
          <w:rFonts w:ascii="Calibri" w:hAnsi="Calibri" w:cs="Calibri"/>
          <w:i/>
        </w:rPr>
        <w:t>Adaptace nelesních ekosystémů na změnu klimatu</w:t>
      </w:r>
      <w:r w:rsidRPr="006B4733">
        <w:rPr>
          <w:rFonts w:ascii="Calibri" w:hAnsi="Calibri" w:cs="Calibri"/>
        </w:rPr>
        <w:t xml:space="preserve">; 115 176 – </w:t>
      </w:r>
      <w:r w:rsidRPr="006B4733">
        <w:rPr>
          <w:rFonts w:ascii="Calibri" w:hAnsi="Calibri" w:cs="Calibri"/>
          <w:i/>
        </w:rPr>
        <w:t>Adaptace lesních ekosystémů na změnu klimatu</w:t>
      </w:r>
      <w:r w:rsidRPr="006B4733">
        <w:rPr>
          <w:rFonts w:ascii="Calibri" w:hAnsi="Calibri" w:cs="Calibri"/>
        </w:rPr>
        <w:t xml:space="preserve">; 115 177 – </w:t>
      </w:r>
      <w:r w:rsidRPr="006B4733">
        <w:rPr>
          <w:rFonts w:ascii="Calibri" w:hAnsi="Calibri" w:cs="Calibri"/>
          <w:i/>
        </w:rPr>
        <w:t>Odborné studie a další podkladové materiály</w:t>
      </w:r>
      <w:r w:rsidRPr="006B4733">
        <w:rPr>
          <w:rFonts w:ascii="Calibri" w:hAnsi="Calibri" w:cs="Calibri"/>
        </w:rPr>
        <w:t>.</w:t>
      </w:r>
    </w:p>
  </w:footnote>
  <w:footnote w:id="25">
    <w:p w14:paraId="13532E18" w14:textId="77777777" w:rsidR="00F37081" w:rsidRPr="00FF41D4" w:rsidRDefault="00F37081" w:rsidP="00FF41D4">
      <w:pPr>
        <w:pStyle w:val="Textpoznpodarou"/>
        <w:ind w:left="284" w:hanging="284"/>
        <w:rPr>
          <w:rFonts w:ascii="Calibri" w:hAnsi="Calibri" w:cs="Calibri"/>
        </w:rPr>
      </w:pPr>
      <w:r w:rsidRPr="00FF41D4">
        <w:rPr>
          <w:rStyle w:val="Znakapoznpodarou"/>
          <w:rFonts w:ascii="Calibri" w:hAnsi="Calibri" w:cs="Calibri"/>
        </w:rPr>
        <w:footnoteRef/>
      </w:r>
      <w:r w:rsidRPr="00FF41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F41D4">
        <w:rPr>
          <w:rFonts w:ascii="Calibri" w:hAnsi="Calibri" w:cs="Calibri"/>
        </w:rPr>
        <w:t>Ve znění účinném v kontrolovaném období (do 31. 12. 2021).</w:t>
      </w:r>
    </w:p>
  </w:footnote>
  <w:footnote w:id="26">
    <w:p w14:paraId="791C185F" w14:textId="77777777" w:rsidR="00F37081" w:rsidRPr="00A61DF9" w:rsidRDefault="00F37081" w:rsidP="00A61DF9">
      <w:pPr>
        <w:pStyle w:val="Textpoznpodarou"/>
        <w:ind w:left="284" w:hanging="284"/>
        <w:rPr>
          <w:rFonts w:ascii="Calibri" w:hAnsi="Calibri" w:cs="Calibri"/>
        </w:rPr>
      </w:pPr>
      <w:r w:rsidRPr="00A61DF9">
        <w:rPr>
          <w:rStyle w:val="Znakapoznpodarou"/>
          <w:rFonts w:ascii="Calibri" w:hAnsi="Calibri" w:cs="Calibri"/>
        </w:rPr>
        <w:footnoteRef/>
      </w:r>
      <w:r w:rsidRPr="00A61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1DF9">
        <w:rPr>
          <w:rFonts w:ascii="Calibri" w:hAnsi="Calibri" w:cs="Calibri"/>
        </w:rPr>
        <w:t>Stanovení výdajů na financování akce OSS (změna) ze dne 20. 6. 2021.</w:t>
      </w:r>
    </w:p>
  </w:footnote>
  <w:footnote w:id="27">
    <w:p w14:paraId="45DFE38E" w14:textId="36607A17" w:rsidR="00F37081" w:rsidRPr="00A61DF9" w:rsidRDefault="00F37081" w:rsidP="00A61DF9">
      <w:pPr>
        <w:pStyle w:val="Textpoznpodarou"/>
        <w:ind w:left="284" w:hanging="284"/>
        <w:rPr>
          <w:rFonts w:ascii="Calibri" w:hAnsi="Calibri" w:cs="Calibri"/>
        </w:rPr>
      </w:pPr>
      <w:r w:rsidRPr="00A61DF9">
        <w:rPr>
          <w:rStyle w:val="Znakapoznpodarou"/>
          <w:rFonts w:ascii="Calibri" w:hAnsi="Calibri" w:cs="Calibri"/>
        </w:rPr>
        <w:footnoteRef/>
      </w:r>
      <w:r w:rsidRPr="00A61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1DF9">
        <w:rPr>
          <w:rFonts w:ascii="Calibri" w:hAnsi="Calibri" w:cs="Calibri"/>
        </w:rPr>
        <w:t xml:space="preserve">Záchranný program byl poprvé přijat MŽP v roce 2008. Aktualizace </w:t>
      </w:r>
      <w:r>
        <w:rPr>
          <w:rFonts w:ascii="Calibri" w:hAnsi="Calibri" w:cs="Calibri"/>
        </w:rPr>
        <w:t>z</w:t>
      </w:r>
      <w:r w:rsidRPr="00A61DF9">
        <w:rPr>
          <w:rFonts w:ascii="Calibri" w:hAnsi="Calibri" w:cs="Calibri"/>
        </w:rPr>
        <w:t>áchranného programu sysla obecného schválená MŽP v roce 2020 je závazná pro období</w:t>
      </w:r>
      <w:r>
        <w:rPr>
          <w:rFonts w:ascii="Calibri" w:hAnsi="Calibri" w:cs="Calibri"/>
        </w:rPr>
        <w:t xml:space="preserve"> </w:t>
      </w:r>
      <w:r w:rsidRPr="00A61DF9">
        <w:rPr>
          <w:rFonts w:ascii="Calibri" w:hAnsi="Calibri" w:cs="Calibri"/>
        </w:rPr>
        <w:t>2020–2030.</w:t>
      </w:r>
    </w:p>
  </w:footnote>
  <w:footnote w:id="28">
    <w:p w14:paraId="39299FEB" w14:textId="77777777" w:rsidR="00F37081" w:rsidRPr="00A61DF9" w:rsidRDefault="00F37081" w:rsidP="00A61DF9">
      <w:pPr>
        <w:pStyle w:val="Textpoznpodarou"/>
        <w:ind w:left="284" w:hanging="284"/>
        <w:rPr>
          <w:rFonts w:ascii="Calibri" w:hAnsi="Calibri" w:cs="Calibri"/>
        </w:rPr>
      </w:pPr>
      <w:r w:rsidRPr="00A61DF9">
        <w:rPr>
          <w:rStyle w:val="Znakapoznpodarou"/>
          <w:rFonts w:ascii="Calibri" w:hAnsi="Calibri" w:cs="Calibri"/>
        </w:rPr>
        <w:footnoteRef/>
      </w:r>
      <w:r w:rsidRPr="00A61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1DF9">
        <w:rPr>
          <w:rFonts w:ascii="Calibri" w:hAnsi="Calibri" w:cs="Calibri"/>
        </w:rPr>
        <w:t>Zákon č. 218/2000 Sb. a vyhláška č. 560/2006 Sb.</w:t>
      </w:r>
    </w:p>
  </w:footnote>
  <w:footnote w:id="29">
    <w:p w14:paraId="0CE8D257" w14:textId="77777777" w:rsidR="00F37081" w:rsidRPr="00A61DF9" w:rsidRDefault="00F37081" w:rsidP="00A61DF9">
      <w:pPr>
        <w:pStyle w:val="Textpoznpodarou"/>
        <w:ind w:left="284" w:hanging="284"/>
        <w:rPr>
          <w:rFonts w:ascii="Calibri" w:hAnsi="Calibri" w:cs="Calibri"/>
        </w:rPr>
      </w:pPr>
      <w:r w:rsidRPr="00A61DF9">
        <w:rPr>
          <w:rStyle w:val="Znakapoznpodarou"/>
          <w:rFonts w:ascii="Calibri" w:hAnsi="Calibri" w:cs="Calibri"/>
        </w:rPr>
        <w:footnoteRef/>
      </w:r>
      <w:r w:rsidRPr="00A61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1DF9">
        <w:rPr>
          <w:rFonts w:ascii="Calibri" w:hAnsi="Calibri" w:cs="Calibri"/>
        </w:rPr>
        <w:t xml:space="preserve">Specifický ukazatel </w:t>
      </w:r>
      <w:r w:rsidRPr="00A61DF9">
        <w:rPr>
          <w:rFonts w:ascii="Calibri" w:hAnsi="Calibri" w:cs="Calibri"/>
          <w:i/>
        </w:rPr>
        <w:t>Ochrana přírody a krajiny</w:t>
      </w:r>
      <w:r w:rsidRPr="00A61DF9">
        <w:rPr>
          <w:rFonts w:ascii="Calibri" w:hAnsi="Calibri" w:cs="Calibri"/>
        </w:rPr>
        <w:t xml:space="preserve"> byl plněn v letech 2019 až 2021 na základě úprav státního rozpočtu zejména prostřednictvím PPK, OPŽP a programu POPFK.</w:t>
      </w:r>
    </w:p>
  </w:footnote>
  <w:footnote w:id="30">
    <w:p w14:paraId="5ADA1085" w14:textId="77777777" w:rsidR="00F37081" w:rsidRDefault="00F37081" w:rsidP="0076129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závěr byl </w:t>
      </w:r>
      <w:r w:rsidRPr="0076129C">
        <w:t xml:space="preserve">zveřejněn v částce 1/2017 </w:t>
      </w:r>
      <w:r w:rsidRPr="0076129C">
        <w:rPr>
          <w:i/>
        </w:rPr>
        <w:t>Věstníku NKÚ</w:t>
      </w:r>
      <w:r>
        <w:t>.</w:t>
      </w:r>
    </w:p>
  </w:footnote>
  <w:footnote w:id="31">
    <w:p w14:paraId="7AB8B201" w14:textId="058B6CD3" w:rsidR="00F37081" w:rsidRPr="00A61DF9" w:rsidRDefault="00F37081" w:rsidP="00A61DF9">
      <w:pPr>
        <w:pStyle w:val="Textpoznpodarou"/>
        <w:ind w:left="284" w:hanging="284"/>
        <w:rPr>
          <w:rFonts w:ascii="Calibri" w:hAnsi="Calibri" w:cs="Calibri"/>
        </w:rPr>
      </w:pPr>
      <w:r w:rsidRPr="00A61DF9">
        <w:rPr>
          <w:rStyle w:val="Znakapoznpodarou"/>
          <w:rFonts w:ascii="Calibri" w:hAnsi="Calibri" w:cs="Calibri"/>
        </w:rPr>
        <w:footnoteRef/>
      </w:r>
      <w:r w:rsidRPr="00A61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1DF9">
        <w:rPr>
          <w:rFonts w:ascii="Calibri" w:hAnsi="Calibri" w:cs="Calibri"/>
        </w:rPr>
        <w:t>Náklady obvyklých opatření MŽP (dále také „NOO“) vypracovává každoročně AOPK a schvaluje MŽP. Náklady obvyklých opatření slouží k posuzování žádostí a projektů v dotačních programech MŽP s cílem zajistit porovnatelný přístup a efektivní vynakládání finančních prostředků</w:t>
      </w:r>
      <w:r>
        <w:rPr>
          <w:rFonts w:ascii="Calibri" w:hAnsi="Calibri" w:cs="Calibri"/>
        </w:rPr>
        <w:t xml:space="preserve">, viz </w:t>
      </w:r>
    </w:p>
    <w:p w14:paraId="1A91BB97" w14:textId="50DA9129" w:rsidR="00F37081" w:rsidRPr="00A61DF9" w:rsidRDefault="00C53F9C" w:rsidP="00A61DF9">
      <w:pPr>
        <w:pStyle w:val="Textpoznpodarou"/>
        <w:ind w:left="284"/>
        <w:rPr>
          <w:rFonts w:ascii="Calibri" w:hAnsi="Calibri" w:cs="Calibri"/>
        </w:rPr>
      </w:pPr>
      <w:hyperlink r:id="rId1" w:history="1">
        <w:r w:rsidR="00F37081" w:rsidRPr="00A61DF9">
          <w:rPr>
            <w:rStyle w:val="Hypertextovodkaz"/>
            <w:rFonts w:ascii="Calibri" w:hAnsi="Calibri" w:cs="Calibri"/>
          </w:rPr>
          <w:t>https://www.mzp.cz/cz/naklady_obvyklych_opatreni_mzp</w:t>
        </w:r>
      </w:hyperlink>
      <w:r w:rsidR="00F37081" w:rsidRPr="00A61DF9">
        <w:rPr>
          <w:rFonts w:ascii="Calibri" w:hAnsi="Calibri" w:cs="Calibri"/>
        </w:rPr>
        <w:t>.</w:t>
      </w:r>
    </w:p>
  </w:footnote>
  <w:footnote w:id="32">
    <w:p w14:paraId="63D640A2" w14:textId="77777777" w:rsidR="00F37081" w:rsidRPr="00A61DF9" w:rsidRDefault="00F37081" w:rsidP="00A61DF9">
      <w:pPr>
        <w:pStyle w:val="Textpoznpodarou"/>
        <w:ind w:left="284" w:hanging="284"/>
        <w:rPr>
          <w:rFonts w:ascii="Calibri" w:hAnsi="Calibri" w:cs="Calibri"/>
        </w:rPr>
      </w:pPr>
      <w:r w:rsidRPr="00A61DF9">
        <w:rPr>
          <w:rStyle w:val="Znakapoznpodarou"/>
          <w:rFonts w:ascii="Calibri" w:hAnsi="Calibri" w:cs="Calibri"/>
        </w:rPr>
        <w:footnoteRef/>
      </w:r>
      <w:r w:rsidRPr="00A61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61DF9">
        <w:rPr>
          <w:rFonts w:ascii="Calibri" w:hAnsi="Calibri" w:cs="Calibri"/>
        </w:rPr>
        <w:t>Zákon č. 320/2001 Sb., o finanční kontrole ve veřejné správě a o změně některých zákonů (zákon o finanční kontrole).</w:t>
      </w:r>
    </w:p>
  </w:footnote>
  <w:footnote w:id="33">
    <w:p w14:paraId="2D7A6A35" w14:textId="6BFFC46C" w:rsidR="00F37081" w:rsidRPr="00A61DF9" w:rsidRDefault="00F37081" w:rsidP="00A61DF9">
      <w:pPr>
        <w:pStyle w:val="Textpoznpodarou"/>
        <w:ind w:left="284" w:hanging="284"/>
        <w:rPr>
          <w:rFonts w:ascii="Calibri" w:hAnsi="Calibri" w:cs="Calibri"/>
        </w:rPr>
      </w:pPr>
      <w:r w:rsidRPr="00A61DF9">
        <w:rPr>
          <w:rStyle w:val="Znakapoznpodarou"/>
          <w:rFonts w:ascii="Calibri" w:hAnsi="Calibri" w:cs="Calibri"/>
        </w:rPr>
        <w:footnoteRef/>
      </w:r>
      <w:r w:rsidRPr="00A61D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Viz </w:t>
      </w:r>
      <w:hyperlink r:id="rId2" w:history="1">
        <w:r w:rsidRPr="00CF7B9A">
          <w:rPr>
            <w:rStyle w:val="Hypertextovodkaz"/>
            <w:rFonts w:ascii="Calibri" w:hAnsi="Calibri" w:cs="Calibri"/>
          </w:rPr>
          <w:t>https://cinnosti.nature.cz/noo/2022/cinnosti</w:t>
        </w:r>
      </w:hyperlink>
      <w:r w:rsidRPr="00A61DF9">
        <w:rPr>
          <w:rFonts w:ascii="Calibri" w:hAnsi="Calibri" w:cs="Calibri"/>
        </w:rPr>
        <w:t>.</w:t>
      </w:r>
    </w:p>
  </w:footnote>
  <w:footnote w:id="34">
    <w:p w14:paraId="4C49478C" w14:textId="77777777" w:rsidR="00F37081" w:rsidRPr="004103BC" w:rsidRDefault="00F37081" w:rsidP="004103BC">
      <w:pPr>
        <w:pStyle w:val="Textpoznpodarou"/>
        <w:ind w:left="284" w:hanging="284"/>
        <w:rPr>
          <w:rFonts w:ascii="Calibri" w:hAnsi="Calibri" w:cs="Calibri"/>
        </w:rPr>
      </w:pPr>
      <w:r w:rsidRPr="004103BC">
        <w:rPr>
          <w:rStyle w:val="Znakapoznpodarou"/>
          <w:rFonts w:ascii="Calibri" w:hAnsi="Calibri" w:cs="Calibri"/>
        </w:rPr>
        <w:footnoteRef/>
      </w:r>
      <w:r w:rsidRPr="004103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103BC">
        <w:rPr>
          <w:rFonts w:ascii="Calibri" w:hAnsi="Calibri" w:cs="Calibri"/>
        </w:rPr>
        <w:t>Peněžní prostředky jsou resortním organizacím MŽP uvolňovány rozpočtovým opatřením MŽP na začátku roku. U AOPK jako OSS k zúčtování vztahů se státním rozpočtem dle vyhlášky č. 367/2015 Sb., o zásadách a</w:t>
      </w:r>
      <w:r>
        <w:rPr>
          <w:rFonts w:ascii="Calibri" w:hAnsi="Calibri" w:cs="Calibri"/>
        </w:rPr>
        <w:t> </w:t>
      </w:r>
      <w:r w:rsidRPr="004103BC">
        <w:rPr>
          <w:rFonts w:ascii="Calibri" w:hAnsi="Calibri" w:cs="Calibri"/>
        </w:rPr>
        <w:t xml:space="preserve">lhůtách finančního vypořádání vztahů se státním rozpočtem, státními finančními aktivy a Národním </w:t>
      </w:r>
      <w:r>
        <w:rPr>
          <w:rFonts w:ascii="Calibri" w:hAnsi="Calibri" w:cs="Calibri"/>
        </w:rPr>
        <w:br/>
      </w:r>
      <w:r w:rsidRPr="004103BC">
        <w:rPr>
          <w:rFonts w:ascii="Calibri" w:hAnsi="Calibri" w:cs="Calibri"/>
        </w:rPr>
        <w:t>fondem (vyhláška o finančním vypořádání)</w:t>
      </w:r>
      <w:r>
        <w:rPr>
          <w:rFonts w:ascii="Calibri" w:hAnsi="Calibri" w:cs="Calibri"/>
        </w:rPr>
        <w:t>,</w:t>
      </w:r>
      <w:r w:rsidRPr="004103BC">
        <w:rPr>
          <w:rFonts w:ascii="Calibri" w:hAnsi="Calibri" w:cs="Calibri"/>
        </w:rPr>
        <w:t xml:space="preserve"> nedochází, nevyčerpané finance zůstávají AOPK v nárocích nespotřebovaných výdajů.</w:t>
      </w:r>
    </w:p>
  </w:footnote>
  <w:footnote w:id="35">
    <w:p w14:paraId="324AACF6" w14:textId="18A9B0B1" w:rsidR="00F37081" w:rsidRPr="004103BC" w:rsidRDefault="00F37081" w:rsidP="004103BC">
      <w:pPr>
        <w:pStyle w:val="Textpoznpodarou"/>
        <w:ind w:left="284" w:hanging="284"/>
        <w:rPr>
          <w:rFonts w:ascii="Calibri" w:hAnsi="Calibri" w:cs="Calibri"/>
        </w:rPr>
      </w:pPr>
      <w:r w:rsidRPr="004103BC">
        <w:rPr>
          <w:rStyle w:val="Znakapoznpodarou"/>
          <w:rFonts w:ascii="Calibri" w:hAnsi="Calibri" w:cs="Calibri"/>
        </w:rPr>
        <w:footnoteRef/>
      </w:r>
      <w:r w:rsidRPr="004103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103BC">
        <w:rPr>
          <w:rFonts w:ascii="Calibri" w:hAnsi="Calibri" w:cs="Calibri"/>
        </w:rPr>
        <w:t xml:space="preserve">Dílčí cíl 4.1.1 </w:t>
      </w:r>
      <w:r w:rsidRPr="008040B9">
        <w:rPr>
          <w:rFonts w:ascii="Calibri" w:hAnsi="Calibri" w:cs="Calibri"/>
          <w:i/>
        </w:rPr>
        <w:t>Koncepčně zajistit a koordinovat výzkum a sledování stavu biodiverzity</w:t>
      </w:r>
      <w:r w:rsidRPr="004103BC">
        <w:rPr>
          <w:rFonts w:ascii="Calibri" w:hAnsi="Calibri" w:cs="Calibri"/>
        </w:rPr>
        <w:t>.</w:t>
      </w:r>
    </w:p>
  </w:footnote>
  <w:footnote w:id="36">
    <w:p w14:paraId="75DA30CE" w14:textId="77777777" w:rsidR="00F37081" w:rsidRPr="004103BC" w:rsidRDefault="00F37081" w:rsidP="004103BC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103BC">
        <w:rPr>
          <w:rStyle w:val="Znakapoznpodarou"/>
          <w:rFonts w:ascii="Calibri" w:hAnsi="Calibri" w:cs="Calibri"/>
          <w:sz w:val="20"/>
          <w:szCs w:val="20"/>
        </w:rPr>
        <w:footnoteRef/>
      </w:r>
      <w:r w:rsidRPr="004103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4103BC">
        <w:rPr>
          <w:rFonts w:ascii="Calibri" w:hAnsi="Calibri" w:cs="Calibri"/>
          <w:sz w:val="20"/>
          <w:szCs w:val="20"/>
        </w:rPr>
        <w:t>Z</w:t>
      </w:r>
      <w:r w:rsidRPr="004103BC">
        <w:rPr>
          <w:rFonts w:ascii="Calibri" w:hAnsi="Calibri" w:cs="Calibri"/>
          <w:bCs/>
          <w:sz w:val="20"/>
          <w:szCs w:val="20"/>
        </w:rPr>
        <w:t>ákon č. 123/2017 Sb., kterým se mění zákon č. </w:t>
      </w:r>
      <w:hyperlink r:id="rId3" w:history="1">
        <w:r w:rsidRPr="004103BC">
          <w:rPr>
            <w:rFonts w:ascii="Calibri" w:hAnsi="Calibri" w:cs="Calibri"/>
            <w:bCs/>
            <w:sz w:val="20"/>
            <w:szCs w:val="20"/>
          </w:rPr>
          <w:t>114/1992 Sb.</w:t>
        </w:r>
      </w:hyperlink>
      <w:r w:rsidRPr="004103BC">
        <w:rPr>
          <w:rFonts w:ascii="Calibri" w:hAnsi="Calibri" w:cs="Calibri"/>
          <w:bCs/>
          <w:sz w:val="20"/>
          <w:szCs w:val="20"/>
        </w:rPr>
        <w:t>, o ochraně přírody a krajiny, ve znění pozdějších předpisů.</w:t>
      </w:r>
    </w:p>
  </w:footnote>
  <w:footnote w:id="37">
    <w:p w14:paraId="4E8F4E10" w14:textId="77777777" w:rsidR="00F37081" w:rsidRPr="004103BC" w:rsidRDefault="00F37081" w:rsidP="004103BC">
      <w:pPr>
        <w:pStyle w:val="Textpoznpodarou"/>
        <w:ind w:left="284" w:hanging="284"/>
        <w:rPr>
          <w:rFonts w:ascii="Calibri" w:hAnsi="Calibri" w:cs="Calibri"/>
        </w:rPr>
      </w:pPr>
      <w:r w:rsidRPr="004103BC">
        <w:rPr>
          <w:rStyle w:val="Znakapoznpodarou"/>
          <w:rFonts w:ascii="Calibri" w:hAnsi="Calibri" w:cs="Calibri"/>
        </w:rPr>
        <w:footnoteRef/>
      </w:r>
      <w:r w:rsidRPr="004103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4103BC">
        <w:rPr>
          <w:rFonts w:ascii="Calibri" w:hAnsi="Calibri" w:cs="Calibri"/>
        </w:rPr>
        <w:t>Zákon č. 364/2021 Sb., kterým se mění některé zákony v souvislosti s implementací předpisů Evropské unie v oblasti invazních nepůvodních druhů.</w:t>
      </w:r>
    </w:p>
  </w:footnote>
  <w:footnote w:id="38">
    <w:p w14:paraId="6AB2A622" w14:textId="77777777" w:rsidR="00F37081" w:rsidRPr="00765962" w:rsidRDefault="00F37081" w:rsidP="00765962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65962">
        <w:rPr>
          <w:rStyle w:val="Znakapoznpodarou"/>
          <w:rFonts w:ascii="Calibri" w:hAnsi="Calibri" w:cs="Calibri"/>
          <w:sz w:val="20"/>
          <w:szCs w:val="20"/>
        </w:rPr>
        <w:footnoteRef/>
      </w:r>
      <w:r w:rsidRPr="0076596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765962">
        <w:rPr>
          <w:rFonts w:ascii="Calibri" w:hAnsi="Calibri" w:cs="Calibri"/>
          <w:sz w:val="20"/>
          <w:szCs w:val="20"/>
        </w:rPr>
        <w:t>Podle</w:t>
      </w:r>
      <w:r>
        <w:rPr>
          <w:rFonts w:ascii="Calibri" w:hAnsi="Calibri" w:cs="Calibri"/>
          <w:sz w:val="20"/>
          <w:szCs w:val="20"/>
        </w:rPr>
        <w:t xml:space="preserve"> </w:t>
      </w:r>
      <w:r w:rsidRPr="00765962">
        <w:rPr>
          <w:rFonts w:ascii="Calibri" w:hAnsi="Calibri" w:cs="Calibri"/>
          <w:sz w:val="20"/>
          <w:szCs w:val="20"/>
        </w:rPr>
        <w:t>ustanovení § 78 odst. 1 a 2 ZOPK se ČR stává vlastníkem předmětného pozemku a AOPK má k tomuto pozemku příslušnost hospodařit.</w:t>
      </w:r>
    </w:p>
  </w:footnote>
  <w:footnote w:id="39">
    <w:p w14:paraId="629C5CE3" w14:textId="77777777" w:rsidR="00F37081" w:rsidRPr="00A07917" w:rsidRDefault="00F37081" w:rsidP="00A07917">
      <w:pPr>
        <w:pStyle w:val="Textpoznpodarou"/>
        <w:ind w:left="284" w:hanging="284"/>
        <w:rPr>
          <w:rFonts w:ascii="Calibri" w:hAnsi="Calibri" w:cs="Calibri"/>
        </w:rPr>
      </w:pPr>
      <w:r w:rsidRPr="00A07917">
        <w:rPr>
          <w:rStyle w:val="Znakapoznpodarou"/>
          <w:rFonts w:ascii="Calibri" w:hAnsi="Calibri" w:cs="Calibri"/>
        </w:rPr>
        <w:footnoteRef/>
      </w:r>
      <w:r w:rsidRPr="00A079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07917">
        <w:rPr>
          <w:rFonts w:ascii="Calibri" w:hAnsi="Calibri" w:cs="Calibri"/>
        </w:rPr>
        <w:t>Zákon č. 563/1991 Sb., o účetnictví.</w:t>
      </w:r>
    </w:p>
  </w:footnote>
  <w:footnote w:id="40">
    <w:p w14:paraId="23A457F1" w14:textId="77777777" w:rsidR="00F37081" w:rsidRPr="00A07917" w:rsidRDefault="00F37081" w:rsidP="00A07917">
      <w:pPr>
        <w:pStyle w:val="Textpoznpodarou"/>
        <w:ind w:left="284" w:hanging="284"/>
        <w:rPr>
          <w:rFonts w:ascii="Calibri" w:hAnsi="Calibri" w:cs="Calibri"/>
        </w:rPr>
      </w:pPr>
      <w:r w:rsidRPr="00A07917">
        <w:rPr>
          <w:rStyle w:val="Znakapoznpodarou"/>
          <w:rFonts w:ascii="Calibri" w:hAnsi="Calibri" w:cs="Calibri"/>
        </w:rPr>
        <w:footnoteRef/>
      </w:r>
      <w:r w:rsidRPr="00A079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07917">
        <w:rPr>
          <w:rFonts w:ascii="Calibri" w:hAnsi="Calibri" w:cs="Calibri"/>
        </w:rPr>
        <w:t>Vyhláška č. 410/2009 Sb., kterou se provádějí některá ustanovení zákona č. 563/1991 Sb., o účetnictví, ve znění pozdějších předpisů, pro některé vybrané účetní jednotky.</w:t>
      </w:r>
    </w:p>
  </w:footnote>
  <w:footnote w:id="41">
    <w:p w14:paraId="72CE8C78" w14:textId="77777777" w:rsidR="00F37081" w:rsidRPr="00A07917" w:rsidRDefault="00F37081" w:rsidP="00A07917">
      <w:pPr>
        <w:pStyle w:val="Textpoznpodarou"/>
        <w:ind w:left="284" w:hanging="284"/>
        <w:rPr>
          <w:rFonts w:ascii="Calibri" w:hAnsi="Calibri" w:cs="Calibri"/>
        </w:rPr>
      </w:pPr>
      <w:r w:rsidRPr="00A07917">
        <w:rPr>
          <w:rStyle w:val="Znakapoznpodarou"/>
          <w:rFonts w:ascii="Calibri" w:hAnsi="Calibri" w:cs="Calibri"/>
        </w:rPr>
        <w:footnoteRef/>
      </w:r>
      <w:r w:rsidRPr="00A079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07917">
        <w:rPr>
          <w:rFonts w:ascii="Calibri" w:hAnsi="Calibri" w:cs="Calibri"/>
        </w:rPr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1441" w14:textId="77777777" w:rsidR="00F37081" w:rsidRPr="00DE5CEC" w:rsidRDefault="00F37081" w:rsidP="00372936">
    <w:pPr>
      <w:pStyle w:val="Zhlav"/>
      <w:jc w:val="righ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6324" w14:textId="77777777" w:rsidR="00F37081" w:rsidRPr="001F6ADD" w:rsidRDefault="00F37081" w:rsidP="00DB56D5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6FE"/>
    <w:multiLevelType w:val="hybridMultilevel"/>
    <w:tmpl w:val="1FA204B8"/>
    <w:lvl w:ilvl="0" w:tplc="8C146AA8">
      <w:numFmt w:val="decimal"/>
      <w:lvlText w:val="%1"/>
      <w:lvlJc w:val="left"/>
      <w:pPr>
        <w:ind w:left="1978" w:hanging="141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9717C6"/>
    <w:multiLevelType w:val="hybridMultilevel"/>
    <w:tmpl w:val="7786AA52"/>
    <w:lvl w:ilvl="0" w:tplc="A720147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6DC7BA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2DAA35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E4A3E9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730F25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67875E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EBA87A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3145FA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EF4A6F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D42851"/>
    <w:multiLevelType w:val="hybridMultilevel"/>
    <w:tmpl w:val="C80E3768"/>
    <w:lvl w:ilvl="0" w:tplc="C324C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61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0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6C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E0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8C7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46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A3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E25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13E2"/>
    <w:multiLevelType w:val="hybridMultilevel"/>
    <w:tmpl w:val="84AE76CE"/>
    <w:lvl w:ilvl="0" w:tplc="47DA06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E38B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02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43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CC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6C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45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E8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42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020"/>
    <w:multiLevelType w:val="hybridMultilevel"/>
    <w:tmpl w:val="BBE6F6EC"/>
    <w:lvl w:ilvl="0" w:tplc="2542AB46">
      <w:start w:val="1"/>
      <w:numFmt w:val="decimal"/>
      <w:pStyle w:val="Nadpis4"/>
      <w:lvlText w:val="%1."/>
      <w:lvlJc w:val="left"/>
      <w:pPr>
        <w:ind w:left="720" w:hanging="360"/>
      </w:pPr>
      <w:rPr>
        <w:b/>
      </w:rPr>
    </w:lvl>
    <w:lvl w:ilvl="1" w:tplc="140C7B30" w:tentative="1">
      <w:start w:val="1"/>
      <w:numFmt w:val="lowerLetter"/>
      <w:lvlText w:val="%2."/>
      <w:lvlJc w:val="left"/>
      <w:pPr>
        <w:ind w:left="1440" w:hanging="360"/>
      </w:pPr>
    </w:lvl>
    <w:lvl w:ilvl="2" w:tplc="4E8A72AC" w:tentative="1">
      <w:start w:val="1"/>
      <w:numFmt w:val="lowerRoman"/>
      <w:lvlText w:val="%3."/>
      <w:lvlJc w:val="right"/>
      <w:pPr>
        <w:ind w:left="2160" w:hanging="180"/>
      </w:pPr>
    </w:lvl>
    <w:lvl w:ilvl="3" w:tplc="9920D116" w:tentative="1">
      <w:start w:val="1"/>
      <w:numFmt w:val="decimal"/>
      <w:lvlText w:val="%4."/>
      <w:lvlJc w:val="left"/>
      <w:pPr>
        <w:ind w:left="2880" w:hanging="360"/>
      </w:pPr>
    </w:lvl>
    <w:lvl w:ilvl="4" w:tplc="AF3E8F1C" w:tentative="1">
      <w:start w:val="1"/>
      <w:numFmt w:val="lowerLetter"/>
      <w:lvlText w:val="%5."/>
      <w:lvlJc w:val="left"/>
      <w:pPr>
        <w:ind w:left="3600" w:hanging="360"/>
      </w:pPr>
    </w:lvl>
    <w:lvl w:ilvl="5" w:tplc="C98A5694" w:tentative="1">
      <w:start w:val="1"/>
      <w:numFmt w:val="lowerRoman"/>
      <w:lvlText w:val="%6."/>
      <w:lvlJc w:val="right"/>
      <w:pPr>
        <w:ind w:left="4320" w:hanging="180"/>
      </w:pPr>
    </w:lvl>
    <w:lvl w:ilvl="6" w:tplc="EB244B6C" w:tentative="1">
      <w:start w:val="1"/>
      <w:numFmt w:val="decimal"/>
      <w:lvlText w:val="%7."/>
      <w:lvlJc w:val="left"/>
      <w:pPr>
        <w:ind w:left="5040" w:hanging="360"/>
      </w:pPr>
    </w:lvl>
    <w:lvl w:ilvl="7" w:tplc="EB4EA68E" w:tentative="1">
      <w:start w:val="1"/>
      <w:numFmt w:val="lowerLetter"/>
      <w:lvlText w:val="%8."/>
      <w:lvlJc w:val="left"/>
      <w:pPr>
        <w:ind w:left="5760" w:hanging="360"/>
      </w:pPr>
    </w:lvl>
    <w:lvl w:ilvl="8" w:tplc="3DBCC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A3167"/>
    <w:multiLevelType w:val="hybridMultilevel"/>
    <w:tmpl w:val="74A201DA"/>
    <w:lvl w:ilvl="0" w:tplc="E2929152">
      <w:start w:val="1"/>
      <w:numFmt w:val="lowerLetter"/>
      <w:pStyle w:val="Podmnky"/>
      <w:lvlText w:val="%1)"/>
      <w:lvlJc w:val="left"/>
      <w:pPr>
        <w:ind w:left="360" w:hanging="360"/>
      </w:pPr>
    </w:lvl>
    <w:lvl w:ilvl="1" w:tplc="96444F5C" w:tentative="1">
      <w:start w:val="1"/>
      <w:numFmt w:val="lowerLetter"/>
      <w:lvlText w:val="%2."/>
      <w:lvlJc w:val="left"/>
      <w:pPr>
        <w:ind w:left="1080" w:hanging="360"/>
      </w:pPr>
    </w:lvl>
    <w:lvl w:ilvl="2" w:tplc="FE8AAAEE" w:tentative="1">
      <w:start w:val="1"/>
      <w:numFmt w:val="lowerRoman"/>
      <w:lvlText w:val="%3."/>
      <w:lvlJc w:val="right"/>
      <w:pPr>
        <w:ind w:left="1800" w:hanging="180"/>
      </w:pPr>
    </w:lvl>
    <w:lvl w:ilvl="3" w:tplc="18306DDC" w:tentative="1">
      <w:start w:val="1"/>
      <w:numFmt w:val="decimal"/>
      <w:lvlText w:val="%4."/>
      <w:lvlJc w:val="left"/>
      <w:pPr>
        <w:ind w:left="2520" w:hanging="360"/>
      </w:pPr>
    </w:lvl>
    <w:lvl w:ilvl="4" w:tplc="01C070EA" w:tentative="1">
      <w:start w:val="1"/>
      <w:numFmt w:val="lowerLetter"/>
      <w:lvlText w:val="%5."/>
      <w:lvlJc w:val="left"/>
      <w:pPr>
        <w:ind w:left="3240" w:hanging="360"/>
      </w:pPr>
    </w:lvl>
    <w:lvl w:ilvl="5" w:tplc="44F4AE3A" w:tentative="1">
      <w:start w:val="1"/>
      <w:numFmt w:val="lowerRoman"/>
      <w:lvlText w:val="%6."/>
      <w:lvlJc w:val="right"/>
      <w:pPr>
        <w:ind w:left="3960" w:hanging="180"/>
      </w:pPr>
    </w:lvl>
    <w:lvl w:ilvl="6" w:tplc="518001AA" w:tentative="1">
      <w:start w:val="1"/>
      <w:numFmt w:val="decimal"/>
      <w:lvlText w:val="%7."/>
      <w:lvlJc w:val="left"/>
      <w:pPr>
        <w:ind w:left="4680" w:hanging="360"/>
      </w:pPr>
    </w:lvl>
    <w:lvl w:ilvl="7" w:tplc="54F82A94" w:tentative="1">
      <w:start w:val="1"/>
      <w:numFmt w:val="lowerLetter"/>
      <w:lvlText w:val="%8."/>
      <w:lvlJc w:val="left"/>
      <w:pPr>
        <w:ind w:left="5400" w:hanging="360"/>
      </w:pPr>
    </w:lvl>
    <w:lvl w:ilvl="8" w:tplc="F01ABE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F07BB0"/>
    <w:multiLevelType w:val="hybridMultilevel"/>
    <w:tmpl w:val="AA0AF6BE"/>
    <w:lvl w:ilvl="0" w:tplc="AE8CD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EC6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4F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EE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E0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AF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E6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AF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34FD2"/>
    <w:multiLevelType w:val="hybridMultilevel"/>
    <w:tmpl w:val="EA3A33C6"/>
    <w:lvl w:ilvl="0" w:tplc="7DFA8066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670CB53A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21F8A0B2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722EE53C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D0421A5A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51B01BEA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6B32D6BE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EC123174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A83443DA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8" w15:restartNumberingAfterBreak="0">
    <w:nsid w:val="3FB95DFD"/>
    <w:multiLevelType w:val="hybridMultilevel"/>
    <w:tmpl w:val="1764BAD2"/>
    <w:lvl w:ilvl="0" w:tplc="93D0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45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CC3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69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6E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C4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E7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4B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86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81F48"/>
    <w:multiLevelType w:val="hybridMultilevel"/>
    <w:tmpl w:val="F3408134"/>
    <w:lvl w:ilvl="0" w:tplc="1EDC3052">
      <w:start w:val="1"/>
      <w:numFmt w:val="lowerLetter"/>
      <w:lvlText w:val="%1)"/>
      <w:lvlJc w:val="left"/>
      <w:pPr>
        <w:ind w:left="720" w:hanging="360"/>
      </w:pPr>
    </w:lvl>
    <w:lvl w:ilvl="1" w:tplc="44C6EE1E">
      <w:start w:val="1"/>
      <w:numFmt w:val="lowerLetter"/>
      <w:lvlText w:val="%2."/>
      <w:lvlJc w:val="left"/>
      <w:pPr>
        <w:ind w:left="1440" w:hanging="360"/>
      </w:pPr>
    </w:lvl>
    <w:lvl w:ilvl="2" w:tplc="900A783E" w:tentative="1">
      <w:start w:val="1"/>
      <w:numFmt w:val="lowerRoman"/>
      <w:lvlText w:val="%3."/>
      <w:lvlJc w:val="right"/>
      <w:pPr>
        <w:ind w:left="2160" w:hanging="180"/>
      </w:pPr>
    </w:lvl>
    <w:lvl w:ilvl="3" w:tplc="6E1E0CE8" w:tentative="1">
      <w:start w:val="1"/>
      <w:numFmt w:val="decimal"/>
      <w:lvlText w:val="%4."/>
      <w:lvlJc w:val="left"/>
      <w:pPr>
        <w:ind w:left="2880" w:hanging="360"/>
      </w:pPr>
    </w:lvl>
    <w:lvl w:ilvl="4" w:tplc="A0B00422" w:tentative="1">
      <w:start w:val="1"/>
      <w:numFmt w:val="lowerLetter"/>
      <w:lvlText w:val="%5."/>
      <w:lvlJc w:val="left"/>
      <w:pPr>
        <w:ind w:left="3600" w:hanging="360"/>
      </w:pPr>
    </w:lvl>
    <w:lvl w:ilvl="5" w:tplc="FF061B6C" w:tentative="1">
      <w:start w:val="1"/>
      <w:numFmt w:val="lowerRoman"/>
      <w:lvlText w:val="%6."/>
      <w:lvlJc w:val="right"/>
      <w:pPr>
        <w:ind w:left="4320" w:hanging="180"/>
      </w:pPr>
    </w:lvl>
    <w:lvl w:ilvl="6" w:tplc="5C7C9032" w:tentative="1">
      <w:start w:val="1"/>
      <w:numFmt w:val="decimal"/>
      <w:lvlText w:val="%7."/>
      <w:lvlJc w:val="left"/>
      <w:pPr>
        <w:ind w:left="5040" w:hanging="360"/>
      </w:pPr>
    </w:lvl>
    <w:lvl w:ilvl="7" w:tplc="3B7A41E6" w:tentative="1">
      <w:start w:val="1"/>
      <w:numFmt w:val="lowerLetter"/>
      <w:lvlText w:val="%8."/>
      <w:lvlJc w:val="left"/>
      <w:pPr>
        <w:ind w:left="5760" w:hanging="360"/>
      </w:pPr>
    </w:lvl>
    <w:lvl w:ilvl="8" w:tplc="8C229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96D9C"/>
    <w:multiLevelType w:val="hybridMultilevel"/>
    <w:tmpl w:val="82822136"/>
    <w:lvl w:ilvl="0" w:tplc="CC0A54A2">
      <w:start w:val="1"/>
      <w:numFmt w:val="decimal"/>
      <w:pStyle w:val="Tabulka"/>
      <w:lvlText w:val="Tabulka č. %1:"/>
      <w:lvlJc w:val="left"/>
      <w:pPr>
        <w:ind w:left="644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1" w:tplc="4530D0DC" w:tentative="1">
      <w:start w:val="1"/>
      <w:numFmt w:val="lowerLetter"/>
      <w:lvlText w:val="%2."/>
      <w:lvlJc w:val="left"/>
      <w:pPr>
        <w:ind w:left="1440" w:hanging="360"/>
      </w:pPr>
    </w:lvl>
    <w:lvl w:ilvl="2" w:tplc="0D4438FC" w:tentative="1">
      <w:start w:val="1"/>
      <w:numFmt w:val="lowerRoman"/>
      <w:lvlText w:val="%3."/>
      <w:lvlJc w:val="right"/>
      <w:pPr>
        <w:ind w:left="2160" w:hanging="180"/>
      </w:pPr>
    </w:lvl>
    <w:lvl w:ilvl="3" w:tplc="66D0B314" w:tentative="1">
      <w:start w:val="1"/>
      <w:numFmt w:val="decimal"/>
      <w:lvlText w:val="%4."/>
      <w:lvlJc w:val="left"/>
      <w:pPr>
        <w:ind w:left="2880" w:hanging="360"/>
      </w:pPr>
    </w:lvl>
    <w:lvl w:ilvl="4" w:tplc="92AA27CA" w:tentative="1">
      <w:start w:val="1"/>
      <w:numFmt w:val="lowerLetter"/>
      <w:lvlText w:val="%5."/>
      <w:lvlJc w:val="left"/>
      <w:pPr>
        <w:ind w:left="3600" w:hanging="360"/>
      </w:pPr>
    </w:lvl>
    <w:lvl w:ilvl="5" w:tplc="BD2A63B4" w:tentative="1">
      <w:start w:val="1"/>
      <w:numFmt w:val="lowerRoman"/>
      <w:lvlText w:val="%6."/>
      <w:lvlJc w:val="right"/>
      <w:pPr>
        <w:ind w:left="4320" w:hanging="180"/>
      </w:pPr>
    </w:lvl>
    <w:lvl w:ilvl="6" w:tplc="73DAF08E" w:tentative="1">
      <w:start w:val="1"/>
      <w:numFmt w:val="decimal"/>
      <w:lvlText w:val="%7."/>
      <w:lvlJc w:val="left"/>
      <w:pPr>
        <w:ind w:left="5040" w:hanging="360"/>
      </w:pPr>
    </w:lvl>
    <w:lvl w:ilvl="7" w:tplc="085871F4" w:tentative="1">
      <w:start w:val="1"/>
      <w:numFmt w:val="lowerLetter"/>
      <w:lvlText w:val="%8."/>
      <w:lvlJc w:val="left"/>
      <w:pPr>
        <w:ind w:left="5760" w:hanging="360"/>
      </w:pPr>
    </w:lvl>
    <w:lvl w:ilvl="8" w:tplc="289C4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67310"/>
    <w:multiLevelType w:val="hybridMultilevel"/>
    <w:tmpl w:val="3718F682"/>
    <w:lvl w:ilvl="0" w:tplc="102CC47C">
      <w:start w:val="1"/>
      <w:numFmt w:val="upperLetter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52807912">
      <w:start w:val="1"/>
      <w:numFmt w:val="lowerLetter"/>
      <w:lvlText w:val="%2."/>
      <w:lvlJc w:val="left"/>
      <w:pPr>
        <w:ind w:left="1440" w:hanging="360"/>
      </w:pPr>
    </w:lvl>
    <w:lvl w:ilvl="2" w:tplc="4A762522" w:tentative="1">
      <w:start w:val="1"/>
      <w:numFmt w:val="lowerRoman"/>
      <w:lvlText w:val="%3."/>
      <w:lvlJc w:val="right"/>
      <w:pPr>
        <w:ind w:left="2160" w:hanging="180"/>
      </w:pPr>
    </w:lvl>
    <w:lvl w:ilvl="3" w:tplc="0AB2AB04" w:tentative="1">
      <w:start w:val="1"/>
      <w:numFmt w:val="decimal"/>
      <w:lvlText w:val="%4."/>
      <w:lvlJc w:val="left"/>
      <w:pPr>
        <w:ind w:left="2880" w:hanging="360"/>
      </w:pPr>
    </w:lvl>
    <w:lvl w:ilvl="4" w:tplc="538C875C" w:tentative="1">
      <w:start w:val="1"/>
      <w:numFmt w:val="lowerLetter"/>
      <w:lvlText w:val="%5."/>
      <w:lvlJc w:val="left"/>
      <w:pPr>
        <w:ind w:left="3600" w:hanging="360"/>
      </w:pPr>
    </w:lvl>
    <w:lvl w:ilvl="5" w:tplc="55B69B30" w:tentative="1">
      <w:start w:val="1"/>
      <w:numFmt w:val="lowerRoman"/>
      <w:lvlText w:val="%6."/>
      <w:lvlJc w:val="right"/>
      <w:pPr>
        <w:ind w:left="4320" w:hanging="180"/>
      </w:pPr>
    </w:lvl>
    <w:lvl w:ilvl="6" w:tplc="1F3E09A4" w:tentative="1">
      <w:start w:val="1"/>
      <w:numFmt w:val="decimal"/>
      <w:lvlText w:val="%7."/>
      <w:lvlJc w:val="left"/>
      <w:pPr>
        <w:ind w:left="5040" w:hanging="360"/>
      </w:pPr>
    </w:lvl>
    <w:lvl w:ilvl="7" w:tplc="18283B9E" w:tentative="1">
      <w:start w:val="1"/>
      <w:numFmt w:val="lowerLetter"/>
      <w:lvlText w:val="%8."/>
      <w:lvlJc w:val="left"/>
      <w:pPr>
        <w:ind w:left="5760" w:hanging="360"/>
      </w:pPr>
    </w:lvl>
    <w:lvl w:ilvl="8" w:tplc="92124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50F82"/>
    <w:multiLevelType w:val="multilevel"/>
    <w:tmpl w:val="916A2D0C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0524372"/>
    <w:multiLevelType w:val="hybridMultilevel"/>
    <w:tmpl w:val="5F909FD6"/>
    <w:lvl w:ilvl="0" w:tplc="C4F8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26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63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64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E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89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E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CB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62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738E"/>
    <w:multiLevelType w:val="hybridMultilevel"/>
    <w:tmpl w:val="095A1C06"/>
    <w:lvl w:ilvl="0" w:tplc="FC201622">
      <w:start w:val="1"/>
      <w:numFmt w:val="decimal"/>
      <w:pStyle w:val="Bodydosti"/>
      <w:lvlText w:val="Bod č. %1 žádosti"/>
      <w:lvlJc w:val="left"/>
      <w:pPr>
        <w:ind w:left="720" w:hanging="360"/>
      </w:pPr>
      <w:rPr>
        <w:rFonts w:ascii="Segoe UI" w:hAnsi="Segoe UI" w:hint="default"/>
        <w:b/>
        <w:i w:val="0"/>
        <w:u w:val="single"/>
      </w:rPr>
    </w:lvl>
    <w:lvl w:ilvl="1" w:tplc="5AF844B4" w:tentative="1">
      <w:start w:val="1"/>
      <w:numFmt w:val="lowerLetter"/>
      <w:lvlText w:val="%2."/>
      <w:lvlJc w:val="left"/>
      <w:pPr>
        <w:ind w:left="1440" w:hanging="360"/>
      </w:pPr>
    </w:lvl>
    <w:lvl w:ilvl="2" w:tplc="FC981846" w:tentative="1">
      <w:start w:val="1"/>
      <w:numFmt w:val="lowerRoman"/>
      <w:lvlText w:val="%3."/>
      <w:lvlJc w:val="right"/>
      <w:pPr>
        <w:ind w:left="2160" w:hanging="180"/>
      </w:pPr>
    </w:lvl>
    <w:lvl w:ilvl="3" w:tplc="808E4AA4" w:tentative="1">
      <w:start w:val="1"/>
      <w:numFmt w:val="decimal"/>
      <w:lvlText w:val="%4."/>
      <w:lvlJc w:val="left"/>
      <w:pPr>
        <w:ind w:left="2880" w:hanging="360"/>
      </w:pPr>
    </w:lvl>
    <w:lvl w:ilvl="4" w:tplc="09EA9106" w:tentative="1">
      <w:start w:val="1"/>
      <w:numFmt w:val="lowerLetter"/>
      <w:lvlText w:val="%5."/>
      <w:lvlJc w:val="left"/>
      <w:pPr>
        <w:ind w:left="3600" w:hanging="360"/>
      </w:pPr>
    </w:lvl>
    <w:lvl w:ilvl="5" w:tplc="2CC298E2" w:tentative="1">
      <w:start w:val="1"/>
      <w:numFmt w:val="lowerRoman"/>
      <w:lvlText w:val="%6."/>
      <w:lvlJc w:val="right"/>
      <w:pPr>
        <w:ind w:left="4320" w:hanging="180"/>
      </w:pPr>
    </w:lvl>
    <w:lvl w:ilvl="6" w:tplc="A1F60AB0" w:tentative="1">
      <w:start w:val="1"/>
      <w:numFmt w:val="decimal"/>
      <w:lvlText w:val="%7."/>
      <w:lvlJc w:val="left"/>
      <w:pPr>
        <w:ind w:left="5040" w:hanging="360"/>
      </w:pPr>
    </w:lvl>
    <w:lvl w:ilvl="7" w:tplc="7A3CAE66" w:tentative="1">
      <w:start w:val="1"/>
      <w:numFmt w:val="lowerLetter"/>
      <w:lvlText w:val="%8."/>
      <w:lvlJc w:val="left"/>
      <w:pPr>
        <w:ind w:left="5760" w:hanging="360"/>
      </w:pPr>
    </w:lvl>
    <w:lvl w:ilvl="8" w:tplc="1C38E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329B6"/>
    <w:multiLevelType w:val="hybridMultilevel"/>
    <w:tmpl w:val="97AA025E"/>
    <w:lvl w:ilvl="0" w:tplc="443874A0">
      <w:start w:val="1"/>
      <w:numFmt w:val="decimal"/>
      <w:pStyle w:val="Nzevtabulka"/>
      <w:lvlText w:val="Tabulka č. %1:"/>
      <w:lvlJc w:val="left"/>
      <w:pPr>
        <w:ind w:left="1353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99501E0E">
      <w:start w:val="1"/>
      <w:numFmt w:val="lowerLetter"/>
      <w:lvlText w:val="%2."/>
      <w:lvlJc w:val="left"/>
      <w:pPr>
        <w:ind w:left="1299" w:hanging="360"/>
      </w:pPr>
    </w:lvl>
    <w:lvl w:ilvl="2" w:tplc="4E6E644E">
      <w:start w:val="1"/>
      <w:numFmt w:val="lowerRoman"/>
      <w:lvlText w:val="%3."/>
      <w:lvlJc w:val="right"/>
      <w:pPr>
        <w:ind w:left="2019" w:hanging="180"/>
      </w:pPr>
    </w:lvl>
    <w:lvl w:ilvl="3" w:tplc="982C606A">
      <w:start w:val="1"/>
      <w:numFmt w:val="decimal"/>
      <w:lvlText w:val="%4."/>
      <w:lvlJc w:val="left"/>
      <w:pPr>
        <w:ind w:left="2739" w:hanging="360"/>
      </w:pPr>
    </w:lvl>
    <w:lvl w:ilvl="4" w:tplc="55BECE40">
      <w:start w:val="1"/>
      <w:numFmt w:val="lowerLetter"/>
      <w:lvlText w:val="%5."/>
      <w:lvlJc w:val="left"/>
      <w:pPr>
        <w:ind w:left="3459" w:hanging="360"/>
      </w:pPr>
    </w:lvl>
    <w:lvl w:ilvl="5" w:tplc="166EF5D0">
      <w:start w:val="1"/>
      <w:numFmt w:val="lowerRoman"/>
      <w:lvlText w:val="%6."/>
      <w:lvlJc w:val="right"/>
      <w:pPr>
        <w:ind w:left="4179" w:hanging="180"/>
      </w:pPr>
    </w:lvl>
    <w:lvl w:ilvl="6" w:tplc="E98087AC">
      <w:start w:val="1"/>
      <w:numFmt w:val="decimal"/>
      <w:lvlText w:val="%7."/>
      <w:lvlJc w:val="left"/>
      <w:pPr>
        <w:ind w:left="4899" w:hanging="360"/>
      </w:pPr>
    </w:lvl>
    <w:lvl w:ilvl="7" w:tplc="638A0DBA">
      <w:start w:val="1"/>
      <w:numFmt w:val="lowerLetter"/>
      <w:lvlText w:val="%8."/>
      <w:lvlJc w:val="left"/>
      <w:pPr>
        <w:ind w:left="5619" w:hanging="360"/>
      </w:pPr>
    </w:lvl>
    <w:lvl w:ilvl="8" w:tplc="F5F4275C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7D086E0C"/>
    <w:multiLevelType w:val="hybridMultilevel"/>
    <w:tmpl w:val="DD72E010"/>
    <w:lvl w:ilvl="0" w:tplc="4AE479D2">
      <w:start w:val="1"/>
      <w:numFmt w:val="decimal"/>
      <w:pStyle w:val="otzky"/>
      <w:lvlText w:val="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B447D6E" w:tentative="1">
      <w:start w:val="1"/>
      <w:numFmt w:val="lowerLetter"/>
      <w:lvlText w:val="%2."/>
      <w:lvlJc w:val="left"/>
      <w:pPr>
        <w:ind w:left="1298" w:hanging="360"/>
      </w:pPr>
    </w:lvl>
    <w:lvl w:ilvl="2" w:tplc="7AC667CE" w:tentative="1">
      <w:start w:val="1"/>
      <w:numFmt w:val="lowerRoman"/>
      <w:lvlText w:val="%3."/>
      <w:lvlJc w:val="right"/>
      <w:pPr>
        <w:ind w:left="2018" w:hanging="180"/>
      </w:pPr>
    </w:lvl>
    <w:lvl w:ilvl="3" w:tplc="CEEA6CE8" w:tentative="1">
      <w:start w:val="1"/>
      <w:numFmt w:val="decimal"/>
      <w:lvlText w:val="%4."/>
      <w:lvlJc w:val="left"/>
      <w:pPr>
        <w:ind w:left="2738" w:hanging="360"/>
      </w:pPr>
    </w:lvl>
    <w:lvl w:ilvl="4" w:tplc="94D2D5E6" w:tentative="1">
      <w:start w:val="1"/>
      <w:numFmt w:val="lowerLetter"/>
      <w:lvlText w:val="%5."/>
      <w:lvlJc w:val="left"/>
      <w:pPr>
        <w:ind w:left="3458" w:hanging="360"/>
      </w:pPr>
    </w:lvl>
    <w:lvl w:ilvl="5" w:tplc="98325702" w:tentative="1">
      <w:start w:val="1"/>
      <w:numFmt w:val="lowerRoman"/>
      <w:lvlText w:val="%6."/>
      <w:lvlJc w:val="right"/>
      <w:pPr>
        <w:ind w:left="4178" w:hanging="180"/>
      </w:pPr>
    </w:lvl>
    <w:lvl w:ilvl="6" w:tplc="6F7A1E4C" w:tentative="1">
      <w:start w:val="1"/>
      <w:numFmt w:val="decimal"/>
      <w:lvlText w:val="%7."/>
      <w:lvlJc w:val="left"/>
      <w:pPr>
        <w:ind w:left="4898" w:hanging="360"/>
      </w:pPr>
    </w:lvl>
    <w:lvl w:ilvl="7" w:tplc="B0262308" w:tentative="1">
      <w:start w:val="1"/>
      <w:numFmt w:val="lowerLetter"/>
      <w:lvlText w:val="%8."/>
      <w:lvlJc w:val="left"/>
      <w:pPr>
        <w:ind w:left="5618" w:hanging="360"/>
      </w:pPr>
    </w:lvl>
    <w:lvl w:ilvl="8" w:tplc="501A472A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16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3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71"/>
    <w:rsid w:val="0000077A"/>
    <w:rsid w:val="00000925"/>
    <w:rsid w:val="00002941"/>
    <w:rsid w:val="00002CD6"/>
    <w:rsid w:val="00002E3F"/>
    <w:rsid w:val="00003009"/>
    <w:rsid w:val="00004B88"/>
    <w:rsid w:val="00004BBD"/>
    <w:rsid w:val="00005E0C"/>
    <w:rsid w:val="00006CAB"/>
    <w:rsid w:val="00006CDD"/>
    <w:rsid w:val="00010A5B"/>
    <w:rsid w:val="00012A14"/>
    <w:rsid w:val="00012AB4"/>
    <w:rsid w:val="00012DF4"/>
    <w:rsid w:val="00013007"/>
    <w:rsid w:val="000133A8"/>
    <w:rsid w:val="00013954"/>
    <w:rsid w:val="00014610"/>
    <w:rsid w:val="0001484C"/>
    <w:rsid w:val="00015C39"/>
    <w:rsid w:val="00016152"/>
    <w:rsid w:val="00017462"/>
    <w:rsid w:val="00017733"/>
    <w:rsid w:val="0002215E"/>
    <w:rsid w:val="00023E33"/>
    <w:rsid w:val="00024BB5"/>
    <w:rsid w:val="00024D78"/>
    <w:rsid w:val="00025455"/>
    <w:rsid w:val="00025B37"/>
    <w:rsid w:val="00026617"/>
    <w:rsid w:val="00026C18"/>
    <w:rsid w:val="00030BE5"/>
    <w:rsid w:val="0003101F"/>
    <w:rsid w:val="000344DC"/>
    <w:rsid w:val="00034739"/>
    <w:rsid w:val="0003500E"/>
    <w:rsid w:val="000352BB"/>
    <w:rsid w:val="00035AB0"/>
    <w:rsid w:val="000378E1"/>
    <w:rsid w:val="00037FB9"/>
    <w:rsid w:val="00041206"/>
    <w:rsid w:val="0004314C"/>
    <w:rsid w:val="00043765"/>
    <w:rsid w:val="00044275"/>
    <w:rsid w:val="000444CC"/>
    <w:rsid w:val="00047D57"/>
    <w:rsid w:val="00050006"/>
    <w:rsid w:val="000524D4"/>
    <w:rsid w:val="000536A1"/>
    <w:rsid w:val="000540F9"/>
    <w:rsid w:val="0005526E"/>
    <w:rsid w:val="00055610"/>
    <w:rsid w:val="00056232"/>
    <w:rsid w:val="000573AB"/>
    <w:rsid w:val="00057746"/>
    <w:rsid w:val="00061144"/>
    <w:rsid w:val="00061337"/>
    <w:rsid w:val="000625CD"/>
    <w:rsid w:val="000632FF"/>
    <w:rsid w:val="00063520"/>
    <w:rsid w:val="00063A2A"/>
    <w:rsid w:val="00063EC9"/>
    <w:rsid w:val="00064323"/>
    <w:rsid w:val="00066014"/>
    <w:rsid w:val="00067C46"/>
    <w:rsid w:val="00070DC3"/>
    <w:rsid w:val="0007765E"/>
    <w:rsid w:val="00077E69"/>
    <w:rsid w:val="0008025A"/>
    <w:rsid w:val="00081A26"/>
    <w:rsid w:val="00082CD4"/>
    <w:rsid w:val="0008304E"/>
    <w:rsid w:val="00083D6A"/>
    <w:rsid w:val="00086AB7"/>
    <w:rsid w:val="00086FAE"/>
    <w:rsid w:val="000873C2"/>
    <w:rsid w:val="000935CE"/>
    <w:rsid w:val="000937B2"/>
    <w:rsid w:val="00093B88"/>
    <w:rsid w:val="00095AC3"/>
    <w:rsid w:val="00097CD1"/>
    <w:rsid w:val="000A0539"/>
    <w:rsid w:val="000A2233"/>
    <w:rsid w:val="000A277A"/>
    <w:rsid w:val="000A3372"/>
    <w:rsid w:val="000A5F6C"/>
    <w:rsid w:val="000A600B"/>
    <w:rsid w:val="000B0A05"/>
    <w:rsid w:val="000B11D7"/>
    <w:rsid w:val="000B1336"/>
    <w:rsid w:val="000B1755"/>
    <w:rsid w:val="000B1A6C"/>
    <w:rsid w:val="000B20F2"/>
    <w:rsid w:val="000B28E4"/>
    <w:rsid w:val="000B2AF2"/>
    <w:rsid w:val="000B423C"/>
    <w:rsid w:val="000B5600"/>
    <w:rsid w:val="000B5753"/>
    <w:rsid w:val="000B6630"/>
    <w:rsid w:val="000B7E58"/>
    <w:rsid w:val="000C01FD"/>
    <w:rsid w:val="000C1E9A"/>
    <w:rsid w:val="000C3ABD"/>
    <w:rsid w:val="000C5685"/>
    <w:rsid w:val="000D1063"/>
    <w:rsid w:val="000D2A63"/>
    <w:rsid w:val="000D2BC5"/>
    <w:rsid w:val="000D2CDB"/>
    <w:rsid w:val="000D3EA0"/>
    <w:rsid w:val="000D556F"/>
    <w:rsid w:val="000D6067"/>
    <w:rsid w:val="000E1B83"/>
    <w:rsid w:val="000E22A9"/>
    <w:rsid w:val="000E314D"/>
    <w:rsid w:val="000E39DB"/>
    <w:rsid w:val="000E73ED"/>
    <w:rsid w:val="000E7607"/>
    <w:rsid w:val="000E76AA"/>
    <w:rsid w:val="000F068E"/>
    <w:rsid w:val="000F16C6"/>
    <w:rsid w:val="000F1A36"/>
    <w:rsid w:val="000F3DD9"/>
    <w:rsid w:val="000F4827"/>
    <w:rsid w:val="000F65B3"/>
    <w:rsid w:val="00100DDA"/>
    <w:rsid w:val="0010106F"/>
    <w:rsid w:val="001025D2"/>
    <w:rsid w:val="0010282B"/>
    <w:rsid w:val="00102BD1"/>
    <w:rsid w:val="00103EBB"/>
    <w:rsid w:val="001054F5"/>
    <w:rsid w:val="001065FB"/>
    <w:rsid w:val="00107631"/>
    <w:rsid w:val="00107858"/>
    <w:rsid w:val="00107AE4"/>
    <w:rsid w:val="001115FD"/>
    <w:rsid w:val="001128E3"/>
    <w:rsid w:val="00112DF7"/>
    <w:rsid w:val="00113F11"/>
    <w:rsid w:val="001141F4"/>
    <w:rsid w:val="00115F2A"/>
    <w:rsid w:val="001166AF"/>
    <w:rsid w:val="00116935"/>
    <w:rsid w:val="00116A7A"/>
    <w:rsid w:val="00117E1A"/>
    <w:rsid w:val="0012013A"/>
    <w:rsid w:val="0012035B"/>
    <w:rsid w:val="0012703C"/>
    <w:rsid w:val="00133A92"/>
    <w:rsid w:val="00140FE1"/>
    <w:rsid w:val="001414C1"/>
    <w:rsid w:val="001427D1"/>
    <w:rsid w:val="0014296D"/>
    <w:rsid w:val="00142A21"/>
    <w:rsid w:val="001442E9"/>
    <w:rsid w:val="00145256"/>
    <w:rsid w:val="00145BF9"/>
    <w:rsid w:val="0014629E"/>
    <w:rsid w:val="001504FB"/>
    <w:rsid w:val="001510FA"/>
    <w:rsid w:val="0015142B"/>
    <w:rsid w:val="0015190A"/>
    <w:rsid w:val="00151DC0"/>
    <w:rsid w:val="00154A1C"/>
    <w:rsid w:val="00154D47"/>
    <w:rsid w:val="00154F7F"/>
    <w:rsid w:val="00155006"/>
    <w:rsid w:val="001559F3"/>
    <w:rsid w:val="0016019B"/>
    <w:rsid w:val="00160EB8"/>
    <w:rsid w:val="00163EA0"/>
    <w:rsid w:val="00163F26"/>
    <w:rsid w:val="0016508C"/>
    <w:rsid w:val="001655F0"/>
    <w:rsid w:val="00166D5A"/>
    <w:rsid w:val="001670EB"/>
    <w:rsid w:val="001676B5"/>
    <w:rsid w:val="0016799D"/>
    <w:rsid w:val="00167DA6"/>
    <w:rsid w:val="001702F8"/>
    <w:rsid w:val="00170933"/>
    <w:rsid w:val="00170BED"/>
    <w:rsid w:val="00170C39"/>
    <w:rsid w:val="00171A02"/>
    <w:rsid w:val="00172277"/>
    <w:rsid w:val="0017484D"/>
    <w:rsid w:val="00176562"/>
    <w:rsid w:val="001774D3"/>
    <w:rsid w:val="00177F6E"/>
    <w:rsid w:val="00183FC9"/>
    <w:rsid w:val="00184B75"/>
    <w:rsid w:val="00184D14"/>
    <w:rsid w:val="00184E50"/>
    <w:rsid w:val="00185099"/>
    <w:rsid w:val="0018674B"/>
    <w:rsid w:val="00187CA3"/>
    <w:rsid w:val="00190C73"/>
    <w:rsid w:val="00193A3C"/>
    <w:rsid w:val="00193DE6"/>
    <w:rsid w:val="0019470F"/>
    <w:rsid w:val="001A0EDE"/>
    <w:rsid w:val="001A162A"/>
    <w:rsid w:val="001A1D48"/>
    <w:rsid w:val="001A27ED"/>
    <w:rsid w:val="001A3662"/>
    <w:rsid w:val="001A4A48"/>
    <w:rsid w:val="001A52AF"/>
    <w:rsid w:val="001A5AD7"/>
    <w:rsid w:val="001A6A8B"/>
    <w:rsid w:val="001A6F19"/>
    <w:rsid w:val="001B0182"/>
    <w:rsid w:val="001B11D0"/>
    <w:rsid w:val="001B16AF"/>
    <w:rsid w:val="001B18C6"/>
    <w:rsid w:val="001B32DD"/>
    <w:rsid w:val="001B42BE"/>
    <w:rsid w:val="001B4D27"/>
    <w:rsid w:val="001B5C1E"/>
    <w:rsid w:val="001B6675"/>
    <w:rsid w:val="001C0254"/>
    <w:rsid w:val="001C3137"/>
    <w:rsid w:val="001C55DA"/>
    <w:rsid w:val="001C62C8"/>
    <w:rsid w:val="001C660A"/>
    <w:rsid w:val="001C6A23"/>
    <w:rsid w:val="001C6CDF"/>
    <w:rsid w:val="001C7222"/>
    <w:rsid w:val="001D172F"/>
    <w:rsid w:val="001D2763"/>
    <w:rsid w:val="001D32F7"/>
    <w:rsid w:val="001D3F8E"/>
    <w:rsid w:val="001D42E8"/>
    <w:rsid w:val="001D5047"/>
    <w:rsid w:val="001D5256"/>
    <w:rsid w:val="001D53BC"/>
    <w:rsid w:val="001D6A92"/>
    <w:rsid w:val="001D7547"/>
    <w:rsid w:val="001E068C"/>
    <w:rsid w:val="001E17AF"/>
    <w:rsid w:val="001E2307"/>
    <w:rsid w:val="001E2DA8"/>
    <w:rsid w:val="001E32DF"/>
    <w:rsid w:val="001E44A4"/>
    <w:rsid w:val="001E5667"/>
    <w:rsid w:val="001E5CEE"/>
    <w:rsid w:val="001E5E22"/>
    <w:rsid w:val="001E6B0D"/>
    <w:rsid w:val="001E75B2"/>
    <w:rsid w:val="001E76E7"/>
    <w:rsid w:val="001F084E"/>
    <w:rsid w:val="001F0A27"/>
    <w:rsid w:val="001F0A3F"/>
    <w:rsid w:val="001F12D3"/>
    <w:rsid w:val="001F1FE7"/>
    <w:rsid w:val="001F3CF3"/>
    <w:rsid w:val="001F4731"/>
    <w:rsid w:val="001F49D4"/>
    <w:rsid w:val="001F6982"/>
    <w:rsid w:val="001F6ADD"/>
    <w:rsid w:val="00200A7F"/>
    <w:rsid w:val="00201C6F"/>
    <w:rsid w:val="002024B0"/>
    <w:rsid w:val="0020315B"/>
    <w:rsid w:val="00203F13"/>
    <w:rsid w:val="00203FAF"/>
    <w:rsid w:val="00204290"/>
    <w:rsid w:val="00206780"/>
    <w:rsid w:val="002071D4"/>
    <w:rsid w:val="002104B4"/>
    <w:rsid w:val="00210E7B"/>
    <w:rsid w:val="00212748"/>
    <w:rsid w:val="00213068"/>
    <w:rsid w:val="002136A5"/>
    <w:rsid w:val="00214735"/>
    <w:rsid w:val="00214AA9"/>
    <w:rsid w:val="002169E6"/>
    <w:rsid w:val="00216CC2"/>
    <w:rsid w:val="00217A6D"/>
    <w:rsid w:val="00220D43"/>
    <w:rsid w:val="00221DC8"/>
    <w:rsid w:val="00221ED8"/>
    <w:rsid w:val="00223394"/>
    <w:rsid w:val="00224259"/>
    <w:rsid w:val="00224823"/>
    <w:rsid w:val="00225751"/>
    <w:rsid w:val="0022591B"/>
    <w:rsid w:val="00225B62"/>
    <w:rsid w:val="002276D8"/>
    <w:rsid w:val="0023007D"/>
    <w:rsid w:val="00230C13"/>
    <w:rsid w:val="002310A0"/>
    <w:rsid w:val="00231236"/>
    <w:rsid w:val="002339B4"/>
    <w:rsid w:val="00234E5E"/>
    <w:rsid w:val="00236822"/>
    <w:rsid w:val="00237B23"/>
    <w:rsid w:val="00240ABC"/>
    <w:rsid w:val="002439AE"/>
    <w:rsid w:val="002455F7"/>
    <w:rsid w:val="0024682B"/>
    <w:rsid w:val="00247CA6"/>
    <w:rsid w:val="00250709"/>
    <w:rsid w:val="0025194F"/>
    <w:rsid w:val="002526DA"/>
    <w:rsid w:val="00252AA0"/>
    <w:rsid w:val="002533DD"/>
    <w:rsid w:val="00254B0E"/>
    <w:rsid w:val="00257D87"/>
    <w:rsid w:val="00260687"/>
    <w:rsid w:val="00262AE9"/>
    <w:rsid w:val="002635DD"/>
    <w:rsid w:val="00264FF9"/>
    <w:rsid w:val="0026573A"/>
    <w:rsid w:val="002662CA"/>
    <w:rsid w:val="00267483"/>
    <w:rsid w:val="00267904"/>
    <w:rsid w:val="002679FC"/>
    <w:rsid w:val="00271B0C"/>
    <w:rsid w:val="00274772"/>
    <w:rsid w:val="00274897"/>
    <w:rsid w:val="00275A4C"/>
    <w:rsid w:val="00277AFE"/>
    <w:rsid w:val="00280DEF"/>
    <w:rsid w:val="00280EA2"/>
    <w:rsid w:val="00281D09"/>
    <w:rsid w:val="00281EAB"/>
    <w:rsid w:val="00282BF5"/>
    <w:rsid w:val="002831B7"/>
    <w:rsid w:val="00285A02"/>
    <w:rsid w:val="00286A0F"/>
    <w:rsid w:val="00286B42"/>
    <w:rsid w:val="00287329"/>
    <w:rsid w:val="0028769D"/>
    <w:rsid w:val="00287B79"/>
    <w:rsid w:val="0029135B"/>
    <w:rsid w:val="00292525"/>
    <w:rsid w:val="002939BF"/>
    <w:rsid w:val="00295C1A"/>
    <w:rsid w:val="002964C5"/>
    <w:rsid w:val="002A0D28"/>
    <w:rsid w:val="002A28F5"/>
    <w:rsid w:val="002A3A4F"/>
    <w:rsid w:val="002A52C2"/>
    <w:rsid w:val="002A5425"/>
    <w:rsid w:val="002A56E5"/>
    <w:rsid w:val="002A5DA8"/>
    <w:rsid w:val="002B12A4"/>
    <w:rsid w:val="002B1320"/>
    <w:rsid w:val="002B18FF"/>
    <w:rsid w:val="002B2037"/>
    <w:rsid w:val="002B248A"/>
    <w:rsid w:val="002B2DB7"/>
    <w:rsid w:val="002B2F0D"/>
    <w:rsid w:val="002B4376"/>
    <w:rsid w:val="002B6144"/>
    <w:rsid w:val="002B752C"/>
    <w:rsid w:val="002C015A"/>
    <w:rsid w:val="002C0280"/>
    <w:rsid w:val="002C39B0"/>
    <w:rsid w:val="002C3ED0"/>
    <w:rsid w:val="002C5306"/>
    <w:rsid w:val="002C6E97"/>
    <w:rsid w:val="002C7303"/>
    <w:rsid w:val="002C77C2"/>
    <w:rsid w:val="002D071A"/>
    <w:rsid w:val="002D0F55"/>
    <w:rsid w:val="002D1258"/>
    <w:rsid w:val="002D23B4"/>
    <w:rsid w:val="002D2E3C"/>
    <w:rsid w:val="002D39A1"/>
    <w:rsid w:val="002D3BFE"/>
    <w:rsid w:val="002D48D5"/>
    <w:rsid w:val="002D4ECD"/>
    <w:rsid w:val="002D51EF"/>
    <w:rsid w:val="002D6BD2"/>
    <w:rsid w:val="002E11BF"/>
    <w:rsid w:val="002E1C83"/>
    <w:rsid w:val="002E21BC"/>
    <w:rsid w:val="002E40DA"/>
    <w:rsid w:val="002E6779"/>
    <w:rsid w:val="002E691A"/>
    <w:rsid w:val="002E75C3"/>
    <w:rsid w:val="002E76B7"/>
    <w:rsid w:val="002E7E4A"/>
    <w:rsid w:val="002F1B28"/>
    <w:rsid w:val="002F2ED0"/>
    <w:rsid w:val="002F3660"/>
    <w:rsid w:val="002F4107"/>
    <w:rsid w:val="002F4B57"/>
    <w:rsid w:val="002F728E"/>
    <w:rsid w:val="002F72EF"/>
    <w:rsid w:val="003006D9"/>
    <w:rsid w:val="0030088D"/>
    <w:rsid w:val="00301E8A"/>
    <w:rsid w:val="003025BB"/>
    <w:rsid w:val="0030347E"/>
    <w:rsid w:val="00303663"/>
    <w:rsid w:val="00303804"/>
    <w:rsid w:val="0030486C"/>
    <w:rsid w:val="00306B2E"/>
    <w:rsid w:val="00307A50"/>
    <w:rsid w:val="00307A5B"/>
    <w:rsid w:val="00310882"/>
    <w:rsid w:val="003146D7"/>
    <w:rsid w:val="00317028"/>
    <w:rsid w:val="003175F2"/>
    <w:rsid w:val="0031764F"/>
    <w:rsid w:val="0032071C"/>
    <w:rsid w:val="00321AB1"/>
    <w:rsid w:val="00321D0E"/>
    <w:rsid w:val="00322A59"/>
    <w:rsid w:val="00324758"/>
    <w:rsid w:val="00325290"/>
    <w:rsid w:val="00325915"/>
    <w:rsid w:val="00330C5D"/>
    <w:rsid w:val="0033116A"/>
    <w:rsid w:val="0033126A"/>
    <w:rsid w:val="00333FB1"/>
    <w:rsid w:val="003350AE"/>
    <w:rsid w:val="00336696"/>
    <w:rsid w:val="0034014D"/>
    <w:rsid w:val="00340E91"/>
    <w:rsid w:val="003416FB"/>
    <w:rsid w:val="00341F7B"/>
    <w:rsid w:val="0034249E"/>
    <w:rsid w:val="00342A3F"/>
    <w:rsid w:val="003444C1"/>
    <w:rsid w:val="00344A56"/>
    <w:rsid w:val="00344A75"/>
    <w:rsid w:val="00344EE8"/>
    <w:rsid w:val="00351614"/>
    <w:rsid w:val="00351C2B"/>
    <w:rsid w:val="003546EC"/>
    <w:rsid w:val="00355864"/>
    <w:rsid w:val="00355C10"/>
    <w:rsid w:val="00357DF3"/>
    <w:rsid w:val="00357FEA"/>
    <w:rsid w:val="00360AAD"/>
    <w:rsid w:val="00361293"/>
    <w:rsid w:val="00361B83"/>
    <w:rsid w:val="003637BF"/>
    <w:rsid w:val="00364D77"/>
    <w:rsid w:val="0036523A"/>
    <w:rsid w:val="003653B5"/>
    <w:rsid w:val="00365580"/>
    <w:rsid w:val="003661AE"/>
    <w:rsid w:val="00366CEB"/>
    <w:rsid w:val="0036756F"/>
    <w:rsid w:val="0036761B"/>
    <w:rsid w:val="003678CB"/>
    <w:rsid w:val="003701DF"/>
    <w:rsid w:val="00370BD1"/>
    <w:rsid w:val="00370F12"/>
    <w:rsid w:val="003728EE"/>
    <w:rsid w:val="00372936"/>
    <w:rsid w:val="00373316"/>
    <w:rsid w:val="00373ADA"/>
    <w:rsid w:val="00374997"/>
    <w:rsid w:val="00375845"/>
    <w:rsid w:val="003760B6"/>
    <w:rsid w:val="00380891"/>
    <w:rsid w:val="00382252"/>
    <w:rsid w:val="00382E81"/>
    <w:rsid w:val="00385393"/>
    <w:rsid w:val="003859A3"/>
    <w:rsid w:val="00386047"/>
    <w:rsid w:val="0038770B"/>
    <w:rsid w:val="0038783C"/>
    <w:rsid w:val="003905A1"/>
    <w:rsid w:val="003910BF"/>
    <w:rsid w:val="00392DD1"/>
    <w:rsid w:val="00393042"/>
    <w:rsid w:val="003934C3"/>
    <w:rsid w:val="0039408D"/>
    <w:rsid w:val="00394637"/>
    <w:rsid w:val="0039579F"/>
    <w:rsid w:val="003959FA"/>
    <w:rsid w:val="00397221"/>
    <w:rsid w:val="003A101A"/>
    <w:rsid w:val="003A2CF8"/>
    <w:rsid w:val="003A3D94"/>
    <w:rsid w:val="003A52C4"/>
    <w:rsid w:val="003A715C"/>
    <w:rsid w:val="003A7CB5"/>
    <w:rsid w:val="003B09AF"/>
    <w:rsid w:val="003B0CBF"/>
    <w:rsid w:val="003B1211"/>
    <w:rsid w:val="003B14A7"/>
    <w:rsid w:val="003B1BCB"/>
    <w:rsid w:val="003B28A4"/>
    <w:rsid w:val="003B2CFF"/>
    <w:rsid w:val="003B2D63"/>
    <w:rsid w:val="003B321E"/>
    <w:rsid w:val="003B45F4"/>
    <w:rsid w:val="003B4983"/>
    <w:rsid w:val="003B4A41"/>
    <w:rsid w:val="003B6C4B"/>
    <w:rsid w:val="003B70EB"/>
    <w:rsid w:val="003B79D0"/>
    <w:rsid w:val="003C12A2"/>
    <w:rsid w:val="003C12BB"/>
    <w:rsid w:val="003C1BE4"/>
    <w:rsid w:val="003C4242"/>
    <w:rsid w:val="003C44BB"/>
    <w:rsid w:val="003C6433"/>
    <w:rsid w:val="003C73C7"/>
    <w:rsid w:val="003C7CAC"/>
    <w:rsid w:val="003C7DD1"/>
    <w:rsid w:val="003D0462"/>
    <w:rsid w:val="003D13C4"/>
    <w:rsid w:val="003D261E"/>
    <w:rsid w:val="003D4077"/>
    <w:rsid w:val="003D4215"/>
    <w:rsid w:val="003D4515"/>
    <w:rsid w:val="003D614E"/>
    <w:rsid w:val="003E00FA"/>
    <w:rsid w:val="003E0BBB"/>
    <w:rsid w:val="003E19B9"/>
    <w:rsid w:val="003E38F7"/>
    <w:rsid w:val="003E3B5B"/>
    <w:rsid w:val="003E3C06"/>
    <w:rsid w:val="003E43A0"/>
    <w:rsid w:val="003E43BC"/>
    <w:rsid w:val="003E4E5E"/>
    <w:rsid w:val="003E4FA2"/>
    <w:rsid w:val="003E6FB9"/>
    <w:rsid w:val="003E72D7"/>
    <w:rsid w:val="003F01BF"/>
    <w:rsid w:val="003F07A0"/>
    <w:rsid w:val="003F081D"/>
    <w:rsid w:val="003F093D"/>
    <w:rsid w:val="003F1132"/>
    <w:rsid w:val="003F5533"/>
    <w:rsid w:val="003F6956"/>
    <w:rsid w:val="004013DB"/>
    <w:rsid w:val="00402EB1"/>
    <w:rsid w:val="00403498"/>
    <w:rsid w:val="00404F6E"/>
    <w:rsid w:val="004076A6"/>
    <w:rsid w:val="00410062"/>
    <w:rsid w:val="004103BC"/>
    <w:rsid w:val="00410548"/>
    <w:rsid w:val="00410B10"/>
    <w:rsid w:val="0041258B"/>
    <w:rsid w:val="00413C26"/>
    <w:rsid w:val="00415D7E"/>
    <w:rsid w:val="00420B91"/>
    <w:rsid w:val="004237A5"/>
    <w:rsid w:val="00425E77"/>
    <w:rsid w:val="00427221"/>
    <w:rsid w:val="00432E95"/>
    <w:rsid w:val="00434215"/>
    <w:rsid w:val="004347D9"/>
    <w:rsid w:val="00434D9B"/>
    <w:rsid w:val="004355CD"/>
    <w:rsid w:val="00435A05"/>
    <w:rsid w:val="00435C71"/>
    <w:rsid w:val="00436487"/>
    <w:rsid w:val="0043698F"/>
    <w:rsid w:val="00437D46"/>
    <w:rsid w:val="004400CD"/>
    <w:rsid w:val="004406C0"/>
    <w:rsid w:val="00440B5F"/>
    <w:rsid w:val="00441173"/>
    <w:rsid w:val="004423A6"/>
    <w:rsid w:val="0044259C"/>
    <w:rsid w:val="00443A01"/>
    <w:rsid w:val="00443B6B"/>
    <w:rsid w:val="004458DD"/>
    <w:rsid w:val="00446255"/>
    <w:rsid w:val="004466DF"/>
    <w:rsid w:val="00446AF0"/>
    <w:rsid w:val="0044752E"/>
    <w:rsid w:val="0045002C"/>
    <w:rsid w:val="00450E7E"/>
    <w:rsid w:val="004515AB"/>
    <w:rsid w:val="00451F64"/>
    <w:rsid w:val="004526DF"/>
    <w:rsid w:val="0045392C"/>
    <w:rsid w:val="00453A66"/>
    <w:rsid w:val="00453E56"/>
    <w:rsid w:val="004550D9"/>
    <w:rsid w:val="00456B90"/>
    <w:rsid w:val="00456F20"/>
    <w:rsid w:val="00457C6A"/>
    <w:rsid w:val="0046177D"/>
    <w:rsid w:val="004620A3"/>
    <w:rsid w:val="00462708"/>
    <w:rsid w:val="004628D9"/>
    <w:rsid w:val="00465068"/>
    <w:rsid w:val="004658C6"/>
    <w:rsid w:val="004661E4"/>
    <w:rsid w:val="00466587"/>
    <w:rsid w:val="0046728D"/>
    <w:rsid w:val="0046747F"/>
    <w:rsid w:val="00467B4A"/>
    <w:rsid w:val="004718C0"/>
    <w:rsid w:val="00473A93"/>
    <w:rsid w:val="00475107"/>
    <w:rsid w:val="00475A4C"/>
    <w:rsid w:val="004772FF"/>
    <w:rsid w:val="00477BE4"/>
    <w:rsid w:val="004800EA"/>
    <w:rsid w:val="00480F94"/>
    <w:rsid w:val="004830EA"/>
    <w:rsid w:val="00483F97"/>
    <w:rsid w:val="00484296"/>
    <w:rsid w:val="004848DB"/>
    <w:rsid w:val="00484939"/>
    <w:rsid w:val="0049078C"/>
    <w:rsid w:val="00492036"/>
    <w:rsid w:val="004920AA"/>
    <w:rsid w:val="00493DDB"/>
    <w:rsid w:val="00497118"/>
    <w:rsid w:val="004A05B4"/>
    <w:rsid w:val="004A08BE"/>
    <w:rsid w:val="004A1C58"/>
    <w:rsid w:val="004A1DB2"/>
    <w:rsid w:val="004A352D"/>
    <w:rsid w:val="004A5566"/>
    <w:rsid w:val="004A5953"/>
    <w:rsid w:val="004A5AA6"/>
    <w:rsid w:val="004A60AE"/>
    <w:rsid w:val="004A6A63"/>
    <w:rsid w:val="004A73D7"/>
    <w:rsid w:val="004B00CD"/>
    <w:rsid w:val="004B1ED0"/>
    <w:rsid w:val="004B5228"/>
    <w:rsid w:val="004B635D"/>
    <w:rsid w:val="004B65B9"/>
    <w:rsid w:val="004B666B"/>
    <w:rsid w:val="004B73FB"/>
    <w:rsid w:val="004C0167"/>
    <w:rsid w:val="004C0413"/>
    <w:rsid w:val="004C08A9"/>
    <w:rsid w:val="004C0B58"/>
    <w:rsid w:val="004C1666"/>
    <w:rsid w:val="004C1887"/>
    <w:rsid w:val="004C55EE"/>
    <w:rsid w:val="004C5643"/>
    <w:rsid w:val="004C5F9C"/>
    <w:rsid w:val="004C6769"/>
    <w:rsid w:val="004C6A2B"/>
    <w:rsid w:val="004C6A98"/>
    <w:rsid w:val="004C7623"/>
    <w:rsid w:val="004C7C1C"/>
    <w:rsid w:val="004D2E1C"/>
    <w:rsid w:val="004D3153"/>
    <w:rsid w:val="004D3C90"/>
    <w:rsid w:val="004D4276"/>
    <w:rsid w:val="004D4864"/>
    <w:rsid w:val="004D691C"/>
    <w:rsid w:val="004D7A6D"/>
    <w:rsid w:val="004E02A6"/>
    <w:rsid w:val="004E1057"/>
    <w:rsid w:val="004E1FF4"/>
    <w:rsid w:val="004E3197"/>
    <w:rsid w:val="004E4B0C"/>
    <w:rsid w:val="004E4BF7"/>
    <w:rsid w:val="004E6218"/>
    <w:rsid w:val="004F0A13"/>
    <w:rsid w:val="004F0B07"/>
    <w:rsid w:val="004F27D2"/>
    <w:rsid w:val="004F338E"/>
    <w:rsid w:val="004F3528"/>
    <w:rsid w:val="004F4225"/>
    <w:rsid w:val="004F555D"/>
    <w:rsid w:val="004F661B"/>
    <w:rsid w:val="004F71BF"/>
    <w:rsid w:val="00501739"/>
    <w:rsid w:val="0050257C"/>
    <w:rsid w:val="0050323E"/>
    <w:rsid w:val="005037AD"/>
    <w:rsid w:val="0050511C"/>
    <w:rsid w:val="00510A98"/>
    <w:rsid w:val="005118E4"/>
    <w:rsid w:val="00511B72"/>
    <w:rsid w:val="0051394D"/>
    <w:rsid w:val="00513C27"/>
    <w:rsid w:val="005148B5"/>
    <w:rsid w:val="00517BA8"/>
    <w:rsid w:val="00521EFF"/>
    <w:rsid w:val="00523097"/>
    <w:rsid w:val="00523DE2"/>
    <w:rsid w:val="00524A98"/>
    <w:rsid w:val="005268E7"/>
    <w:rsid w:val="00530CF0"/>
    <w:rsid w:val="00531A39"/>
    <w:rsid w:val="00532C0E"/>
    <w:rsid w:val="00532E7A"/>
    <w:rsid w:val="00533D81"/>
    <w:rsid w:val="00535DFD"/>
    <w:rsid w:val="00536112"/>
    <w:rsid w:val="00536CE8"/>
    <w:rsid w:val="0054015C"/>
    <w:rsid w:val="00544323"/>
    <w:rsid w:val="00544471"/>
    <w:rsid w:val="005477B5"/>
    <w:rsid w:val="0055006B"/>
    <w:rsid w:val="005516EC"/>
    <w:rsid w:val="00553888"/>
    <w:rsid w:val="00555536"/>
    <w:rsid w:val="005567EF"/>
    <w:rsid w:val="00557A67"/>
    <w:rsid w:val="00560000"/>
    <w:rsid w:val="0056019A"/>
    <w:rsid w:val="005609C4"/>
    <w:rsid w:val="0056116E"/>
    <w:rsid w:val="005613D7"/>
    <w:rsid w:val="0056231F"/>
    <w:rsid w:val="005631E3"/>
    <w:rsid w:val="005636ED"/>
    <w:rsid w:val="0056478E"/>
    <w:rsid w:val="005658FF"/>
    <w:rsid w:val="00565960"/>
    <w:rsid w:val="00565A83"/>
    <w:rsid w:val="00570A3B"/>
    <w:rsid w:val="00573B96"/>
    <w:rsid w:val="00573EF8"/>
    <w:rsid w:val="00574A10"/>
    <w:rsid w:val="00575580"/>
    <w:rsid w:val="00576AE1"/>
    <w:rsid w:val="00581205"/>
    <w:rsid w:val="0058143E"/>
    <w:rsid w:val="0058233E"/>
    <w:rsid w:val="0058315E"/>
    <w:rsid w:val="0058495F"/>
    <w:rsid w:val="00584D77"/>
    <w:rsid w:val="0058584B"/>
    <w:rsid w:val="005866E5"/>
    <w:rsid w:val="0059003E"/>
    <w:rsid w:val="00592E91"/>
    <w:rsid w:val="00593945"/>
    <w:rsid w:val="00593DC2"/>
    <w:rsid w:val="00594AC0"/>
    <w:rsid w:val="00594E3E"/>
    <w:rsid w:val="00595155"/>
    <w:rsid w:val="0059612A"/>
    <w:rsid w:val="00597BE3"/>
    <w:rsid w:val="005A680B"/>
    <w:rsid w:val="005A6C56"/>
    <w:rsid w:val="005A6D28"/>
    <w:rsid w:val="005B0A9A"/>
    <w:rsid w:val="005B14A1"/>
    <w:rsid w:val="005B1FD0"/>
    <w:rsid w:val="005B2E56"/>
    <w:rsid w:val="005B3AEF"/>
    <w:rsid w:val="005B4221"/>
    <w:rsid w:val="005B44E5"/>
    <w:rsid w:val="005B5C5C"/>
    <w:rsid w:val="005B6846"/>
    <w:rsid w:val="005C07E0"/>
    <w:rsid w:val="005C0C5C"/>
    <w:rsid w:val="005C4815"/>
    <w:rsid w:val="005C683D"/>
    <w:rsid w:val="005C74F4"/>
    <w:rsid w:val="005C7A0D"/>
    <w:rsid w:val="005D1D4E"/>
    <w:rsid w:val="005D33B5"/>
    <w:rsid w:val="005D381F"/>
    <w:rsid w:val="005D445B"/>
    <w:rsid w:val="005D4AF9"/>
    <w:rsid w:val="005D5200"/>
    <w:rsid w:val="005E037B"/>
    <w:rsid w:val="005E2246"/>
    <w:rsid w:val="005E67AE"/>
    <w:rsid w:val="005F0536"/>
    <w:rsid w:val="005F17EE"/>
    <w:rsid w:val="005F2323"/>
    <w:rsid w:val="005F3106"/>
    <w:rsid w:val="005F457B"/>
    <w:rsid w:val="005F4B16"/>
    <w:rsid w:val="005F4D35"/>
    <w:rsid w:val="005F5EAC"/>
    <w:rsid w:val="005F6C75"/>
    <w:rsid w:val="006016B9"/>
    <w:rsid w:val="00601EAC"/>
    <w:rsid w:val="006041A3"/>
    <w:rsid w:val="00605364"/>
    <w:rsid w:val="006053DD"/>
    <w:rsid w:val="006054F8"/>
    <w:rsid w:val="00605D47"/>
    <w:rsid w:val="006079A9"/>
    <w:rsid w:val="00611743"/>
    <w:rsid w:val="0062204C"/>
    <w:rsid w:val="006222F3"/>
    <w:rsid w:val="00622E58"/>
    <w:rsid w:val="006231EE"/>
    <w:rsid w:val="00623D89"/>
    <w:rsid w:val="00624FE5"/>
    <w:rsid w:val="00625B7E"/>
    <w:rsid w:val="00625F8F"/>
    <w:rsid w:val="00630320"/>
    <w:rsid w:val="00632303"/>
    <w:rsid w:val="00633F72"/>
    <w:rsid w:val="00635875"/>
    <w:rsid w:val="006360AB"/>
    <w:rsid w:val="00636417"/>
    <w:rsid w:val="0064007F"/>
    <w:rsid w:val="00641492"/>
    <w:rsid w:val="0064231B"/>
    <w:rsid w:val="00644372"/>
    <w:rsid w:val="0064486B"/>
    <w:rsid w:val="00645410"/>
    <w:rsid w:val="00650B8E"/>
    <w:rsid w:val="00650FDD"/>
    <w:rsid w:val="006530CE"/>
    <w:rsid w:val="00655078"/>
    <w:rsid w:val="0066016A"/>
    <w:rsid w:val="0066054E"/>
    <w:rsid w:val="00660B99"/>
    <w:rsid w:val="00662FAB"/>
    <w:rsid w:val="00663DF5"/>
    <w:rsid w:val="00666281"/>
    <w:rsid w:val="00666600"/>
    <w:rsid w:val="0066783C"/>
    <w:rsid w:val="00667ABB"/>
    <w:rsid w:val="00667D39"/>
    <w:rsid w:val="00667DCA"/>
    <w:rsid w:val="0067199F"/>
    <w:rsid w:val="00671A5F"/>
    <w:rsid w:val="006722FB"/>
    <w:rsid w:val="00673056"/>
    <w:rsid w:val="00674E42"/>
    <w:rsid w:val="0067512F"/>
    <w:rsid w:val="00675A15"/>
    <w:rsid w:val="00680205"/>
    <w:rsid w:val="00680629"/>
    <w:rsid w:val="0068096B"/>
    <w:rsid w:val="00682727"/>
    <w:rsid w:val="00683CC4"/>
    <w:rsid w:val="00684FF7"/>
    <w:rsid w:val="00685593"/>
    <w:rsid w:val="00687187"/>
    <w:rsid w:val="006877AE"/>
    <w:rsid w:val="00690E0D"/>
    <w:rsid w:val="00691715"/>
    <w:rsid w:val="006922C1"/>
    <w:rsid w:val="00692FA9"/>
    <w:rsid w:val="00694ECA"/>
    <w:rsid w:val="0069650E"/>
    <w:rsid w:val="006A08D1"/>
    <w:rsid w:val="006A0CA8"/>
    <w:rsid w:val="006A2411"/>
    <w:rsid w:val="006A3181"/>
    <w:rsid w:val="006A57DC"/>
    <w:rsid w:val="006A61D1"/>
    <w:rsid w:val="006A741C"/>
    <w:rsid w:val="006A7E72"/>
    <w:rsid w:val="006B1717"/>
    <w:rsid w:val="006B3130"/>
    <w:rsid w:val="006B34C1"/>
    <w:rsid w:val="006B3CC3"/>
    <w:rsid w:val="006B4733"/>
    <w:rsid w:val="006B623A"/>
    <w:rsid w:val="006B758E"/>
    <w:rsid w:val="006C05CE"/>
    <w:rsid w:val="006C27E9"/>
    <w:rsid w:val="006C3B4B"/>
    <w:rsid w:val="006C3BBC"/>
    <w:rsid w:val="006C4494"/>
    <w:rsid w:val="006C4BBB"/>
    <w:rsid w:val="006C50AB"/>
    <w:rsid w:val="006C58CB"/>
    <w:rsid w:val="006C5CC8"/>
    <w:rsid w:val="006C6483"/>
    <w:rsid w:val="006C7804"/>
    <w:rsid w:val="006D14CA"/>
    <w:rsid w:val="006D2197"/>
    <w:rsid w:val="006D2CA2"/>
    <w:rsid w:val="006D2CE6"/>
    <w:rsid w:val="006D37BB"/>
    <w:rsid w:val="006D7A42"/>
    <w:rsid w:val="006D7B4B"/>
    <w:rsid w:val="006D7C22"/>
    <w:rsid w:val="006E1AF0"/>
    <w:rsid w:val="006E3211"/>
    <w:rsid w:val="006E3741"/>
    <w:rsid w:val="006E5352"/>
    <w:rsid w:val="006E5B1F"/>
    <w:rsid w:val="006E6121"/>
    <w:rsid w:val="006E6812"/>
    <w:rsid w:val="006E6BFA"/>
    <w:rsid w:val="006E739D"/>
    <w:rsid w:val="006E7F0F"/>
    <w:rsid w:val="006F434B"/>
    <w:rsid w:val="006F4A79"/>
    <w:rsid w:val="006F62EF"/>
    <w:rsid w:val="006F6734"/>
    <w:rsid w:val="006F7069"/>
    <w:rsid w:val="006F7212"/>
    <w:rsid w:val="007005A6"/>
    <w:rsid w:val="00702096"/>
    <w:rsid w:val="00704573"/>
    <w:rsid w:val="0070498E"/>
    <w:rsid w:val="00704A3C"/>
    <w:rsid w:val="00705197"/>
    <w:rsid w:val="007056F5"/>
    <w:rsid w:val="00705B4A"/>
    <w:rsid w:val="0070682D"/>
    <w:rsid w:val="00707253"/>
    <w:rsid w:val="00707B44"/>
    <w:rsid w:val="007118AA"/>
    <w:rsid w:val="00711FCA"/>
    <w:rsid w:val="00712A8B"/>
    <w:rsid w:val="00712FCC"/>
    <w:rsid w:val="007136B7"/>
    <w:rsid w:val="00713A20"/>
    <w:rsid w:val="00715BF4"/>
    <w:rsid w:val="00715C11"/>
    <w:rsid w:val="00716456"/>
    <w:rsid w:val="00716A5C"/>
    <w:rsid w:val="007178D6"/>
    <w:rsid w:val="007207CE"/>
    <w:rsid w:val="00721348"/>
    <w:rsid w:val="007265D4"/>
    <w:rsid w:val="00726DAE"/>
    <w:rsid w:val="00727A9D"/>
    <w:rsid w:val="00731FAB"/>
    <w:rsid w:val="00734251"/>
    <w:rsid w:val="00734FCC"/>
    <w:rsid w:val="00735438"/>
    <w:rsid w:val="007359AE"/>
    <w:rsid w:val="00736C0A"/>
    <w:rsid w:val="00740249"/>
    <w:rsid w:val="00741AC7"/>
    <w:rsid w:val="00745344"/>
    <w:rsid w:val="00746D34"/>
    <w:rsid w:val="00747A04"/>
    <w:rsid w:val="00747FA3"/>
    <w:rsid w:val="007502E6"/>
    <w:rsid w:val="0075144E"/>
    <w:rsid w:val="00752FDE"/>
    <w:rsid w:val="0075307A"/>
    <w:rsid w:val="007536B9"/>
    <w:rsid w:val="00753B0B"/>
    <w:rsid w:val="00753DDC"/>
    <w:rsid w:val="00753E60"/>
    <w:rsid w:val="00756509"/>
    <w:rsid w:val="007565AF"/>
    <w:rsid w:val="00756A6B"/>
    <w:rsid w:val="00757910"/>
    <w:rsid w:val="00757EEB"/>
    <w:rsid w:val="0076129C"/>
    <w:rsid w:val="00761E74"/>
    <w:rsid w:val="00761FD2"/>
    <w:rsid w:val="00762089"/>
    <w:rsid w:val="007620E6"/>
    <w:rsid w:val="00762B8A"/>
    <w:rsid w:val="00762D45"/>
    <w:rsid w:val="00763C28"/>
    <w:rsid w:val="00763E8E"/>
    <w:rsid w:val="00765962"/>
    <w:rsid w:val="007666BD"/>
    <w:rsid w:val="007674F7"/>
    <w:rsid w:val="0077051C"/>
    <w:rsid w:val="007711BC"/>
    <w:rsid w:val="00772299"/>
    <w:rsid w:val="007733E7"/>
    <w:rsid w:val="00773D74"/>
    <w:rsid w:val="007740BC"/>
    <w:rsid w:val="00774EB7"/>
    <w:rsid w:val="0077741A"/>
    <w:rsid w:val="00777440"/>
    <w:rsid w:val="00777522"/>
    <w:rsid w:val="007816B3"/>
    <w:rsid w:val="00781D15"/>
    <w:rsid w:val="00782136"/>
    <w:rsid w:val="007823F0"/>
    <w:rsid w:val="00786C5B"/>
    <w:rsid w:val="00786F3F"/>
    <w:rsid w:val="007919D8"/>
    <w:rsid w:val="007943E8"/>
    <w:rsid w:val="007A0058"/>
    <w:rsid w:val="007A4BA6"/>
    <w:rsid w:val="007A4FC4"/>
    <w:rsid w:val="007A5FB6"/>
    <w:rsid w:val="007A7078"/>
    <w:rsid w:val="007B1028"/>
    <w:rsid w:val="007B415F"/>
    <w:rsid w:val="007B507D"/>
    <w:rsid w:val="007B689A"/>
    <w:rsid w:val="007C108B"/>
    <w:rsid w:val="007C2152"/>
    <w:rsid w:val="007C2758"/>
    <w:rsid w:val="007C2BAC"/>
    <w:rsid w:val="007C2FFD"/>
    <w:rsid w:val="007C31E1"/>
    <w:rsid w:val="007C530B"/>
    <w:rsid w:val="007C6BD0"/>
    <w:rsid w:val="007C7BFF"/>
    <w:rsid w:val="007D10F5"/>
    <w:rsid w:val="007D1752"/>
    <w:rsid w:val="007D3BCD"/>
    <w:rsid w:val="007D4020"/>
    <w:rsid w:val="007D48D0"/>
    <w:rsid w:val="007D51E0"/>
    <w:rsid w:val="007D635E"/>
    <w:rsid w:val="007D686E"/>
    <w:rsid w:val="007D6FA3"/>
    <w:rsid w:val="007D720A"/>
    <w:rsid w:val="007E3D4B"/>
    <w:rsid w:val="007E66E3"/>
    <w:rsid w:val="007F0389"/>
    <w:rsid w:val="007F171A"/>
    <w:rsid w:val="007F355B"/>
    <w:rsid w:val="007F38C1"/>
    <w:rsid w:val="007F50B6"/>
    <w:rsid w:val="007F5880"/>
    <w:rsid w:val="0080041D"/>
    <w:rsid w:val="008013C3"/>
    <w:rsid w:val="00801572"/>
    <w:rsid w:val="00801694"/>
    <w:rsid w:val="00801A84"/>
    <w:rsid w:val="00801AB2"/>
    <w:rsid w:val="00801E88"/>
    <w:rsid w:val="008040B9"/>
    <w:rsid w:val="0080516D"/>
    <w:rsid w:val="00806446"/>
    <w:rsid w:val="008103FC"/>
    <w:rsid w:val="00811058"/>
    <w:rsid w:val="008143F0"/>
    <w:rsid w:val="00814ADE"/>
    <w:rsid w:val="008150E2"/>
    <w:rsid w:val="00815A63"/>
    <w:rsid w:val="008173A3"/>
    <w:rsid w:val="00817A90"/>
    <w:rsid w:val="00820072"/>
    <w:rsid w:val="00820915"/>
    <w:rsid w:val="00820C7A"/>
    <w:rsid w:val="00820E3F"/>
    <w:rsid w:val="00821F61"/>
    <w:rsid w:val="0082311F"/>
    <w:rsid w:val="00823BC3"/>
    <w:rsid w:val="00826CAA"/>
    <w:rsid w:val="00827170"/>
    <w:rsid w:val="00827660"/>
    <w:rsid w:val="008278DD"/>
    <w:rsid w:val="008301B1"/>
    <w:rsid w:val="00830F6B"/>
    <w:rsid w:val="0083224E"/>
    <w:rsid w:val="008338A0"/>
    <w:rsid w:val="00833CBC"/>
    <w:rsid w:val="008348E8"/>
    <w:rsid w:val="0083507C"/>
    <w:rsid w:val="00835441"/>
    <w:rsid w:val="008355C5"/>
    <w:rsid w:val="00837465"/>
    <w:rsid w:val="0084043B"/>
    <w:rsid w:val="00840C64"/>
    <w:rsid w:val="0084206C"/>
    <w:rsid w:val="00842841"/>
    <w:rsid w:val="00842D17"/>
    <w:rsid w:val="00843E64"/>
    <w:rsid w:val="008472BD"/>
    <w:rsid w:val="008477AF"/>
    <w:rsid w:val="00847E71"/>
    <w:rsid w:val="008507EE"/>
    <w:rsid w:val="00850AD1"/>
    <w:rsid w:val="00851848"/>
    <w:rsid w:val="00852174"/>
    <w:rsid w:val="00852B0C"/>
    <w:rsid w:val="00853058"/>
    <w:rsid w:val="00853EFA"/>
    <w:rsid w:val="0085490A"/>
    <w:rsid w:val="008557F1"/>
    <w:rsid w:val="00856A5A"/>
    <w:rsid w:val="00856AA7"/>
    <w:rsid w:val="00856F44"/>
    <w:rsid w:val="00857A2E"/>
    <w:rsid w:val="0086103E"/>
    <w:rsid w:val="008612A8"/>
    <w:rsid w:val="00862B24"/>
    <w:rsid w:val="00862FBC"/>
    <w:rsid w:val="00864667"/>
    <w:rsid w:val="00864D6E"/>
    <w:rsid w:val="00865F3D"/>
    <w:rsid w:val="00866A55"/>
    <w:rsid w:val="00866B97"/>
    <w:rsid w:val="00866E65"/>
    <w:rsid w:val="00867522"/>
    <w:rsid w:val="0087045F"/>
    <w:rsid w:val="008710C6"/>
    <w:rsid w:val="0087324F"/>
    <w:rsid w:val="0087446C"/>
    <w:rsid w:val="00875290"/>
    <w:rsid w:val="00882271"/>
    <w:rsid w:val="00883A22"/>
    <w:rsid w:val="00884520"/>
    <w:rsid w:val="00885921"/>
    <w:rsid w:val="00885B3F"/>
    <w:rsid w:val="00885D3F"/>
    <w:rsid w:val="00885F16"/>
    <w:rsid w:val="00891586"/>
    <w:rsid w:val="0089169F"/>
    <w:rsid w:val="00891778"/>
    <w:rsid w:val="00891F3C"/>
    <w:rsid w:val="00892907"/>
    <w:rsid w:val="00893415"/>
    <w:rsid w:val="00893665"/>
    <w:rsid w:val="0089427A"/>
    <w:rsid w:val="00894F83"/>
    <w:rsid w:val="00895213"/>
    <w:rsid w:val="00896CF6"/>
    <w:rsid w:val="00896FFF"/>
    <w:rsid w:val="008A01F9"/>
    <w:rsid w:val="008A20AE"/>
    <w:rsid w:val="008A2E82"/>
    <w:rsid w:val="008A351F"/>
    <w:rsid w:val="008A3F5E"/>
    <w:rsid w:val="008A40AF"/>
    <w:rsid w:val="008A43D2"/>
    <w:rsid w:val="008A4675"/>
    <w:rsid w:val="008A52E4"/>
    <w:rsid w:val="008A6BF6"/>
    <w:rsid w:val="008A7DD3"/>
    <w:rsid w:val="008B23D5"/>
    <w:rsid w:val="008B261C"/>
    <w:rsid w:val="008B324B"/>
    <w:rsid w:val="008B46FD"/>
    <w:rsid w:val="008B51BB"/>
    <w:rsid w:val="008C1FD3"/>
    <w:rsid w:val="008C3D9F"/>
    <w:rsid w:val="008C4C70"/>
    <w:rsid w:val="008C52EE"/>
    <w:rsid w:val="008D1B94"/>
    <w:rsid w:val="008D3580"/>
    <w:rsid w:val="008D3715"/>
    <w:rsid w:val="008D3C6D"/>
    <w:rsid w:val="008D4A58"/>
    <w:rsid w:val="008E1478"/>
    <w:rsid w:val="008E2594"/>
    <w:rsid w:val="008E2E70"/>
    <w:rsid w:val="008E727A"/>
    <w:rsid w:val="008F04B1"/>
    <w:rsid w:val="008F07F5"/>
    <w:rsid w:val="008F0D7E"/>
    <w:rsid w:val="008F1FC5"/>
    <w:rsid w:val="008F651E"/>
    <w:rsid w:val="008F7406"/>
    <w:rsid w:val="008F74E8"/>
    <w:rsid w:val="008F76DE"/>
    <w:rsid w:val="008F77D5"/>
    <w:rsid w:val="00900DA1"/>
    <w:rsid w:val="00901B1C"/>
    <w:rsid w:val="00903588"/>
    <w:rsid w:val="009035FC"/>
    <w:rsid w:val="00903E16"/>
    <w:rsid w:val="0090626D"/>
    <w:rsid w:val="009063DA"/>
    <w:rsid w:val="009073F7"/>
    <w:rsid w:val="0090766B"/>
    <w:rsid w:val="00911749"/>
    <w:rsid w:val="00911C86"/>
    <w:rsid w:val="0091216C"/>
    <w:rsid w:val="00914A8E"/>
    <w:rsid w:val="00915F07"/>
    <w:rsid w:val="00916DAC"/>
    <w:rsid w:val="00920C3C"/>
    <w:rsid w:val="00921017"/>
    <w:rsid w:val="00922D74"/>
    <w:rsid w:val="00924181"/>
    <w:rsid w:val="00924489"/>
    <w:rsid w:val="00926030"/>
    <w:rsid w:val="00926850"/>
    <w:rsid w:val="00926FFE"/>
    <w:rsid w:val="009303D7"/>
    <w:rsid w:val="00931DB5"/>
    <w:rsid w:val="0093220C"/>
    <w:rsid w:val="00933148"/>
    <w:rsid w:val="009331AC"/>
    <w:rsid w:val="00933C25"/>
    <w:rsid w:val="009355A0"/>
    <w:rsid w:val="00935E59"/>
    <w:rsid w:val="009365CB"/>
    <w:rsid w:val="00936705"/>
    <w:rsid w:val="00942198"/>
    <w:rsid w:val="00942585"/>
    <w:rsid w:val="009428B2"/>
    <w:rsid w:val="0094330A"/>
    <w:rsid w:val="00947EBB"/>
    <w:rsid w:val="00947EFD"/>
    <w:rsid w:val="009515C0"/>
    <w:rsid w:val="0095201C"/>
    <w:rsid w:val="009536CE"/>
    <w:rsid w:val="00953BDA"/>
    <w:rsid w:val="00955122"/>
    <w:rsid w:val="0095680A"/>
    <w:rsid w:val="00956B42"/>
    <w:rsid w:val="00957A02"/>
    <w:rsid w:val="009602FC"/>
    <w:rsid w:val="00960C94"/>
    <w:rsid w:val="0096295B"/>
    <w:rsid w:val="00962CED"/>
    <w:rsid w:val="009637EE"/>
    <w:rsid w:val="00964C60"/>
    <w:rsid w:val="00965E63"/>
    <w:rsid w:val="00965FDD"/>
    <w:rsid w:val="00966185"/>
    <w:rsid w:val="0097047B"/>
    <w:rsid w:val="009719C5"/>
    <w:rsid w:val="00971F70"/>
    <w:rsid w:val="0097262E"/>
    <w:rsid w:val="009729AD"/>
    <w:rsid w:val="009739FB"/>
    <w:rsid w:val="009756A6"/>
    <w:rsid w:val="00976BE0"/>
    <w:rsid w:val="00980017"/>
    <w:rsid w:val="0098050D"/>
    <w:rsid w:val="0098082D"/>
    <w:rsid w:val="00982E19"/>
    <w:rsid w:val="00986869"/>
    <w:rsid w:val="00990100"/>
    <w:rsid w:val="009908E1"/>
    <w:rsid w:val="009908FF"/>
    <w:rsid w:val="00990DA0"/>
    <w:rsid w:val="00991BB1"/>
    <w:rsid w:val="0099288B"/>
    <w:rsid w:val="00992CBD"/>
    <w:rsid w:val="00993144"/>
    <w:rsid w:val="00993C61"/>
    <w:rsid w:val="00996D04"/>
    <w:rsid w:val="00997297"/>
    <w:rsid w:val="009A12AE"/>
    <w:rsid w:val="009A26A8"/>
    <w:rsid w:val="009A5B39"/>
    <w:rsid w:val="009A5D34"/>
    <w:rsid w:val="009A608D"/>
    <w:rsid w:val="009A60A4"/>
    <w:rsid w:val="009A6B33"/>
    <w:rsid w:val="009A6DD9"/>
    <w:rsid w:val="009B34AF"/>
    <w:rsid w:val="009B6B3F"/>
    <w:rsid w:val="009B6BC6"/>
    <w:rsid w:val="009C14E9"/>
    <w:rsid w:val="009C1D4D"/>
    <w:rsid w:val="009C22BF"/>
    <w:rsid w:val="009C26CC"/>
    <w:rsid w:val="009C2E99"/>
    <w:rsid w:val="009C3B74"/>
    <w:rsid w:val="009C4122"/>
    <w:rsid w:val="009C5669"/>
    <w:rsid w:val="009C737E"/>
    <w:rsid w:val="009D3B2B"/>
    <w:rsid w:val="009D3BEB"/>
    <w:rsid w:val="009D4DE7"/>
    <w:rsid w:val="009D59E4"/>
    <w:rsid w:val="009D62EC"/>
    <w:rsid w:val="009D6621"/>
    <w:rsid w:val="009D75F7"/>
    <w:rsid w:val="009D7FB7"/>
    <w:rsid w:val="009E1334"/>
    <w:rsid w:val="009E16B6"/>
    <w:rsid w:val="009E197F"/>
    <w:rsid w:val="009E2633"/>
    <w:rsid w:val="009E4958"/>
    <w:rsid w:val="009E506C"/>
    <w:rsid w:val="009E519D"/>
    <w:rsid w:val="009E6349"/>
    <w:rsid w:val="009E6EEF"/>
    <w:rsid w:val="009E760F"/>
    <w:rsid w:val="009F0CD6"/>
    <w:rsid w:val="009F11D4"/>
    <w:rsid w:val="009F1964"/>
    <w:rsid w:val="009F40FE"/>
    <w:rsid w:val="009F4C13"/>
    <w:rsid w:val="009F530A"/>
    <w:rsid w:val="009F6249"/>
    <w:rsid w:val="009F6DCD"/>
    <w:rsid w:val="009F7038"/>
    <w:rsid w:val="00A00271"/>
    <w:rsid w:val="00A04868"/>
    <w:rsid w:val="00A0541B"/>
    <w:rsid w:val="00A0549E"/>
    <w:rsid w:val="00A05DF3"/>
    <w:rsid w:val="00A063EE"/>
    <w:rsid w:val="00A07917"/>
    <w:rsid w:val="00A10A55"/>
    <w:rsid w:val="00A11475"/>
    <w:rsid w:val="00A12529"/>
    <w:rsid w:val="00A12B8D"/>
    <w:rsid w:val="00A12F40"/>
    <w:rsid w:val="00A14E9B"/>
    <w:rsid w:val="00A14FDE"/>
    <w:rsid w:val="00A150D2"/>
    <w:rsid w:val="00A156B2"/>
    <w:rsid w:val="00A16D2B"/>
    <w:rsid w:val="00A17205"/>
    <w:rsid w:val="00A228EF"/>
    <w:rsid w:val="00A249F5"/>
    <w:rsid w:val="00A24CB8"/>
    <w:rsid w:val="00A24F12"/>
    <w:rsid w:val="00A257A9"/>
    <w:rsid w:val="00A26181"/>
    <w:rsid w:val="00A27BDB"/>
    <w:rsid w:val="00A27C2E"/>
    <w:rsid w:val="00A304DC"/>
    <w:rsid w:val="00A30CA1"/>
    <w:rsid w:val="00A31CDE"/>
    <w:rsid w:val="00A33306"/>
    <w:rsid w:val="00A345E0"/>
    <w:rsid w:val="00A3462F"/>
    <w:rsid w:val="00A36164"/>
    <w:rsid w:val="00A4119B"/>
    <w:rsid w:val="00A4144D"/>
    <w:rsid w:val="00A42C82"/>
    <w:rsid w:val="00A43598"/>
    <w:rsid w:val="00A44996"/>
    <w:rsid w:val="00A449AD"/>
    <w:rsid w:val="00A44A1C"/>
    <w:rsid w:val="00A50B1C"/>
    <w:rsid w:val="00A51253"/>
    <w:rsid w:val="00A51732"/>
    <w:rsid w:val="00A53B67"/>
    <w:rsid w:val="00A554DA"/>
    <w:rsid w:val="00A56717"/>
    <w:rsid w:val="00A56911"/>
    <w:rsid w:val="00A57958"/>
    <w:rsid w:val="00A602C4"/>
    <w:rsid w:val="00A61310"/>
    <w:rsid w:val="00A61DF9"/>
    <w:rsid w:val="00A6277A"/>
    <w:rsid w:val="00A62834"/>
    <w:rsid w:val="00A63459"/>
    <w:rsid w:val="00A64CC7"/>
    <w:rsid w:val="00A651A5"/>
    <w:rsid w:val="00A66D26"/>
    <w:rsid w:val="00A67056"/>
    <w:rsid w:val="00A67677"/>
    <w:rsid w:val="00A67BC8"/>
    <w:rsid w:val="00A70462"/>
    <w:rsid w:val="00A70513"/>
    <w:rsid w:val="00A72944"/>
    <w:rsid w:val="00A72D64"/>
    <w:rsid w:val="00A80710"/>
    <w:rsid w:val="00A8429C"/>
    <w:rsid w:val="00A863EE"/>
    <w:rsid w:val="00A90318"/>
    <w:rsid w:val="00A948FF"/>
    <w:rsid w:val="00A956C5"/>
    <w:rsid w:val="00A96018"/>
    <w:rsid w:val="00A96C32"/>
    <w:rsid w:val="00A9744A"/>
    <w:rsid w:val="00AA13EC"/>
    <w:rsid w:val="00AA16C0"/>
    <w:rsid w:val="00AA1C23"/>
    <w:rsid w:val="00AA462A"/>
    <w:rsid w:val="00AA4729"/>
    <w:rsid w:val="00AA4B5E"/>
    <w:rsid w:val="00AA61BA"/>
    <w:rsid w:val="00AB13B6"/>
    <w:rsid w:val="00AB16AC"/>
    <w:rsid w:val="00AB2C28"/>
    <w:rsid w:val="00AB30AE"/>
    <w:rsid w:val="00AB4552"/>
    <w:rsid w:val="00AB5C33"/>
    <w:rsid w:val="00AB6934"/>
    <w:rsid w:val="00AC05E3"/>
    <w:rsid w:val="00AC4BA0"/>
    <w:rsid w:val="00AC59FF"/>
    <w:rsid w:val="00AC76F4"/>
    <w:rsid w:val="00AC7871"/>
    <w:rsid w:val="00AD32DA"/>
    <w:rsid w:val="00AD3FC8"/>
    <w:rsid w:val="00AD4DF0"/>
    <w:rsid w:val="00AE0E31"/>
    <w:rsid w:val="00AE1B4D"/>
    <w:rsid w:val="00AE28B7"/>
    <w:rsid w:val="00AE51A2"/>
    <w:rsid w:val="00AE61EC"/>
    <w:rsid w:val="00AE7945"/>
    <w:rsid w:val="00AF1FB9"/>
    <w:rsid w:val="00AF20B8"/>
    <w:rsid w:val="00AF2A5C"/>
    <w:rsid w:val="00AF3F76"/>
    <w:rsid w:val="00AF4140"/>
    <w:rsid w:val="00AF43BC"/>
    <w:rsid w:val="00AF49B8"/>
    <w:rsid w:val="00AF5241"/>
    <w:rsid w:val="00AF61D1"/>
    <w:rsid w:val="00AF7F4A"/>
    <w:rsid w:val="00B02145"/>
    <w:rsid w:val="00B02A85"/>
    <w:rsid w:val="00B03908"/>
    <w:rsid w:val="00B054E9"/>
    <w:rsid w:val="00B05567"/>
    <w:rsid w:val="00B05EFC"/>
    <w:rsid w:val="00B06394"/>
    <w:rsid w:val="00B07110"/>
    <w:rsid w:val="00B076E2"/>
    <w:rsid w:val="00B12986"/>
    <w:rsid w:val="00B132DD"/>
    <w:rsid w:val="00B13BF8"/>
    <w:rsid w:val="00B15BB3"/>
    <w:rsid w:val="00B1622E"/>
    <w:rsid w:val="00B1659C"/>
    <w:rsid w:val="00B17170"/>
    <w:rsid w:val="00B20E0C"/>
    <w:rsid w:val="00B233F3"/>
    <w:rsid w:val="00B239B2"/>
    <w:rsid w:val="00B23CDC"/>
    <w:rsid w:val="00B2559B"/>
    <w:rsid w:val="00B325BE"/>
    <w:rsid w:val="00B355E2"/>
    <w:rsid w:val="00B43191"/>
    <w:rsid w:val="00B4323D"/>
    <w:rsid w:val="00B44280"/>
    <w:rsid w:val="00B44855"/>
    <w:rsid w:val="00B44E15"/>
    <w:rsid w:val="00B52253"/>
    <w:rsid w:val="00B53976"/>
    <w:rsid w:val="00B545CA"/>
    <w:rsid w:val="00B54A5D"/>
    <w:rsid w:val="00B55A78"/>
    <w:rsid w:val="00B55A79"/>
    <w:rsid w:val="00B56121"/>
    <w:rsid w:val="00B561E1"/>
    <w:rsid w:val="00B56CA3"/>
    <w:rsid w:val="00B60073"/>
    <w:rsid w:val="00B617F6"/>
    <w:rsid w:val="00B63A57"/>
    <w:rsid w:val="00B63F5C"/>
    <w:rsid w:val="00B64188"/>
    <w:rsid w:val="00B644AC"/>
    <w:rsid w:val="00B64919"/>
    <w:rsid w:val="00B66901"/>
    <w:rsid w:val="00B701E0"/>
    <w:rsid w:val="00B705B3"/>
    <w:rsid w:val="00B70A3C"/>
    <w:rsid w:val="00B70E5D"/>
    <w:rsid w:val="00B76EF3"/>
    <w:rsid w:val="00B804A2"/>
    <w:rsid w:val="00B826DC"/>
    <w:rsid w:val="00B836D6"/>
    <w:rsid w:val="00B848AF"/>
    <w:rsid w:val="00B86F2F"/>
    <w:rsid w:val="00B93782"/>
    <w:rsid w:val="00B93FF6"/>
    <w:rsid w:val="00B9621F"/>
    <w:rsid w:val="00B9767E"/>
    <w:rsid w:val="00B9779E"/>
    <w:rsid w:val="00BA0979"/>
    <w:rsid w:val="00BA20F0"/>
    <w:rsid w:val="00BA234C"/>
    <w:rsid w:val="00BA2B98"/>
    <w:rsid w:val="00BA2FAC"/>
    <w:rsid w:val="00BA5752"/>
    <w:rsid w:val="00BA6D19"/>
    <w:rsid w:val="00BB0F40"/>
    <w:rsid w:val="00BB217D"/>
    <w:rsid w:val="00BB28A8"/>
    <w:rsid w:val="00BB49AB"/>
    <w:rsid w:val="00BB708E"/>
    <w:rsid w:val="00BC0270"/>
    <w:rsid w:val="00BC19E8"/>
    <w:rsid w:val="00BC1B3B"/>
    <w:rsid w:val="00BC1CE6"/>
    <w:rsid w:val="00BC37E6"/>
    <w:rsid w:val="00BC6583"/>
    <w:rsid w:val="00BC6BB3"/>
    <w:rsid w:val="00BC6DF7"/>
    <w:rsid w:val="00BC7F27"/>
    <w:rsid w:val="00BD2B78"/>
    <w:rsid w:val="00BD4152"/>
    <w:rsid w:val="00BD4C0C"/>
    <w:rsid w:val="00BD4F1B"/>
    <w:rsid w:val="00BD5667"/>
    <w:rsid w:val="00BD6BAD"/>
    <w:rsid w:val="00BD6C07"/>
    <w:rsid w:val="00BD6E6F"/>
    <w:rsid w:val="00BE005E"/>
    <w:rsid w:val="00BE15FE"/>
    <w:rsid w:val="00BE18A9"/>
    <w:rsid w:val="00BE1A11"/>
    <w:rsid w:val="00BE1B45"/>
    <w:rsid w:val="00BE1DF9"/>
    <w:rsid w:val="00BE1E6E"/>
    <w:rsid w:val="00BE30E3"/>
    <w:rsid w:val="00BE3BC5"/>
    <w:rsid w:val="00BE3D5A"/>
    <w:rsid w:val="00BE4F70"/>
    <w:rsid w:val="00BE50D1"/>
    <w:rsid w:val="00BE6709"/>
    <w:rsid w:val="00BE6B5E"/>
    <w:rsid w:val="00BF00AB"/>
    <w:rsid w:val="00BF0DD2"/>
    <w:rsid w:val="00BF22F1"/>
    <w:rsid w:val="00BF3623"/>
    <w:rsid w:val="00BF40A2"/>
    <w:rsid w:val="00BF4FF5"/>
    <w:rsid w:val="00BF7B22"/>
    <w:rsid w:val="00BF7C43"/>
    <w:rsid w:val="00BF7FDD"/>
    <w:rsid w:val="00C02DC0"/>
    <w:rsid w:val="00C04805"/>
    <w:rsid w:val="00C0522D"/>
    <w:rsid w:val="00C05B61"/>
    <w:rsid w:val="00C06DEA"/>
    <w:rsid w:val="00C11C86"/>
    <w:rsid w:val="00C16A3C"/>
    <w:rsid w:val="00C2255E"/>
    <w:rsid w:val="00C231AB"/>
    <w:rsid w:val="00C23F33"/>
    <w:rsid w:val="00C24764"/>
    <w:rsid w:val="00C2678E"/>
    <w:rsid w:val="00C277EC"/>
    <w:rsid w:val="00C30F5C"/>
    <w:rsid w:val="00C3167B"/>
    <w:rsid w:val="00C32943"/>
    <w:rsid w:val="00C33739"/>
    <w:rsid w:val="00C3396A"/>
    <w:rsid w:val="00C33F16"/>
    <w:rsid w:val="00C34946"/>
    <w:rsid w:val="00C349E1"/>
    <w:rsid w:val="00C351A7"/>
    <w:rsid w:val="00C3710F"/>
    <w:rsid w:val="00C37CBD"/>
    <w:rsid w:val="00C41FF7"/>
    <w:rsid w:val="00C43905"/>
    <w:rsid w:val="00C43C42"/>
    <w:rsid w:val="00C43F9A"/>
    <w:rsid w:val="00C4426D"/>
    <w:rsid w:val="00C46CFB"/>
    <w:rsid w:val="00C475D7"/>
    <w:rsid w:val="00C47618"/>
    <w:rsid w:val="00C501BF"/>
    <w:rsid w:val="00C53F9C"/>
    <w:rsid w:val="00C55F0C"/>
    <w:rsid w:val="00C570CF"/>
    <w:rsid w:val="00C57D78"/>
    <w:rsid w:val="00C60173"/>
    <w:rsid w:val="00C64642"/>
    <w:rsid w:val="00C6639B"/>
    <w:rsid w:val="00C6791D"/>
    <w:rsid w:val="00C67B7C"/>
    <w:rsid w:val="00C71574"/>
    <w:rsid w:val="00C71606"/>
    <w:rsid w:val="00C72840"/>
    <w:rsid w:val="00C77D8E"/>
    <w:rsid w:val="00C81A2B"/>
    <w:rsid w:val="00C81F3D"/>
    <w:rsid w:val="00C8296F"/>
    <w:rsid w:val="00C82DB7"/>
    <w:rsid w:val="00C83394"/>
    <w:rsid w:val="00C847E9"/>
    <w:rsid w:val="00C84EC2"/>
    <w:rsid w:val="00C85DF9"/>
    <w:rsid w:val="00C861E4"/>
    <w:rsid w:val="00C86DE2"/>
    <w:rsid w:val="00C86F64"/>
    <w:rsid w:val="00C875A5"/>
    <w:rsid w:val="00C931FB"/>
    <w:rsid w:val="00C9484A"/>
    <w:rsid w:val="00C96C48"/>
    <w:rsid w:val="00C97176"/>
    <w:rsid w:val="00CA0207"/>
    <w:rsid w:val="00CA0CBF"/>
    <w:rsid w:val="00CA2C1A"/>
    <w:rsid w:val="00CA6EC1"/>
    <w:rsid w:val="00CA737A"/>
    <w:rsid w:val="00CA74E8"/>
    <w:rsid w:val="00CB023C"/>
    <w:rsid w:val="00CB0864"/>
    <w:rsid w:val="00CB2CCE"/>
    <w:rsid w:val="00CB36C2"/>
    <w:rsid w:val="00CB37D0"/>
    <w:rsid w:val="00CB46AE"/>
    <w:rsid w:val="00CB4A44"/>
    <w:rsid w:val="00CB7C60"/>
    <w:rsid w:val="00CB7F44"/>
    <w:rsid w:val="00CC07EB"/>
    <w:rsid w:val="00CC0C78"/>
    <w:rsid w:val="00CC1434"/>
    <w:rsid w:val="00CC1C50"/>
    <w:rsid w:val="00CC3F49"/>
    <w:rsid w:val="00CC4276"/>
    <w:rsid w:val="00CC5D3B"/>
    <w:rsid w:val="00CC5E52"/>
    <w:rsid w:val="00CD0158"/>
    <w:rsid w:val="00CD1718"/>
    <w:rsid w:val="00CD1930"/>
    <w:rsid w:val="00CD263B"/>
    <w:rsid w:val="00CD5B62"/>
    <w:rsid w:val="00CD6F83"/>
    <w:rsid w:val="00CE2760"/>
    <w:rsid w:val="00CE2A76"/>
    <w:rsid w:val="00CE4B32"/>
    <w:rsid w:val="00CE5127"/>
    <w:rsid w:val="00CE58EC"/>
    <w:rsid w:val="00CE5CB2"/>
    <w:rsid w:val="00CE64B2"/>
    <w:rsid w:val="00CE64D3"/>
    <w:rsid w:val="00CE7309"/>
    <w:rsid w:val="00CF0609"/>
    <w:rsid w:val="00CF0AD4"/>
    <w:rsid w:val="00CF0BD2"/>
    <w:rsid w:val="00CF11A9"/>
    <w:rsid w:val="00CF2F57"/>
    <w:rsid w:val="00CF354E"/>
    <w:rsid w:val="00CF35CB"/>
    <w:rsid w:val="00CF3C2E"/>
    <w:rsid w:val="00CF51B9"/>
    <w:rsid w:val="00CF5D65"/>
    <w:rsid w:val="00CF7B9A"/>
    <w:rsid w:val="00D028DA"/>
    <w:rsid w:val="00D02A00"/>
    <w:rsid w:val="00D0330E"/>
    <w:rsid w:val="00D03674"/>
    <w:rsid w:val="00D03EA5"/>
    <w:rsid w:val="00D0416B"/>
    <w:rsid w:val="00D0575C"/>
    <w:rsid w:val="00D057FC"/>
    <w:rsid w:val="00D05802"/>
    <w:rsid w:val="00D05A7B"/>
    <w:rsid w:val="00D068E8"/>
    <w:rsid w:val="00D07AB2"/>
    <w:rsid w:val="00D10D1D"/>
    <w:rsid w:val="00D119A7"/>
    <w:rsid w:val="00D129E9"/>
    <w:rsid w:val="00D1306A"/>
    <w:rsid w:val="00D1365D"/>
    <w:rsid w:val="00D1387D"/>
    <w:rsid w:val="00D15C9F"/>
    <w:rsid w:val="00D16120"/>
    <w:rsid w:val="00D165C6"/>
    <w:rsid w:val="00D20ADC"/>
    <w:rsid w:val="00D21D41"/>
    <w:rsid w:val="00D22A5A"/>
    <w:rsid w:val="00D25117"/>
    <w:rsid w:val="00D2667B"/>
    <w:rsid w:val="00D27E8D"/>
    <w:rsid w:val="00D301F0"/>
    <w:rsid w:val="00D30E62"/>
    <w:rsid w:val="00D31D11"/>
    <w:rsid w:val="00D3254B"/>
    <w:rsid w:val="00D34EE3"/>
    <w:rsid w:val="00D40BEB"/>
    <w:rsid w:val="00D40FCE"/>
    <w:rsid w:val="00D412A0"/>
    <w:rsid w:val="00D4180D"/>
    <w:rsid w:val="00D42726"/>
    <w:rsid w:val="00D4461B"/>
    <w:rsid w:val="00D45393"/>
    <w:rsid w:val="00D454B9"/>
    <w:rsid w:val="00D45A52"/>
    <w:rsid w:val="00D45BE6"/>
    <w:rsid w:val="00D47A0C"/>
    <w:rsid w:val="00D47DDF"/>
    <w:rsid w:val="00D50970"/>
    <w:rsid w:val="00D5241C"/>
    <w:rsid w:val="00D5262C"/>
    <w:rsid w:val="00D53E92"/>
    <w:rsid w:val="00D553B2"/>
    <w:rsid w:val="00D570ED"/>
    <w:rsid w:val="00D607B3"/>
    <w:rsid w:val="00D61632"/>
    <w:rsid w:val="00D6190E"/>
    <w:rsid w:val="00D61A76"/>
    <w:rsid w:val="00D63672"/>
    <w:rsid w:val="00D63B93"/>
    <w:rsid w:val="00D63F98"/>
    <w:rsid w:val="00D64051"/>
    <w:rsid w:val="00D6467F"/>
    <w:rsid w:val="00D6471C"/>
    <w:rsid w:val="00D67E62"/>
    <w:rsid w:val="00D700E4"/>
    <w:rsid w:val="00D72467"/>
    <w:rsid w:val="00D729BB"/>
    <w:rsid w:val="00D73ACE"/>
    <w:rsid w:val="00D74AB6"/>
    <w:rsid w:val="00D77738"/>
    <w:rsid w:val="00D77CCA"/>
    <w:rsid w:val="00D80435"/>
    <w:rsid w:val="00D82A95"/>
    <w:rsid w:val="00D84788"/>
    <w:rsid w:val="00D8596E"/>
    <w:rsid w:val="00D85DF8"/>
    <w:rsid w:val="00D86C75"/>
    <w:rsid w:val="00D86DFC"/>
    <w:rsid w:val="00D9217A"/>
    <w:rsid w:val="00D93E0B"/>
    <w:rsid w:val="00D94E55"/>
    <w:rsid w:val="00D95102"/>
    <w:rsid w:val="00D95400"/>
    <w:rsid w:val="00D95939"/>
    <w:rsid w:val="00D97145"/>
    <w:rsid w:val="00D97FD7"/>
    <w:rsid w:val="00DA08AD"/>
    <w:rsid w:val="00DA16B3"/>
    <w:rsid w:val="00DA2AD5"/>
    <w:rsid w:val="00DA3BBE"/>
    <w:rsid w:val="00DA3BF1"/>
    <w:rsid w:val="00DA52A8"/>
    <w:rsid w:val="00DA5477"/>
    <w:rsid w:val="00DA5FBC"/>
    <w:rsid w:val="00DA7E40"/>
    <w:rsid w:val="00DB00C6"/>
    <w:rsid w:val="00DB0E00"/>
    <w:rsid w:val="00DB2037"/>
    <w:rsid w:val="00DB274B"/>
    <w:rsid w:val="00DB2A6E"/>
    <w:rsid w:val="00DB3E9E"/>
    <w:rsid w:val="00DB56D5"/>
    <w:rsid w:val="00DB7E0C"/>
    <w:rsid w:val="00DC0703"/>
    <w:rsid w:val="00DC495B"/>
    <w:rsid w:val="00DC49BD"/>
    <w:rsid w:val="00DC4C8F"/>
    <w:rsid w:val="00DC4D09"/>
    <w:rsid w:val="00DC5266"/>
    <w:rsid w:val="00DD172A"/>
    <w:rsid w:val="00DD1EE3"/>
    <w:rsid w:val="00DD3229"/>
    <w:rsid w:val="00DD372D"/>
    <w:rsid w:val="00DD3A0C"/>
    <w:rsid w:val="00DD44B7"/>
    <w:rsid w:val="00DD513D"/>
    <w:rsid w:val="00DD5E69"/>
    <w:rsid w:val="00DD6E6F"/>
    <w:rsid w:val="00DD791F"/>
    <w:rsid w:val="00DE0142"/>
    <w:rsid w:val="00DE01C9"/>
    <w:rsid w:val="00DE09F0"/>
    <w:rsid w:val="00DE14E5"/>
    <w:rsid w:val="00DE1698"/>
    <w:rsid w:val="00DE36E7"/>
    <w:rsid w:val="00DE3A86"/>
    <w:rsid w:val="00DE4335"/>
    <w:rsid w:val="00DE49D6"/>
    <w:rsid w:val="00DE54C4"/>
    <w:rsid w:val="00DE5CEC"/>
    <w:rsid w:val="00DE78EF"/>
    <w:rsid w:val="00DF10B7"/>
    <w:rsid w:val="00DF1986"/>
    <w:rsid w:val="00DF2019"/>
    <w:rsid w:val="00DF2933"/>
    <w:rsid w:val="00DF6CEA"/>
    <w:rsid w:val="00E020AE"/>
    <w:rsid w:val="00E04599"/>
    <w:rsid w:val="00E04B11"/>
    <w:rsid w:val="00E06BE3"/>
    <w:rsid w:val="00E06F91"/>
    <w:rsid w:val="00E110C4"/>
    <w:rsid w:val="00E11105"/>
    <w:rsid w:val="00E1144C"/>
    <w:rsid w:val="00E12801"/>
    <w:rsid w:val="00E12C3F"/>
    <w:rsid w:val="00E14859"/>
    <w:rsid w:val="00E15BCB"/>
    <w:rsid w:val="00E15D7F"/>
    <w:rsid w:val="00E15D97"/>
    <w:rsid w:val="00E17F84"/>
    <w:rsid w:val="00E20431"/>
    <w:rsid w:val="00E212A8"/>
    <w:rsid w:val="00E218AD"/>
    <w:rsid w:val="00E22CF6"/>
    <w:rsid w:val="00E23C65"/>
    <w:rsid w:val="00E24DFE"/>
    <w:rsid w:val="00E262DE"/>
    <w:rsid w:val="00E270E1"/>
    <w:rsid w:val="00E301B2"/>
    <w:rsid w:val="00E30EF6"/>
    <w:rsid w:val="00E31D04"/>
    <w:rsid w:val="00E3363D"/>
    <w:rsid w:val="00E336E4"/>
    <w:rsid w:val="00E3617D"/>
    <w:rsid w:val="00E365E9"/>
    <w:rsid w:val="00E37B88"/>
    <w:rsid w:val="00E40929"/>
    <w:rsid w:val="00E415FE"/>
    <w:rsid w:val="00E42BAF"/>
    <w:rsid w:val="00E43158"/>
    <w:rsid w:val="00E435E9"/>
    <w:rsid w:val="00E43B53"/>
    <w:rsid w:val="00E4519B"/>
    <w:rsid w:val="00E46232"/>
    <w:rsid w:val="00E469EE"/>
    <w:rsid w:val="00E47311"/>
    <w:rsid w:val="00E50BA7"/>
    <w:rsid w:val="00E51BB4"/>
    <w:rsid w:val="00E52115"/>
    <w:rsid w:val="00E53826"/>
    <w:rsid w:val="00E539A7"/>
    <w:rsid w:val="00E53E02"/>
    <w:rsid w:val="00E54DEC"/>
    <w:rsid w:val="00E56626"/>
    <w:rsid w:val="00E56C3F"/>
    <w:rsid w:val="00E61597"/>
    <w:rsid w:val="00E61C4B"/>
    <w:rsid w:val="00E6289D"/>
    <w:rsid w:val="00E635EE"/>
    <w:rsid w:val="00E654A1"/>
    <w:rsid w:val="00E65FE3"/>
    <w:rsid w:val="00E67443"/>
    <w:rsid w:val="00E70403"/>
    <w:rsid w:val="00E71BE3"/>
    <w:rsid w:val="00E73D62"/>
    <w:rsid w:val="00E74A51"/>
    <w:rsid w:val="00E74F12"/>
    <w:rsid w:val="00E76280"/>
    <w:rsid w:val="00E766B9"/>
    <w:rsid w:val="00E77FDC"/>
    <w:rsid w:val="00E80365"/>
    <w:rsid w:val="00E80F9B"/>
    <w:rsid w:val="00E813BF"/>
    <w:rsid w:val="00E81839"/>
    <w:rsid w:val="00E82748"/>
    <w:rsid w:val="00E83027"/>
    <w:rsid w:val="00E83E40"/>
    <w:rsid w:val="00E84C8A"/>
    <w:rsid w:val="00E85848"/>
    <w:rsid w:val="00E874C1"/>
    <w:rsid w:val="00E87C7E"/>
    <w:rsid w:val="00E87E6F"/>
    <w:rsid w:val="00E9106A"/>
    <w:rsid w:val="00E91623"/>
    <w:rsid w:val="00E92472"/>
    <w:rsid w:val="00E93443"/>
    <w:rsid w:val="00E9650A"/>
    <w:rsid w:val="00E9696C"/>
    <w:rsid w:val="00E97586"/>
    <w:rsid w:val="00EA12EA"/>
    <w:rsid w:val="00EA21A3"/>
    <w:rsid w:val="00EA3AB9"/>
    <w:rsid w:val="00EA45F5"/>
    <w:rsid w:val="00EA4FE4"/>
    <w:rsid w:val="00EA59E3"/>
    <w:rsid w:val="00EA62AE"/>
    <w:rsid w:val="00EA6640"/>
    <w:rsid w:val="00EB0213"/>
    <w:rsid w:val="00EB084F"/>
    <w:rsid w:val="00EB4029"/>
    <w:rsid w:val="00EB4FBA"/>
    <w:rsid w:val="00EB6FD4"/>
    <w:rsid w:val="00EB7361"/>
    <w:rsid w:val="00EB7510"/>
    <w:rsid w:val="00EC04D0"/>
    <w:rsid w:val="00EC0839"/>
    <w:rsid w:val="00EC1C8D"/>
    <w:rsid w:val="00EC1F5F"/>
    <w:rsid w:val="00EC2922"/>
    <w:rsid w:val="00EC4487"/>
    <w:rsid w:val="00EC5A8D"/>
    <w:rsid w:val="00EC6296"/>
    <w:rsid w:val="00ED0B1B"/>
    <w:rsid w:val="00ED1DF6"/>
    <w:rsid w:val="00ED289A"/>
    <w:rsid w:val="00ED2E71"/>
    <w:rsid w:val="00ED386B"/>
    <w:rsid w:val="00ED499A"/>
    <w:rsid w:val="00EE0867"/>
    <w:rsid w:val="00EE0A60"/>
    <w:rsid w:val="00EE1285"/>
    <w:rsid w:val="00EE2411"/>
    <w:rsid w:val="00EE3ED4"/>
    <w:rsid w:val="00EE42E8"/>
    <w:rsid w:val="00EE6C51"/>
    <w:rsid w:val="00EE7234"/>
    <w:rsid w:val="00EF032A"/>
    <w:rsid w:val="00EF219A"/>
    <w:rsid w:val="00EF2B38"/>
    <w:rsid w:val="00EF3E1E"/>
    <w:rsid w:val="00EF433F"/>
    <w:rsid w:val="00EF520D"/>
    <w:rsid w:val="00EF5C08"/>
    <w:rsid w:val="00EF5C1E"/>
    <w:rsid w:val="00EF6014"/>
    <w:rsid w:val="00F023FF"/>
    <w:rsid w:val="00F04F59"/>
    <w:rsid w:val="00F05C63"/>
    <w:rsid w:val="00F061AE"/>
    <w:rsid w:val="00F079C6"/>
    <w:rsid w:val="00F108E4"/>
    <w:rsid w:val="00F10B95"/>
    <w:rsid w:val="00F10C20"/>
    <w:rsid w:val="00F10DB1"/>
    <w:rsid w:val="00F1114A"/>
    <w:rsid w:val="00F127D3"/>
    <w:rsid w:val="00F14106"/>
    <w:rsid w:val="00F148B9"/>
    <w:rsid w:val="00F14B4B"/>
    <w:rsid w:val="00F15FD2"/>
    <w:rsid w:val="00F16839"/>
    <w:rsid w:val="00F2056C"/>
    <w:rsid w:val="00F2139B"/>
    <w:rsid w:val="00F23CB3"/>
    <w:rsid w:val="00F26475"/>
    <w:rsid w:val="00F27D96"/>
    <w:rsid w:val="00F31983"/>
    <w:rsid w:val="00F31EEC"/>
    <w:rsid w:val="00F32BB3"/>
    <w:rsid w:val="00F33FBC"/>
    <w:rsid w:val="00F344A1"/>
    <w:rsid w:val="00F35FB4"/>
    <w:rsid w:val="00F37081"/>
    <w:rsid w:val="00F37CF2"/>
    <w:rsid w:val="00F40C38"/>
    <w:rsid w:val="00F40DF3"/>
    <w:rsid w:val="00F43890"/>
    <w:rsid w:val="00F448C2"/>
    <w:rsid w:val="00F4556C"/>
    <w:rsid w:val="00F46533"/>
    <w:rsid w:val="00F46E2F"/>
    <w:rsid w:val="00F472D2"/>
    <w:rsid w:val="00F50F4D"/>
    <w:rsid w:val="00F51396"/>
    <w:rsid w:val="00F518B2"/>
    <w:rsid w:val="00F530F2"/>
    <w:rsid w:val="00F54A8B"/>
    <w:rsid w:val="00F566D8"/>
    <w:rsid w:val="00F6019F"/>
    <w:rsid w:val="00F615E0"/>
    <w:rsid w:val="00F61BB5"/>
    <w:rsid w:val="00F653D3"/>
    <w:rsid w:val="00F66BA9"/>
    <w:rsid w:val="00F72AB9"/>
    <w:rsid w:val="00F72C38"/>
    <w:rsid w:val="00F73224"/>
    <w:rsid w:val="00F776A0"/>
    <w:rsid w:val="00F8112E"/>
    <w:rsid w:val="00F8141C"/>
    <w:rsid w:val="00F81749"/>
    <w:rsid w:val="00F81C30"/>
    <w:rsid w:val="00F820C5"/>
    <w:rsid w:val="00F83ED2"/>
    <w:rsid w:val="00F8580A"/>
    <w:rsid w:val="00F85E09"/>
    <w:rsid w:val="00F90969"/>
    <w:rsid w:val="00F91F00"/>
    <w:rsid w:val="00F927BA"/>
    <w:rsid w:val="00F929FD"/>
    <w:rsid w:val="00F934BD"/>
    <w:rsid w:val="00F9401D"/>
    <w:rsid w:val="00F943FA"/>
    <w:rsid w:val="00F95307"/>
    <w:rsid w:val="00FA0C8B"/>
    <w:rsid w:val="00FA11C8"/>
    <w:rsid w:val="00FA226A"/>
    <w:rsid w:val="00FA2B5D"/>
    <w:rsid w:val="00FA2DAB"/>
    <w:rsid w:val="00FA3522"/>
    <w:rsid w:val="00FA4E2C"/>
    <w:rsid w:val="00FA52F4"/>
    <w:rsid w:val="00FA532E"/>
    <w:rsid w:val="00FA5484"/>
    <w:rsid w:val="00FA66E1"/>
    <w:rsid w:val="00FA68D8"/>
    <w:rsid w:val="00FB12F5"/>
    <w:rsid w:val="00FB5588"/>
    <w:rsid w:val="00FB7386"/>
    <w:rsid w:val="00FC211A"/>
    <w:rsid w:val="00FC23BA"/>
    <w:rsid w:val="00FC2943"/>
    <w:rsid w:val="00FC3B2F"/>
    <w:rsid w:val="00FC5704"/>
    <w:rsid w:val="00FD2182"/>
    <w:rsid w:val="00FD22B8"/>
    <w:rsid w:val="00FD36FB"/>
    <w:rsid w:val="00FD602D"/>
    <w:rsid w:val="00FE00AB"/>
    <w:rsid w:val="00FE0C0C"/>
    <w:rsid w:val="00FE0D2C"/>
    <w:rsid w:val="00FE1B78"/>
    <w:rsid w:val="00FE37AA"/>
    <w:rsid w:val="00FE4195"/>
    <w:rsid w:val="00FE5158"/>
    <w:rsid w:val="00FE5585"/>
    <w:rsid w:val="00FE7376"/>
    <w:rsid w:val="00FE7943"/>
    <w:rsid w:val="00FF1BC7"/>
    <w:rsid w:val="00FF20F9"/>
    <w:rsid w:val="00FF283C"/>
    <w:rsid w:val="00FF3176"/>
    <w:rsid w:val="00FF31AD"/>
    <w:rsid w:val="00FF365D"/>
    <w:rsid w:val="00FF39C6"/>
    <w:rsid w:val="00FF41D4"/>
    <w:rsid w:val="00FF5B5C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55F65"/>
  <w15:chartTrackingRefBased/>
  <w15:docId w15:val="{1A8C87FC-B3B3-43EA-A49C-316FEC07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4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E71"/>
    <w:rPr>
      <w:rFonts w:asciiTheme="minorHAnsi" w:eastAsiaTheme="minorHAnsi" w:hAnsiTheme="minorHAnsi"/>
    </w:rPr>
  </w:style>
  <w:style w:type="paragraph" w:styleId="Nadpis1">
    <w:name w:val="heading 1"/>
    <w:aliases w:val="adpis 1,kapitola"/>
    <w:basedOn w:val="Text"/>
    <w:next w:val="TextKP"/>
    <w:link w:val="Nadpis1Char"/>
    <w:uiPriority w:val="99"/>
    <w:qFormat/>
    <w:rsid w:val="00FE4195"/>
    <w:pPr>
      <w:widowControl w:val="0"/>
      <w:numPr>
        <w:numId w:val="1"/>
      </w:numPr>
      <w:spacing w:before="240" w:after="240"/>
      <w:ind w:left="284" w:hanging="284"/>
      <w:jc w:val="center"/>
      <w:outlineLvl w:val="0"/>
    </w:pPr>
    <w:rPr>
      <w:b/>
      <w:sz w:val="28"/>
    </w:rPr>
  </w:style>
  <w:style w:type="paragraph" w:styleId="Nadpis2">
    <w:name w:val="heading 2"/>
    <w:aliases w:val="2.úroveo,2.úroveò,2.úroveň,Heading 2_0,Heading 2_0_0,MANUÁL X.Y,Nadpis_2,Outline2,adpis 2,odstavec"/>
    <w:basedOn w:val="Text"/>
    <w:next w:val="TextKP"/>
    <w:link w:val="Nadpis2Char"/>
    <w:uiPriority w:val="9"/>
    <w:qFormat/>
    <w:rsid w:val="003F093D"/>
    <w:pPr>
      <w:widowControl w:val="0"/>
      <w:numPr>
        <w:numId w:val="5"/>
      </w:numPr>
      <w:spacing w:after="12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aliases w:val="Heading 3_0,Heading 3_0_0,Nadpis 3 MPP,Podpodkapitola,adpis 3"/>
    <w:basedOn w:val="Text"/>
    <w:next w:val="TextKP"/>
    <w:link w:val="Nadpis3Char"/>
    <w:autoRedefine/>
    <w:uiPriority w:val="9"/>
    <w:qFormat/>
    <w:rsid w:val="003F093D"/>
    <w:pPr>
      <w:widowControl w:val="0"/>
      <w:spacing w:before="60" w:after="60"/>
      <w:outlineLvl w:val="2"/>
    </w:pPr>
    <w:rPr>
      <w:rFonts w:eastAsiaTheme="majorEastAsia" w:cstheme="majorBidi"/>
    </w:rPr>
  </w:style>
  <w:style w:type="paragraph" w:styleId="Nadpis4">
    <w:name w:val="heading 4"/>
    <w:basedOn w:val="Text"/>
    <w:next w:val="TextKP"/>
    <w:link w:val="Nadpis4Char"/>
    <w:autoRedefine/>
    <w:uiPriority w:val="9"/>
    <w:qFormat/>
    <w:rsid w:val="008557F1"/>
    <w:pPr>
      <w:widowControl w:val="0"/>
      <w:numPr>
        <w:numId w:val="2"/>
      </w:numPr>
      <w:spacing w:after="120"/>
      <w:ind w:left="284" w:hanging="284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8477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079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079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079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079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unhideWhenUsed/>
    <w:qFormat/>
    <w:rsid w:val="008477AF"/>
    <w:pPr>
      <w:spacing w:before="120"/>
      <w:jc w:val="both"/>
    </w:pPr>
    <w:rPr>
      <w:rFonts w:cstheme="minorHAnsi"/>
    </w:rPr>
  </w:style>
  <w:style w:type="character" w:customStyle="1" w:styleId="TextChar">
    <w:name w:val="Text Char"/>
    <w:basedOn w:val="Standardnpsmoodstavce"/>
    <w:link w:val="Text"/>
    <w:rsid w:val="008477AF"/>
    <w:rPr>
      <w:rFonts w:asciiTheme="minorHAnsi" w:hAnsiTheme="minorHAnsi" w:cstheme="minorHAnsi"/>
    </w:rPr>
  </w:style>
  <w:style w:type="paragraph" w:customStyle="1" w:styleId="TextKP">
    <w:name w:val="Text KP"/>
    <w:basedOn w:val="Normln"/>
    <w:link w:val="TextKPChar"/>
    <w:qFormat/>
    <w:rsid w:val="00013954"/>
    <w:pPr>
      <w:tabs>
        <w:tab w:val="left" w:pos="425"/>
        <w:tab w:val="left" w:pos="709"/>
      </w:tabs>
      <w:spacing w:before="120"/>
      <w:jc w:val="both"/>
    </w:pPr>
    <w:rPr>
      <w:rFonts w:cstheme="minorHAnsi"/>
    </w:rPr>
  </w:style>
  <w:style w:type="character" w:customStyle="1" w:styleId="TextKPChar">
    <w:name w:val="Text KP Char"/>
    <w:basedOn w:val="Standardnpsmoodstavce"/>
    <w:link w:val="TextKP"/>
    <w:rsid w:val="00013954"/>
    <w:rPr>
      <w:rFonts w:asciiTheme="minorHAnsi" w:eastAsiaTheme="minorHAnsi" w:hAnsiTheme="minorHAnsi" w:cstheme="minorHAnsi"/>
    </w:rPr>
  </w:style>
  <w:style w:type="character" w:customStyle="1" w:styleId="Nadpis1Char">
    <w:name w:val="Nadpis 1 Char"/>
    <w:aliases w:val="adpis 1 Char,kapitola Char"/>
    <w:basedOn w:val="Standardnpsmoodstavce"/>
    <w:link w:val="Nadpis1"/>
    <w:uiPriority w:val="99"/>
    <w:rsid w:val="00FE4195"/>
    <w:rPr>
      <w:rFonts w:asciiTheme="minorHAnsi" w:eastAsiaTheme="minorHAnsi" w:hAnsiTheme="minorHAnsi" w:cstheme="minorHAnsi"/>
      <w:b/>
      <w:sz w:val="28"/>
    </w:rPr>
  </w:style>
  <w:style w:type="character" w:customStyle="1" w:styleId="Nadpis2Char">
    <w:name w:val="Nadpis 2 Char"/>
    <w:aliases w:val="2.úroveo Char,2.úroveò Char,2.úroveň Char,Heading 2_0 Char,Heading 2_0_0 Char,MANUÁL X.Y Char,Nadpis_2 Char,Outline2 Char,adpis 2 Char,odstavec Char"/>
    <w:basedOn w:val="Standardnpsmoodstavce"/>
    <w:link w:val="Nadpis2"/>
    <w:uiPriority w:val="9"/>
    <w:rsid w:val="003F093D"/>
    <w:rPr>
      <w:rFonts w:asciiTheme="minorHAnsi" w:eastAsiaTheme="majorEastAsia" w:hAnsiTheme="minorHAnsi" w:cstheme="majorBidi"/>
      <w:b/>
      <w:szCs w:val="26"/>
    </w:rPr>
  </w:style>
  <w:style w:type="character" w:customStyle="1" w:styleId="Nadpis3Char">
    <w:name w:val="Nadpis 3 Char"/>
    <w:aliases w:val="Heading 3_0 Char,Heading 3_0_0 Char,Nadpis 3 MPP Char,Podpodkapitola Char,adpis 3 Char"/>
    <w:basedOn w:val="Standardnpsmoodstavce"/>
    <w:link w:val="Nadpis3"/>
    <w:uiPriority w:val="9"/>
    <w:rsid w:val="003F093D"/>
    <w:rPr>
      <w:rFonts w:asciiTheme="minorHAnsi" w:eastAsiaTheme="majorEastAsia" w:hAnsiTheme="minorHAnsi" w:cstheme="majorBidi"/>
    </w:rPr>
  </w:style>
  <w:style w:type="character" w:customStyle="1" w:styleId="Nadpis4Char">
    <w:name w:val="Nadpis 4 Char"/>
    <w:basedOn w:val="Standardnpsmoodstavce"/>
    <w:link w:val="Nadpis4"/>
    <w:uiPriority w:val="9"/>
    <w:rsid w:val="008557F1"/>
    <w:rPr>
      <w:rFonts w:asciiTheme="minorHAnsi" w:eastAsiaTheme="majorEastAsia" w:hAnsiTheme="minorHAnsi" w:cstheme="majorBidi"/>
      <w:b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477A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F079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F079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F079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079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normln">
    <w:name w:val="Text normální"/>
    <w:basedOn w:val="Normln"/>
    <w:link w:val="TextnormlnChar"/>
    <w:unhideWhenUsed/>
    <w:rsid w:val="008477AF"/>
  </w:style>
  <w:style w:type="character" w:customStyle="1" w:styleId="TextnormlnChar">
    <w:name w:val="Text normální Char"/>
    <w:basedOn w:val="Standardnpsmoodstavce"/>
    <w:link w:val="Textnormln"/>
    <w:rsid w:val="008477AF"/>
    <w:rPr>
      <w:rFonts w:asciiTheme="minorHAnsi" w:hAnsiTheme="minorHAnsi"/>
    </w:rPr>
  </w:style>
  <w:style w:type="paragraph" w:customStyle="1" w:styleId="Zdrojeapozn">
    <w:name w:val="Zdroje a pozn."/>
    <w:basedOn w:val="Normln"/>
    <w:next w:val="Normln"/>
    <w:link w:val="ZdrojeapoznChar"/>
    <w:autoRedefine/>
    <w:qFormat/>
    <w:rsid w:val="00510A98"/>
    <w:pPr>
      <w:spacing w:before="40"/>
      <w:ind w:left="567" w:hanging="567"/>
      <w:jc w:val="both"/>
    </w:pPr>
    <w:rPr>
      <w:sz w:val="20"/>
    </w:rPr>
  </w:style>
  <w:style w:type="character" w:customStyle="1" w:styleId="ZdrojeapoznChar">
    <w:name w:val="Zdroje a pozn. Char"/>
    <w:basedOn w:val="Standardnpsmoodstavce"/>
    <w:link w:val="Zdrojeapozn"/>
    <w:rsid w:val="00510A98"/>
    <w:rPr>
      <w:rFonts w:asciiTheme="minorHAnsi" w:eastAsiaTheme="minorHAnsi" w:hAnsiTheme="minorHAnsi"/>
      <w:sz w:val="20"/>
    </w:rPr>
  </w:style>
  <w:style w:type="paragraph" w:styleId="Citt">
    <w:name w:val="Quote"/>
    <w:basedOn w:val="Normln"/>
    <w:next w:val="Normln"/>
    <w:link w:val="CittChar"/>
    <w:uiPriority w:val="29"/>
    <w:unhideWhenUsed/>
    <w:rsid w:val="008477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77AF"/>
    <w:rPr>
      <w:rFonts w:asciiTheme="minorHAnsi" w:hAnsiTheme="minorHAnsi"/>
      <w:i/>
      <w:iCs/>
      <w:color w:val="404040" w:themeColor="text1" w:themeTint="BF"/>
    </w:rPr>
  </w:style>
  <w:style w:type="paragraph" w:styleId="Bezmezer">
    <w:name w:val="No Spacing"/>
    <w:link w:val="BezmezerChar"/>
    <w:uiPriority w:val="1"/>
    <w:unhideWhenUsed/>
    <w:qFormat/>
    <w:rsid w:val="008477AF"/>
    <w:pPr>
      <w:jc w:val="both"/>
    </w:pPr>
  </w:style>
  <w:style w:type="character" w:customStyle="1" w:styleId="BezmezerChar">
    <w:name w:val="Bez mezer Char"/>
    <w:basedOn w:val="ZhlavChar"/>
    <w:link w:val="Bezmezer"/>
    <w:uiPriority w:val="1"/>
    <w:rsid w:val="00BE15FE"/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8477AF"/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8477AF"/>
    <w:pPr>
      <w:tabs>
        <w:tab w:val="center" w:pos="4536"/>
        <w:tab w:val="right" w:pos="9072"/>
      </w:tabs>
    </w:pPr>
  </w:style>
  <w:style w:type="paragraph" w:styleId="Nzev">
    <w:name w:val="Title"/>
    <w:aliases w:val="Pod čarou"/>
    <w:basedOn w:val="Normln"/>
    <w:next w:val="Normln"/>
    <w:link w:val="NzevChar"/>
    <w:uiPriority w:val="10"/>
    <w:unhideWhenUsed/>
    <w:qFormat/>
    <w:rsid w:val="008477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aliases w:val="Pod čarou Char"/>
    <w:basedOn w:val="Standardnpsmoodstavce"/>
    <w:link w:val="Nzev"/>
    <w:uiPriority w:val="10"/>
    <w:rsid w:val="0084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aliases w:val="nadpis 3"/>
    <w:basedOn w:val="Normln"/>
    <w:next w:val="Normln"/>
    <w:link w:val="PodnadpisChar"/>
    <w:uiPriority w:val="11"/>
    <w:unhideWhenUsed/>
    <w:qFormat/>
    <w:rsid w:val="008477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aliases w:val="nadpis 3 Char"/>
    <w:basedOn w:val="Standardnpsmoodstavce"/>
    <w:link w:val="Podnadpis"/>
    <w:uiPriority w:val="11"/>
    <w:rsid w:val="008477AF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unhideWhenUsed/>
    <w:rsid w:val="008477AF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unhideWhenUsed/>
    <w:qFormat/>
    <w:rsid w:val="008477AF"/>
    <w:rPr>
      <w:i/>
      <w:iCs/>
    </w:rPr>
  </w:style>
  <w:style w:type="character" w:styleId="Zdraznnintenzivn">
    <w:name w:val="Intense Emphasis"/>
    <w:basedOn w:val="Standardnpsmoodstavce"/>
    <w:uiPriority w:val="21"/>
    <w:unhideWhenUsed/>
    <w:rsid w:val="008477AF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unhideWhenUsed/>
    <w:qFormat/>
    <w:rsid w:val="008477A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unhideWhenUsed/>
    <w:rsid w:val="008477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77AF"/>
    <w:rPr>
      <w:rFonts w:asciiTheme="minorHAnsi" w:hAnsiTheme="minorHAnsi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unhideWhenUsed/>
    <w:rsid w:val="008477A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unhideWhenUsed/>
    <w:rsid w:val="008477AF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unhideWhenUsed/>
    <w:qFormat/>
    <w:rsid w:val="008477AF"/>
    <w:rPr>
      <w:b/>
      <w:bCs/>
      <w:i/>
      <w:iCs/>
      <w:spacing w:val="5"/>
    </w:rPr>
  </w:style>
  <w:style w:type="paragraph" w:styleId="Odstavecseseznamem">
    <w:name w:val="List Paragraph"/>
    <w:aliases w:val="A-Odrážky1,List Paragraph1,List Paragraph_0,List Paragraph_0_0,List Paragraph_0_0_0,List Paragraph_0_0_0_0,Nad,Nad1,Nad2,Nadpis pro KZ,Odstavec cíl se seznamem,Odstavec se seznamem1,Odstavec se seznamem2,Odstavec_muj,můj Nadpis 2"/>
    <w:basedOn w:val="Normln"/>
    <w:next w:val="TextKP"/>
    <w:link w:val="OdstavecseseznamemChar"/>
    <w:uiPriority w:val="34"/>
    <w:qFormat/>
    <w:rsid w:val="00E50BA7"/>
    <w:pPr>
      <w:tabs>
        <w:tab w:val="num" w:pos="720"/>
      </w:tabs>
      <w:spacing w:before="60"/>
      <w:ind w:left="709" w:hanging="425"/>
      <w:jc w:val="both"/>
    </w:pPr>
  </w:style>
  <w:style w:type="character" w:customStyle="1" w:styleId="OdstavecseseznamemChar">
    <w:name w:val="Odstavec se seznamem Char"/>
    <w:aliases w:val="A-Odrážky1 Char,List Paragraph1 Char,List Paragraph_0 Char,List Paragraph_0_0 Char,List Paragraph_0_0_0 Char,List Paragraph_0_0_0_0 Char,Nad Char,Nad1 Char,Nad2 Char,Nadpis pro KZ Char,Odstavec cíl se seznamem Char"/>
    <w:link w:val="Odstavecseseznamem"/>
    <w:uiPriority w:val="34"/>
    <w:qFormat/>
    <w:locked/>
    <w:rsid w:val="00E50BA7"/>
    <w:rPr>
      <w:rFonts w:asciiTheme="minorHAnsi" w:hAnsiTheme="minorHAnsi"/>
    </w:rPr>
  </w:style>
  <w:style w:type="paragraph" w:styleId="Titulek">
    <w:name w:val="caption"/>
    <w:basedOn w:val="Normln"/>
    <w:next w:val="Normln"/>
    <w:uiPriority w:val="35"/>
    <w:unhideWhenUsed/>
    <w:qFormat/>
    <w:rsid w:val="00632303"/>
    <w:pPr>
      <w:spacing w:before="120"/>
      <w:jc w:val="both"/>
    </w:pPr>
    <w:rPr>
      <w:iCs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F079C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poznpodarou">
    <w:name w:val="footnote text"/>
    <w:aliases w:val="Boston 10,Char,Char Char Char1,Char1,Font: Geneva 9,Footnote,Footnote Text Char1,Fußnotentextf,Geneva 9,Schriftart: 10 pt,Schriftart: 8 pt,Schriftart: 9 pt,Text pozn. pod čarou1,Text poznámky pod čiarou 007,f,fn,o,pozn. pod čarou"/>
    <w:basedOn w:val="Normln"/>
    <w:link w:val="TextpoznpodarouChar"/>
    <w:uiPriority w:val="99"/>
    <w:unhideWhenUsed/>
    <w:qFormat/>
    <w:rsid w:val="00E82748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aliases w:val="Boston 10 Char,Char Char,Char Char Char1 Char,Char1 Char,Font: Geneva 9 Char,Footnote Char,Footnote Text Char1 Char,Fußnotentextf Char,Geneva 9 Char,Schriftart: 10 pt Char,Schriftart: 8 pt Char,Schriftart: 9 pt Char,f Char"/>
    <w:basedOn w:val="Standardnpsmoodstavce"/>
    <w:link w:val="Textpoznpodarou"/>
    <w:uiPriority w:val="99"/>
    <w:rsid w:val="00E82748"/>
    <w:rPr>
      <w:rFonts w:asciiTheme="minorHAnsi" w:eastAsiaTheme="minorHAnsi" w:hAnsiTheme="minorHAns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47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77AF"/>
    <w:rPr>
      <w:rFonts w:asciiTheme="minorHAnsi" w:hAnsiTheme="minorHAnsi"/>
    </w:rPr>
  </w:style>
  <w:style w:type="character" w:styleId="Znakapoznpodarou">
    <w:name w:val="footnote reference"/>
    <w:aliases w:val="12 b.,4_G,Appel note de bas de p,Appel note de bas de page,BVI fnr,Char Car Car Car Car,Footnote Reference Superscript,Footnote symbol,Légende,Légende.Char Car Car Car Car,PGI Fußnote Ziffer,Voetnootverwijzing,Zúžené o ..."/>
    <w:basedOn w:val="Standardnpsmoodstavce"/>
    <w:link w:val="BVIfnrCharChar"/>
    <w:uiPriority w:val="99"/>
    <w:unhideWhenUsed/>
    <w:rsid w:val="008477AF"/>
    <w:rPr>
      <w:vertAlign w:val="superscript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D84788"/>
    <w:pPr>
      <w:spacing w:after="160" w:line="240" w:lineRule="exact"/>
      <w:jc w:val="both"/>
    </w:pPr>
    <w:rPr>
      <w:rFonts w:ascii="Calibri" w:eastAsia="Times New Roman" w:hAnsi="Calibri"/>
      <w:vertAlign w:val="superscript"/>
    </w:rPr>
  </w:style>
  <w:style w:type="paragraph" w:customStyle="1" w:styleId="TextPL">
    <w:name w:val="Text PL"/>
    <w:basedOn w:val="Normln"/>
    <w:link w:val="TextPLChar"/>
    <w:autoRedefine/>
    <w:qFormat/>
    <w:rsid w:val="0050257C"/>
    <w:pPr>
      <w:spacing w:before="120"/>
      <w:jc w:val="both"/>
    </w:pPr>
    <w:rPr>
      <w:lang w:val="en-US"/>
    </w:rPr>
  </w:style>
  <w:style w:type="character" w:customStyle="1" w:styleId="TextPLChar">
    <w:name w:val="Text PL Char"/>
    <w:basedOn w:val="Standardnpsmoodstavce"/>
    <w:link w:val="TextPL"/>
    <w:rsid w:val="0050257C"/>
    <w:rPr>
      <w:lang w:val="en-US"/>
    </w:rPr>
  </w:style>
  <w:style w:type="table" w:styleId="Mkatabulky">
    <w:name w:val="Table Grid"/>
    <w:basedOn w:val="Normlntabulka"/>
    <w:uiPriority w:val="39"/>
    <w:rsid w:val="00CA2C1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CA2C1A"/>
    <w:rPr>
      <w:color w:val="000000"/>
      <w:sz w:val="28"/>
      <w:szCs w:val="28"/>
    </w:rPr>
  </w:style>
  <w:style w:type="character" w:customStyle="1" w:styleId="A4">
    <w:name w:val="A4"/>
    <w:uiPriority w:val="99"/>
    <w:rsid w:val="00CA2C1A"/>
    <w:rPr>
      <w:color w:val="000000"/>
      <w:sz w:val="60"/>
      <w:szCs w:val="60"/>
    </w:rPr>
  </w:style>
  <w:style w:type="table" w:customStyle="1" w:styleId="Mkatabulky11">
    <w:name w:val="Mřížka tabulky11"/>
    <w:basedOn w:val="Normlntabulka"/>
    <w:next w:val="Mkatabulky"/>
    <w:uiPriority w:val="39"/>
    <w:rsid w:val="00FA2B5D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7028"/>
    <w:rPr>
      <w:color w:val="0563C1" w:themeColor="hyperlink"/>
      <w:u w:val="single"/>
    </w:rPr>
  </w:style>
  <w:style w:type="paragraph" w:customStyle="1" w:styleId="Zdroj">
    <w:name w:val="Zdroj"/>
    <w:basedOn w:val="TextPL"/>
    <w:link w:val="ZdrojChar"/>
    <w:qFormat/>
    <w:rsid w:val="00317028"/>
    <w:pPr>
      <w:spacing w:before="0"/>
    </w:pPr>
    <w:rPr>
      <w:rFonts w:ascii="Calibri" w:eastAsia="Times New Roman" w:hAnsi="Calibri" w:cs="Times New Roman"/>
      <w:sz w:val="20"/>
      <w:szCs w:val="22"/>
    </w:rPr>
  </w:style>
  <w:style w:type="character" w:customStyle="1" w:styleId="ZdrojChar">
    <w:name w:val="Zdroj Char"/>
    <w:basedOn w:val="TextPLChar"/>
    <w:link w:val="Zdroj"/>
    <w:rsid w:val="00317028"/>
    <w:rPr>
      <w:rFonts w:cs="Times New Roman"/>
      <w:sz w:val="20"/>
      <w:szCs w:val="22"/>
      <w:lang w:val="en-US"/>
    </w:rPr>
  </w:style>
  <w:style w:type="paragraph" w:customStyle="1" w:styleId="Zdrojapozn">
    <w:name w:val="Zdroj a pozn."/>
    <w:basedOn w:val="Normln"/>
    <w:next w:val="Text"/>
    <w:link w:val="ZdrojapoznChar"/>
    <w:qFormat/>
    <w:rsid w:val="00CB7C60"/>
    <w:pPr>
      <w:jc w:val="both"/>
    </w:pPr>
    <w:rPr>
      <w:rFonts w:ascii="Calibri" w:eastAsia="Times New Roman" w:hAnsi="Calibri" w:cs="Times New Roman"/>
      <w:sz w:val="20"/>
      <w:lang w:eastAsia="cs-CZ"/>
    </w:rPr>
  </w:style>
  <w:style w:type="character" w:customStyle="1" w:styleId="ZdrojapoznChar">
    <w:name w:val="Zdroj a pozn. Char"/>
    <w:basedOn w:val="Standardnpsmoodstavce"/>
    <w:link w:val="Zdrojapozn"/>
    <w:rsid w:val="00CB7C60"/>
    <w:rPr>
      <w:rFonts w:cs="Times New Roman"/>
      <w:sz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59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3FC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4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4B1"/>
    <w:rPr>
      <w:rFonts w:ascii="Segoe UI" w:eastAsiaTheme="minorHAns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rsid w:val="0040349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unhideWhenUsed/>
    <w:rsid w:val="00451F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1F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1F64"/>
    <w:rPr>
      <w:rFonts w:asciiTheme="minorHAnsi" w:eastAsia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F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F64"/>
    <w:rPr>
      <w:rFonts w:asciiTheme="minorHAnsi" w:eastAsiaTheme="minorHAnsi" w:hAnsiTheme="min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66E65"/>
    <w:rPr>
      <w:rFonts w:asciiTheme="minorHAnsi" w:eastAsiaTheme="minorHAnsi" w:hAnsiTheme="minorHAns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526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526DF"/>
    <w:rPr>
      <w:rFonts w:asciiTheme="minorHAnsi" w:eastAsiaTheme="minorHAnsi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526DF"/>
    <w:rPr>
      <w:vertAlign w:val="superscript"/>
    </w:rPr>
  </w:style>
  <w:style w:type="paragraph" w:customStyle="1" w:styleId="Default">
    <w:name w:val="Default"/>
    <w:rsid w:val="00856AA7"/>
    <w:pPr>
      <w:autoSpaceDE w:val="0"/>
      <w:autoSpaceDN w:val="0"/>
      <w:adjustRightInd w:val="0"/>
    </w:pPr>
    <w:rPr>
      <w:rFonts w:cs="Calibri"/>
      <w:color w:val="000000"/>
      <w:lang w:eastAsia="cs-CZ"/>
    </w:rPr>
  </w:style>
  <w:style w:type="character" w:customStyle="1" w:styleId="NzevtabulkaChar">
    <w:name w:val="Název tabulka Char"/>
    <w:basedOn w:val="Standardnpsmoodstavce"/>
    <w:link w:val="Nzevtabulka"/>
    <w:locked/>
    <w:rsid w:val="00FA0C8B"/>
    <w:rPr>
      <w:rFonts w:cstheme="minorHAnsi"/>
    </w:rPr>
  </w:style>
  <w:style w:type="paragraph" w:customStyle="1" w:styleId="Nzevtabulka">
    <w:name w:val="Název tabulka"/>
    <w:basedOn w:val="Normln"/>
    <w:link w:val="NzevtabulkaChar"/>
    <w:rsid w:val="00FA0C8B"/>
    <w:pPr>
      <w:keepNext/>
      <w:numPr>
        <w:numId w:val="3"/>
      </w:numPr>
      <w:spacing w:after="120"/>
      <w:jc w:val="both"/>
    </w:pPr>
    <w:rPr>
      <w:rFonts w:ascii="Calibri" w:eastAsia="Times New Roman" w:hAnsi="Calibri" w:cstheme="minorHAnsi"/>
    </w:rPr>
  </w:style>
  <w:style w:type="paragraph" w:styleId="Obsah1">
    <w:name w:val="toc 1"/>
    <w:basedOn w:val="Normln"/>
    <w:next w:val="Normln"/>
    <w:autoRedefine/>
    <w:uiPriority w:val="39"/>
    <w:unhideWhenUsed/>
    <w:rsid w:val="00BE15FE"/>
    <w:pPr>
      <w:tabs>
        <w:tab w:val="left" w:pos="993"/>
        <w:tab w:val="right" w:leader="dot" w:pos="9060"/>
      </w:tabs>
      <w:spacing w:before="120"/>
    </w:pPr>
    <w:rPr>
      <w:rFonts w:eastAsia="Calibri" w:cstheme="minorHAnsi"/>
      <w:b/>
      <w:bCs/>
      <w:i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BE15FE"/>
    <w:pPr>
      <w:tabs>
        <w:tab w:val="left" w:pos="960"/>
        <w:tab w:val="right" w:leader="dot" w:pos="9062"/>
      </w:tabs>
      <w:spacing w:before="120"/>
      <w:ind w:left="993" w:hanging="753"/>
    </w:pPr>
    <w:rPr>
      <w:rFonts w:eastAsia="Times New Roman" w:cstheme="minorHAnsi"/>
      <w:b/>
      <w:bCs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BE15FE"/>
    <w:pPr>
      <w:tabs>
        <w:tab w:val="left" w:pos="1200"/>
        <w:tab w:val="right" w:leader="dot" w:pos="9062"/>
      </w:tabs>
      <w:ind w:left="1134" w:hanging="654"/>
    </w:pPr>
    <w:rPr>
      <w:rFonts w:eastAsia="Calibr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E15FE"/>
    <w:pPr>
      <w:ind w:left="720"/>
    </w:pPr>
    <w:rPr>
      <w:rFonts w:eastAsia="Calibr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BE15FE"/>
    <w:pPr>
      <w:ind w:left="960"/>
    </w:pPr>
    <w:rPr>
      <w:rFonts w:eastAsia="Calibr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BE15FE"/>
    <w:pPr>
      <w:ind w:left="1200"/>
    </w:pPr>
    <w:rPr>
      <w:rFonts w:eastAsia="Calibr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BE15FE"/>
    <w:pPr>
      <w:ind w:left="1440"/>
    </w:pPr>
    <w:rPr>
      <w:rFonts w:eastAsia="Calibr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BE15FE"/>
    <w:pPr>
      <w:ind w:left="1680"/>
    </w:pPr>
    <w:rPr>
      <w:rFonts w:eastAsia="Calibr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BE15FE"/>
    <w:pPr>
      <w:ind w:left="1920"/>
    </w:pPr>
    <w:rPr>
      <w:rFonts w:eastAsia="Calibri" w:cstheme="minorHAnsi"/>
      <w:sz w:val="20"/>
      <w:szCs w:val="20"/>
    </w:rPr>
  </w:style>
  <w:style w:type="paragraph" w:customStyle="1" w:styleId="TextProgramu">
    <w:name w:val="Text Programu"/>
    <w:basedOn w:val="Normln"/>
    <w:link w:val="TextProgramuChar"/>
    <w:qFormat/>
    <w:rsid w:val="00BE15FE"/>
    <w:pPr>
      <w:spacing w:after="120"/>
      <w:jc w:val="both"/>
    </w:pPr>
    <w:rPr>
      <w:rFonts w:ascii="Calibri" w:eastAsia="Times New Roman" w:hAnsi="Calibri" w:cs="Times New Roman"/>
    </w:rPr>
  </w:style>
  <w:style w:type="character" w:customStyle="1" w:styleId="TextProgramuChar">
    <w:name w:val="Text Programu Char"/>
    <w:basedOn w:val="Standardnpsmoodstavce"/>
    <w:link w:val="TextProgramu"/>
    <w:rsid w:val="00BE15FE"/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BE15FE"/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semiHidden/>
    <w:rsid w:val="00BE15FE"/>
    <w:pPr>
      <w:overflowPunct w:val="0"/>
      <w:autoSpaceDE w:val="0"/>
      <w:autoSpaceDN w:val="0"/>
      <w:adjustRightInd w:val="0"/>
      <w:ind w:firstLine="737"/>
      <w:jc w:val="both"/>
    </w:pPr>
    <w:rPr>
      <w:rFonts w:ascii="Arial" w:eastAsia="Times New Roman" w:hAnsi="Arial" w:cs="Arial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E15FE"/>
    <w:rPr>
      <w:rFonts w:eastAsia="Calibri" w:cs="Calibri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FE"/>
    <w:pPr>
      <w:spacing w:after="120"/>
      <w:ind w:left="283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Doplkovtext">
    <w:name w:val="Doplňkový text"/>
    <w:rsid w:val="00BE15FE"/>
    <w:pPr>
      <w:suppressAutoHyphens/>
      <w:jc w:val="both"/>
    </w:pPr>
    <w:rPr>
      <w:rFonts w:ascii="Times New Roman" w:hAnsi="Times New Roman" w:cs="Times New Roman"/>
      <w:lang w:eastAsia="ar-SA"/>
    </w:rPr>
  </w:style>
  <w:style w:type="paragraph" w:customStyle="1" w:styleId="Kritria">
    <w:name w:val="Kritéria"/>
    <w:basedOn w:val="TextKP"/>
    <w:next w:val="TextKP"/>
    <w:link w:val="KritriaChar"/>
    <w:qFormat/>
    <w:rsid w:val="00BE15FE"/>
    <w:pPr>
      <w:spacing w:before="0"/>
    </w:pPr>
    <w:rPr>
      <w:rFonts w:eastAsia="Times New Roman"/>
      <w:i/>
    </w:rPr>
  </w:style>
  <w:style w:type="character" w:customStyle="1" w:styleId="KritriaChar">
    <w:name w:val="Kritéria Char"/>
    <w:basedOn w:val="TextKPChar"/>
    <w:link w:val="Kritria"/>
    <w:rsid w:val="00BE15FE"/>
    <w:rPr>
      <w:rFonts w:asciiTheme="minorHAnsi" w:eastAsia="Times New Roman" w:hAnsiTheme="minorHAnsi" w:cstheme="minorHAnsi"/>
      <w:i/>
    </w:rPr>
  </w:style>
  <w:style w:type="character" w:customStyle="1" w:styleId="ZkladntextChar">
    <w:name w:val="Základní text Char"/>
    <w:basedOn w:val="Standardnpsmoodstavce"/>
    <w:link w:val="Zkladntext"/>
    <w:semiHidden/>
    <w:rsid w:val="00BE15FE"/>
    <w:rPr>
      <w:rFonts w:ascii="Arial" w:hAnsi="Arial" w:cs="Arial"/>
      <w:i/>
      <w:iCs/>
      <w:sz w:val="18"/>
    </w:rPr>
  </w:style>
  <w:style w:type="paragraph" w:styleId="Zkladntext">
    <w:name w:val="Body Text"/>
    <w:basedOn w:val="Normln"/>
    <w:link w:val="ZkladntextChar"/>
    <w:semiHidden/>
    <w:rsid w:val="00BE15FE"/>
    <w:rPr>
      <w:rFonts w:ascii="Arial" w:eastAsia="Times New Roman" w:hAnsi="Arial" w:cs="Arial"/>
      <w:i/>
      <w:iCs/>
      <w:sz w:val="18"/>
    </w:rPr>
  </w:style>
  <w:style w:type="paragraph" w:customStyle="1" w:styleId="Zkonoobalech">
    <w:name w:val="Zákon o obalech"/>
    <w:basedOn w:val="TextPL"/>
    <w:qFormat/>
    <w:rsid w:val="00BE15FE"/>
    <w:rPr>
      <w:rFonts w:ascii="Calibri" w:eastAsia="Calibri" w:hAnsi="Calibri" w:cs="Calibri"/>
      <w:szCs w:val="22"/>
      <w:lang w:val="cs-CZ"/>
    </w:rPr>
  </w:style>
  <w:style w:type="character" w:customStyle="1" w:styleId="Zkladntext0">
    <w:name w:val="Základní text_"/>
    <w:basedOn w:val="Standardnpsmoodstavce"/>
    <w:link w:val="Zkladntext1"/>
    <w:rsid w:val="00BE15FE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E15FE"/>
    <w:pPr>
      <w:widowControl w:val="0"/>
      <w:shd w:val="clear" w:color="auto" w:fill="FFFFFF"/>
      <w:spacing w:after="100" w:line="264" w:lineRule="auto"/>
      <w:jc w:val="both"/>
    </w:pPr>
    <w:rPr>
      <w:rFonts w:ascii="Calibri" w:eastAsia="Times New Roman" w:hAnsi="Calibri"/>
    </w:rPr>
  </w:style>
  <w:style w:type="character" w:customStyle="1" w:styleId="Nadpis20">
    <w:name w:val="Nadpis #2_"/>
    <w:basedOn w:val="Standardnpsmoodstavce"/>
    <w:link w:val="Nadpis21"/>
    <w:rsid w:val="00BE15FE"/>
    <w:rPr>
      <w:b/>
      <w:bCs/>
      <w:shd w:val="clear" w:color="auto" w:fill="FFFFFF"/>
    </w:rPr>
  </w:style>
  <w:style w:type="paragraph" w:customStyle="1" w:styleId="Nadpis21">
    <w:name w:val="Nadpis #2"/>
    <w:basedOn w:val="Normln"/>
    <w:link w:val="Nadpis20"/>
    <w:rsid w:val="00BE15FE"/>
    <w:pPr>
      <w:widowControl w:val="0"/>
      <w:shd w:val="clear" w:color="auto" w:fill="FFFFFF"/>
      <w:spacing w:after="100" w:line="264" w:lineRule="auto"/>
      <w:ind w:left="380" w:hanging="380"/>
      <w:jc w:val="both"/>
      <w:outlineLvl w:val="1"/>
    </w:pPr>
    <w:rPr>
      <w:rFonts w:ascii="Calibri" w:eastAsia="Times New Roman" w:hAnsi="Calibri"/>
      <w:b/>
      <w:bCs/>
    </w:rPr>
  </w:style>
  <w:style w:type="character" w:customStyle="1" w:styleId="Titulektabulky">
    <w:name w:val="Titulek tabulky_"/>
    <w:basedOn w:val="Standardnpsmoodstavce"/>
    <w:link w:val="Titulektabulky0"/>
    <w:rsid w:val="00BE15FE"/>
    <w:rPr>
      <w:rFonts w:eastAsia="Calibri" w:cs="Calibri"/>
      <w:b/>
      <w:bCs/>
      <w:sz w:val="8"/>
      <w:szCs w:val="8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BE15FE"/>
    <w:pPr>
      <w:widowControl w:val="0"/>
      <w:shd w:val="clear" w:color="auto" w:fill="FFFFFF"/>
    </w:pPr>
    <w:rPr>
      <w:rFonts w:ascii="Calibri" w:eastAsia="Calibri" w:hAnsi="Calibri" w:cs="Calibri"/>
      <w:b/>
      <w:bCs/>
      <w:sz w:val="8"/>
      <w:szCs w:val="8"/>
    </w:rPr>
  </w:style>
  <w:style w:type="paragraph" w:customStyle="1" w:styleId="CM1">
    <w:name w:val="CM1"/>
    <w:basedOn w:val="Default"/>
    <w:next w:val="Default"/>
    <w:uiPriority w:val="99"/>
    <w:rsid w:val="00BE15FE"/>
  </w:style>
  <w:style w:type="paragraph" w:customStyle="1" w:styleId="CM3">
    <w:name w:val="CM3"/>
    <w:basedOn w:val="Default"/>
    <w:next w:val="Default"/>
    <w:uiPriority w:val="99"/>
    <w:rsid w:val="00BE15FE"/>
  </w:style>
  <w:style w:type="paragraph" w:customStyle="1" w:styleId="CM4">
    <w:name w:val="CM4"/>
    <w:basedOn w:val="Default"/>
    <w:next w:val="Default"/>
    <w:uiPriority w:val="99"/>
    <w:rsid w:val="00BE15FE"/>
  </w:style>
  <w:style w:type="paragraph" w:customStyle="1" w:styleId="Standard">
    <w:name w:val="Standard"/>
    <w:rsid w:val="00BE15F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cs-CZ"/>
    </w:rPr>
  </w:style>
  <w:style w:type="paragraph" w:customStyle="1" w:styleId="Bodydosti">
    <w:name w:val="Body žádosti"/>
    <w:basedOn w:val="Odstavecseseznamem"/>
    <w:next w:val="Normln"/>
    <w:link w:val="BodydostiChar"/>
    <w:rsid w:val="00BE15FE"/>
    <w:pPr>
      <w:keepNext/>
      <w:numPr>
        <w:numId w:val="6"/>
      </w:numPr>
      <w:spacing w:before="120" w:after="120"/>
      <w:ind w:left="357" w:hanging="357"/>
    </w:pPr>
    <w:rPr>
      <w:rFonts w:ascii="Segoe UI" w:eastAsia="Times New Roman" w:hAnsi="Segoe UI" w:cs="Segoe UI"/>
      <w:b/>
      <w:sz w:val="20"/>
      <w:szCs w:val="20"/>
      <w:lang w:eastAsia="cs-CZ"/>
    </w:rPr>
  </w:style>
  <w:style w:type="character" w:customStyle="1" w:styleId="BodydostiChar">
    <w:name w:val="Body žádosti Char"/>
    <w:basedOn w:val="Standardnpsmoodstavce"/>
    <w:link w:val="Bodydosti"/>
    <w:rsid w:val="00BE15FE"/>
    <w:rPr>
      <w:rFonts w:ascii="Segoe UI" w:hAnsi="Segoe UI" w:cs="Segoe UI"/>
      <w:b/>
      <w:sz w:val="20"/>
      <w:szCs w:val="20"/>
      <w:lang w:eastAsia="cs-CZ"/>
    </w:rPr>
  </w:style>
  <w:style w:type="paragraph" w:customStyle="1" w:styleId="Tabulka">
    <w:name w:val="Tabulka č."/>
    <w:basedOn w:val="Nzevtabulka"/>
    <w:link w:val="TabulkaChar"/>
    <w:qFormat/>
    <w:rsid w:val="00BE15FE"/>
    <w:pPr>
      <w:numPr>
        <w:numId w:val="7"/>
      </w:numPr>
      <w:ind w:left="357" w:hanging="357"/>
      <w:jc w:val="left"/>
    </w:pPr>
    <w:rPr>
      <w:rFonts w:asciiTheme="minorHAnsi" w:hAnsiTheme="minorHAnsi"/>
    </w:rPr>
  </w:style>
  <w:style w:type="character" w:customStyle="1" w:styleId="TabulkaChar">
    <w:name w:val="Tabulka č. Char"/>
    <w:basedOn w:val="NzevtabulkaChar"/>
    <w:link w:val="Tabulka"/>
    <w:rsid w:val="00BE15FE"/>
    <w:rPr>
      <w:rFonts w:asciiTheme="minorHAnsi" w:hAnsiTheme="minorHAnsi" w:cstheme="minorHAnsi"/>
    </w:rPr>
  </w:style>
  <w:style w:type="paragraph" w:customStyle="1" w:styleId="doc-ti">
    <w:name w:val="doc-ti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customStyle="1" w:styleId="Obrzek">
    <w:name w:val="Obrázek č."/>
    <w:basedOn w:val="Text"/>
    <w:link w:val="ObrzekChar"/>
    <w:rsid w:val="00BE15FE"/>
    <w:pPr>
      <w:spacing w:after="120"/>
    </w:pPr>
    <w:rPr>
      <w:rFonts w:eastAsia="Calibri"/>
      <w:b/>
      <w:szCs w:val="22"/>
    </w:rPr>
  </w:style>
  <w:style w:type="character" w:customStyle="1" w:styleId="ObrzekChar">
    <w:name w:val="Obrázek č. Char"/>
    <w:basedOn w:val="TextChar"/>
    <w:link w:val="Obrzek"/>
    <w:rsid w:val="00BE15FE"/>
    <w:rPr>
      <w:rFonts w:asciiTheme="minorHAnsi" w:eastAsia="Calibri" w:hAnsiTheme="minorHAnsi" w:cstheme="minorHAnsi"/>
      <w:b/>
      <w:szCs w:val="22"/>
    </w:rPr>
  </w:style>
  <w:style w:type="paragraph" w:customStyle="1" w:styleId="OM-normln">
    <w:name w:val="OM - normální"/>
    <w:basedOn w:val="Normln"/>
    <w:uiPriority w:val="99"/>
    <w:qFormat/>
    <w:rsid w:val="00BE15FE"/>
    <w:pPr>
      <w:spacing w:after="120"/>
      <w:jc w:val="both"/>
    </w:pPr>
    <w:rPr>
      <w:rFonts w:ascii="Arial" w:eastAsia="Calibri" w:hAnsi="Arial" w:cs="Arial"/>
      <w:sz w:val="20"/>
      <w:szCs w:val="20"/>
    </w:rPr>
  </w:style>
  <w:style w:type="paragraph" w:customStyle="1" w:styleId="msonormal0">
    <w:name w:val="msonormal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 w:bidi="bn-BD"/>
    </w:rPr>
  </w:style>
  <w:style w:type="paragraph" w:customStyle="1" w:styleId="xl65">
    <w:name w:val="xl65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66">
    <w:name w:val="xl66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67">
    <w:name w:val="xl67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68">
    <w:name w:val="xl68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69">
    <w:name w:val="xl69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6C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cs-CZ"/>
    </w:rPr>
  </w:style>
  <w:style w:type="paragraph" w:customStyle="1" w:styleId="xl70">
    <w:name w:val="xl70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6C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cs-CZ"/>
    </w:rPr>
  </w:style>
  <w:style w:type="paragraph" w:customStyle="1" w:styleId="xl71">
    <w:name w:val="xl71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72">
    <w:name w:val="xl72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73">
    <w:name w:val="xl73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74">
    <w:name w:val="xl74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75">
    <w:name w:val="xl75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76">
    <w:name w:val="xl76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77">
    <w:name w:val="xl77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78">
    <w:name w:val="xl78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6C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cs-CZ"/>
    </w:rPr>
  </w:style>
  <w:style w:type="paragraph" w:customStyle="1" w:styleId="xl79">
    <w:name w:val="xl79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cs-CZ"/>
    </w:rPr>
  </w:style>
  <w:style w:type="paragraph" w:customStyle="1" w:styleId="xl80">
    <w:name w:val="xl80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81">
    <w:name w:val="xl81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82">
    <w:name w:val="xl82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83">
    <w:name w:val="xl83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84">
    <w:name w:val="xl84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85">
    <w:name w:val="xl85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86">
    <w:name w:val="xl86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xl87">
    <w:name w:val="xl87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xl88">
    <w:name w:val="xl88"/>
    <w:basedOn w:val="Normln"/>
    <w:rsid w:val="00BE15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xl89">
    <w:name w:val="xl89"/>
    <w:basedOn w:val="Normln"/>
    <w:rsid w:val="00BE1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xl90">
    <w:name w:val="xl90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91">
    <w:name w:val="xl91"/>
    <w:basedOn w:val="Normln"/>
    <w:rsid w:val="00BE15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92">
    <w:name w:val="xl92"/>
    <w:basedOn w:val="Normln"/>
    <w:rsid w:val="00BE1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93">
    <w:name w:val="xl93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xl94">
    <w:name w:val="xl94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F1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95">
    <w:name w:val="xl95"/>
    <w:basedOn w:val="Normln"/>
    <w:rsid w:val="00BE15FE"/>
    <w:pPr>
      <w:pBdr>
        <w:top w:val="single" w:sz="4" w:space="0" w:color="auto"/>
        <w:bottom w:val="single" w:sz="4" w:space="0" w:color="auto"/>
      </w:pBdr>
      <w:shd w:val="clear" w:color="000000" w:fill="E5F1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96">
    <w:name w:val="xl96"/>
    <w:basedOn w:val="Normln"/>
    <w:rsid w:val="00BE15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97">
    <w:name w:val="xl97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xl98">
    <w:name w:val="xl98"/>
    <w:basedOn w:val="Normln"/>
    <w:rsid w:val="00BE1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styleId="Normlnweb">
    <w:name w:val="Normal (Web)"/>
    <w:basedOn w:val="Normln"/>
    <w:uiPriority w:val="99"/>
    <w:unhideWhenUsed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ws-datelabel">
    <w:name w:val="news-date__label"/>
    <w:basedOn w:val="Standardnpsmoodstavce"/>
    <w:rsid w:val="00BE15FE"/>
  </w:style>
  <w:style w:type="paragraph" w:customStyle="1" w:styleId="l2">
    <w:name w:val="l2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3">
    <w:name w:val="l3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4">
    <w:name w:val="l4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l5">
    <w:name w:val="l5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aragraph">
    <w:name w:val="paragraph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BE15FE"/>
  </w:style>
  <w:style w:type="character" w:customStyle="1" w:styleId="eop">
    <w:name w:val="eop"/>
    <w:basedOn w:val="Standardnpsmoodstavce"/>
    <w:rsid w:val="00BE15FE"/>
  </w:style>
  <w:style w:type="character" w:customStyle="1" w:styleId="scxw63391518">
    <w:name w:val="scxw63391518"/>
    <w:basedOn w:val="Standardnpsmoodstavce"/>
    <w:rsid w:val="00BE15FE"/>
  </w:style>
  <w:style w:type="character" w:customStyle="1" w:styleId="document-description">
    <w:name w:val="document-description"/>
    <w:basedOn w:val="Standardnpsmoodstavce"/>
    <w:rsid w:val="00BE15FE"/>
  </w:style>
  <w:style w:type="paragraph" w:customStyle="1" w:styleId="toclevel-1">
    <w:name w:val="toclevel-1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tocnumber">
    <w:name w:val="tocnumber"/>
    <w:basedOn w:val="Standardnpsmoodstavce"/>
    <w:rsid w:val="00BE15FE"/>
  </w:style>
  <w:style w:type="character" w:customStyle="1" w:styleId="toctext">
    <w:name w:val="toctext"/>
    <w:basedOn w:val="Standardnpsmoodstavce"/>
    <w:rsid w:val="00BE15FE"/>
  </w:style>
  <w:style w:type="paragraph" w:customStyle="1" w:styleId="toclevel-2">
    <w:name w:val="toclevel-2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mw-headline">
    <w:name w:val="mw-headline"/>
    <w:basedOn w:val="Standardnpsmoodstavce"/>
    <w:rsid w:val="00BE15FE"/>
  </w:style>
  <w:style w:type="character" w:customStyle="1" w:styleId="mw-editsection">
    <w:name w:val="mw-editsection"/>
    <w:basedOn w:val="Standardnpsmoodstavce"/>
    <w:rsid w:val="00BE15FE"/>
  </w:style>
  <w:style w:type="character" w:customStyle="1" w:styleId="mw-editsection-bracket">
    <w:name w:val="mw-editsection-bracket"/>
    <w:basedOn w:val="Standardnpsmoodstavce"/>
    <w:rsid w:val="00BE15FE"/>
  </w:style>
  <w:style w:type="character" w:customStyle="1" w:styleId="mw-editsection-divider">
    <w:name w:val="mw-editsection-divider"/>
    <w:basedOn w:val="Standardnpsmoodstavce"/>
    <w:rsid w:val="00BE15FE"/>
  </w:style>
  <w:style w:type="paragraph" w:customStyle="1" w:styleId="perex">
    <w:name w:val="perex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Titulek1">
    <w:name w:val="Titulek1"/>
    <w:basedOn w:val="Standardnpsmoodstavce"/>
    <w:rsid w:val="00BE15FE"/>
  </w:style>
  <w:style w:type="paragraph" w:customStyle="1" w:styleId="otzky">
    <w:name w:val="otázky"/>
    <w:basedOn w:val="Normln"/>
    <w:link w:val="otzkyChar"/>
    <w:rsid w:val="00BE15FE"/>
    <w:pPr>
      <w:numPr>
        <w:numId w:val="8"/>
      </w:numPr>
      <w:tabs>
        <w:tab w:val="left" w:pos="360"/>
      </w:tabs>
      <w:spacing w:after="200" w:line="276" w:lineRule="auto"/>
      <w:jc w:val="both"/>
    </w:pPr>
    <w:rPr>
      <w:szCs w:val="22"/>
    </w:rPr>
  </w:style>
  <w:style w:type="character" w:customStyle="1" w:styleId="otzkyChar">
    <w:name w:val="otázky Char"/>
    <w:basedOn w:val="Standardnpsmoodstavce"/>
    <w:link w:val="otzky"/>
    <w:rsid w:val="00BE15FE"/>
    <w:rPr>
      <w:rFonts w:asciiTheme="minorHAnsi" w:eastAsiaTheme="minorHAnsi" w:hAnsiTheme="minorHAnsi"/>
      <w:szCs w:val="22"/>
    </w:rPr>
  </w:style>
  <w:style w:type="paragraph" w:customStyle="1" w:styleId="Vc">
    <w:name w:val="Věc"/>
    <w:basedOn w:val="Nadpis1"/>
    <w:link w:val="VcChar"/>
    <w:qFormat/>
    <w:rsid w:val="00BE15FE"/>
    <w:pPr>
      <w:widowControl/>
      <w:numPr>
        <w:numId w:val="0"/>
      </w:numPr>
      <w:spacing w:before="720" w:line="276" w:lineRule="auto"/>
      <w:jc w:val="both"/>
    </w:pPr>
    <w:rPr>
      <w:rFonts w:ascii="Verdana" w:eastAsia="Calibri" w:hAnsi="Verdana" w:cs="Arial"/>
      <w:sz w:val="22"/>
      <w:szCs w:val="18"/>
    </w:rPr>
  </w:style>
  <w:style w:type="character" w:customStyle="1" w:styleId="VcChar">
    <w:name w:val="Věc Char"/>
    <w:basedOn w:val="Standardnpsmoodstavce"/>
    <w:link w:val="Vc"/>
    <w:rsid w:val="00BE15FE"/>
    <w:rPr>
      <w:rFonts w:ascii="Verdana" w:eastAsia="Calibri" w:hAnsi="Verdana" w:cs="Arial"/>
      <w:b/>
      <w:sz w:val="22"/>
      <w:szCs w:val="18"/>
    </w:rPr>
  </w:style>
  <w:style w:type="paragraph" w:customStyle="1" w:styleId="j">
    <w:name w:val="Č. j."/>
    <w:link w:val="jChar"/>
    <w:uiPriority w:val="1"/>
    <w:qFormat/>
    <w:rsid w:val="00BE15FE"/>
    <w:pPr>
      <w:spacing w:after="600" w:line="276" w:lineRule="auto"/>
      <w:ind w:firstLine="6521"/>
    </w:pPr>
    <w:rPr>
      <w:rFonts w:ascii="Verdana" w:eastAsia="Calibri" w:hAnsi="Verdana" w:cs="Arial"/>
      <w:sz w:val="18"/>
      <w:szCs w:val="16"/>
      <w:lang w:val="en-US"/>
    </w:rPr>
  </w:style>
  <w:style w:type="character" w:customStyle="1" w:styleId="jChar">
    <w:name w:val="Č. j. Char"/>
    <w:basedOn w:val="Standardnpsmoodstavce"/>
    <w:link w:val="j"/>
    <w:uiPriority w:val="1"/>
    <w:rsid w:val="00BE15FE"/>
    <w:rPr>
      <w:rFonts w:ascii="Verdana" w:eastAsia="Calibri" w:hAnsi="Verdana" w:cs="Arial"/>
      <w:sz w:val="18"/>
      <w:szCs w:val="16"/>
      <w:lang w:val="en-US"/>
    </w:rPr>
  </w:style>
  <w:style w:type="paragraph" w:customStyle="1" w:styleId="Datumpodpisu">
    <w:name w:val="Datum podpisu"/>
    <w:basedOn w:val="j"/>
    <w:link w:val="DatumpodpisuChar"/>
    <w:uiPriority w:val="2"/>
    <w:qFormat/>
    <w:rsid w:val="00BE15FE"/>
    <w:pPr>
      <w:spacing w:before="840" w:after="0"/>
    </w:pPr>
  </w:style>
  <w:style w:type="character" w:customStyle="1" w:styleId="DatumpodpisuChar">
    <w:name w:val="Datum podpisu Char"/>
    <w:basedOn w:val="jChar"/>
    <w:link w:val="Datumpodpisu"/>
    <w:uiPriority w:val="2"/>
    <w:rsid w:val="00BE15FE"/>
    <w:rPr>
      <w:rFonts w:ascii="Verdana" w:eastAsia="Calibri" w:hAnsi="Verdana" w:cs="Arial"/>
      <w:sz w:val="18"/>
      <w:szCs w:val="16"/>
      <w:lang w:val="en-US"/>
    </w:rPr>
  </w:style>
  <w:style w:type="paragraph" w:customStyle="1" w:styleId="Polepodpisu">
    <w:name w:val="Pole podpisu"/>
    <w:basedOn w:val="Bezmezer"/>
    <w:uiPriority w:val="1"/>
    <w:qFormat/>
    <w:rsid w:val="00BE15FE"/>
    <w:pPr>
      <w:spacing w:line="276" w:lineRule="auto"/>
      <w:ind w:firstLine="6521"/>
      <w:jc w:val="left"/>
    </w:pPr>
    <w:rPr>
      <w:rFonts w:ascii="Verdana" w:eastAsia="Calibri" w:hAnsi="Verdana" w:cs="Arial"/>
      <w:sz w:val="20"/>
      <w:szCs w:val="18"/>
    </w:rPr>
  </w:style>
  <w:style w:type="paragraph" w:styleId="Prosttext">
    <w:name w:val="Plain Text"/>
    <w:basedOn w:val="Normln"/>
    <w:link w:val="ProsttextChar"/>
    <w:uiPriority w:val="4"/>
    <w:qFormat/>
    <w:rsid w:val="00BE15FE"/>
    <w:pPr>
      <w:spacing w:after="120" w:line="264" w:lineRule="auto"/>
      <w:jc w:val="both"/>
    </w:pPr>
    <w:rPr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4"/>
    <w:rsid w:val="00BE15FE"/>
    <w:rPr>
      <w:rFonts w:asciiTheme="minorHAnsi" w:eastAsiaTheme="minorHAnsi" w:hAnsiTheme="minorHAnsi"/>
      <w:sz w:val="22"/>
      <w:szCs w:val="21"/>
    </w:rPr>
  </w:style>
  <w:style w:type="character" w:customStyle="1" w:styleId="Heading31">
    <w:name w:val="Heading #3|1_"/>
    <w:basedOn w:val="Standardnpsmoodstavce"/>
    <w:link w:val="Heading310"/>
    <w:rsid w:val="00BE15FE"/>
    <w:rPr>
      <w:b/>
    </w:rPr>
  </w:style>
  <w:style w:type="paragraph" w:customStyle="1" w:styleId="Heading310">
    <w:name w:val="Heading #3|1"/>
    <w:basedOn w:val="Normln"/>
    <w:link w:val="Heading31"/>
    <w:rsid w:val="00BE15FE"/>
    <w:pPr>
      <w:widowControl w:val="0"/>
      <w:outlineLvl w:val="2"/>
    </w:pPr>
    <w:rPr>
      <w:rFonts w:ascii="Calibri" w:eastAsia="Times New Roman" w:hAnsi="Calibri"/>
      <w:b/>
    </w:rPr>
  </w:style>
  <w:style w:type="character" w:customStyle="1" w:styleId="Poznmkapodarou">
    <w:name w:val="Poznámka pod čarou_"/>
    <w:basedOn w:val="Standardnpsmoodstavce"/>
    <w:link w:val="Poznmkapodarou0"/>
    <w:rsid w:val="00BE15FE"/>
    <w:rPr>
      <w:rFonts w:eastAsia="Arial" w:cs="Arial"/>
      <w:sz w:val="20"/>
      <w:szCs w:val="20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BE15FE"/>
    <w:pPr>
      <w:widowControl w:val="0"/>
      <w:shd w:val="clear" w:color="auto" w:fill="FFFFFF"/>
      <w:spacing w:line="271" w:lineRule="auto"/>
      <w:jc w:val="both"/>
    </w:pPr>
    <w:rPr>
      <w:rFonts w:ascii="Calibri" w:eastAsia="Arial" w:hAnsi="Calibri" w:cs="Arial"/>
      <w:sz w:val="20"/>
      <w:szCs w:val="20"/>
    </w:rPr>
  </w:style>
  <w:style w:type="character" w:customStyle="1" w:styleId="Nadpis30">
    <w:name w:val="Nadpis #3_"/>
    <w:basedOn w:val="Standardnpsmoodstavce"/>
    <w:link w:val="Nadpis31"/>
    <w:rsid w:val="00BE15FE"/>
    <w:rPr>
      <w:rFonts w:ascii="Arial" w:eastAsia="Arial" w:hAnsi="Arial" w:cs="Arial"/>
      <w:b/>
      <w:bCs/>
      <w:shd w:val="clear" w:color="auto" w:fill="FFFFFF"/>
    </w:rPr>
  </w:style>
  <w:style w:type="paragraph" w:customStyle="1" w:styleId="Nadpis31">
    <w:name w:val="Nadpis #3"/>
    <w:basedOn w:val="Normln"/>
    <w:link w:val="Nadpis30"/>
    <w:rsid w:val="00BE15FE"/>
    <w:pPr>
      <w:widowControl w:val="0"/>
      <w:shd w:val="clear" w:color="auto" w:fill="FFFFFF"/>
      <w:spacing w:line="276" w:lineRule="auto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Zkladntext2">
    <w:name w:val="Základní text (2)_"/>
    <w:basedOn w:val="Standardnpsmoodstavce"/>
    <w:link w:val="Zkladntext20"/>
    <w:rsid w:val="00BE15F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E15FE"/>
    <w:pPr>
      <w:widowControl w:val="0"/>
      <w:shd w:val="clear" w:color="auto" w:fill="FFFFFF"/>
      <w:spacing w:line="254" w:lineRule="auto"/>
    </w:pPr>
    <w:rPr>
      <w:rFonts w:ascii="Arial" w:eastAsia="Arial" w:hAnsi="Arial" w:cs="Arial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sid w:val="00BE15F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BE15FE"/>
    <w:pPr>
      <w:widowControl w:val="0"/>
      <w:shd w:val="clear" w:color="auto" w:fill="FFFFFF"/>
    </w:pPr>
    <w:rPr>
      <w:rFonts w:ascii="Arial" w:eastAsia="Arial" w:hAnsi="Arial" w:cs="Arial"/>
      <w:sz w:val="13"/>
      <w:szCs w:val="13"/>
    </w:rPr>
  </w:style>
  <w:style w:type="character" w:customStyle="1" w:styleId="Jin">
    <w:name w:val="Jiné_"/>
    <w:basedOn w:val="Standardnpsmoodstavce"/>
    <w:link w:val="Jin0"/>
    <w:rsid w:val="00BE15FE"/>
    <w:rPr>
      <w:rFonts w:ascii="Arial" w:eastAsia="Arial" w:hAnsi="Arial" w:cs="Arial"/>
      <w:shd w:val="clear" w:color="auto" w:fill="FFFFFF"/>
    </w:rPr>
  </w:style>
  <w:style w:type="paragraph" w:customStyle="1" w:styleId="Jin0">
    <w:name w:val="Jiné"/>
    <w:basedOn w:val="Normln"/>
    <w:link w:val="Jin"/>
    <w:rsid w:val="00BE15FE"/>
    <w:pPr>
      <w:widowControl w:val="0"/>
      <w:shd w:val="clear" w:color="auto" w:fill="FFFFFF"/>
      <w:spacing w:line="276" w:lineRule="auto"/>
      <w:jc w:val="both"/>
    </w:pPr>
    <w:rPr>
      <w:rFonts w:ascii="Arial" w:eastAsia="Arial" w:hAnsi="Arial" w:cs="Arial"/>
    </w:rPr>
  </w:style>
  <w:style w:type="paragraph" w:customStyle="1" w:styleId="Podmnky">
    <w:name w:val="Podmínky"/>
    <w:basedOn w:val="Odstavecseseznamem"/>
    <w:link w:val="PodmnkyChar"/>
    <w:qFormat/>
    <w:rsid w:val="00BE15FE"/>
    <w:pPr>
      <w:numPr>
        <w:numId w:val="9"/>
      </w:numPr>
      <w:spacing w:before="120" w:after="120" w:line="276" w:lineRule="auto"/>
    </w:pPr>
    <w:rPr>
      <w:rFonts w:ascii="Segoe UI" w:hAnsi="Segoe UI"/>
      <w:sz w:val="20"/>
      <w:szCs w:val="22"/>
    </w:rPr>
  </w:style>
  <w:style w:type="character" w:customStyle="1" w:styleId="PodmnkyChar">
    <w:name w:val="Podmínky Char"/>
    <w:basedOn w:val="Standardnpsmoodstavce"/>
    <w:link w:val="Podmnky"/>
    <w:rsid w:val="00BE15FE"/>
    <w:rPr>
      <w:rFonts w:ascii="Segoe UI" w:eastAsiaTheme="minorHAnsi" w:hAnsi="Segoe UI"/>
      <w:sz w:val="20"/>
      <w:szCs w:val="22"/>
    </w:rPr>
  </w:style>
  <w:style w:type="paragraph" w:customStyle="1" w:styleId="Odvolacaadresndaje">
    <w:name w:val="Odvolací a adresní údaje"/>
    <w:link w:val="OdvolacaadresndajeChar"/>
    <w:uiPriority w:val="1"/>
    <w:qFormat/>
    <w:rsid w:val="00BE15FE"/>
    <w:pPr>
      <w:spacing w:line="276" w:lineRule="auto"/>
    </w:pPr>
    <w:rPr>
      <w:rFonts w:ascii="Verdana" w:eastAsia="Calibri" w:hAnsi="Verdana" w:cs="Arial"/>
      <w:noProof/>
      <w:sz w:val="18"/>
      <w:szCs w:val="16"/>
      <w:lang w:eastAsia="cs-CZ"/>
    </w:rPr>
  </w:style>
  <w:style w:type="character" w:customStyle="1" w:styleId="OdvolacaadresndajeChar">
    <w:name w:val="Odvolací a adresní údaje Char"/>
    <w:link w:val="Odvolacaadresndaje"/>
    <w:uiPriority w:val="1"/>
    <w:rsid w:val="00BE15FE"/>
    <w:rPr>
      <w:rFonts w:ascii="Verdana" w:eastAsia="Calibri" w:hAnsi="Verdana" w:cs="Arial"/>
      <w:noProof/>
      <w:sz w:val="18"/>
      <w:szCs w:val="16"/>
      <w:lang w:eastAsia="cs-CZ"/>
    </w:rPr>
  </w:style>
  <w:style w:type="character" w:customStyle="1" w:styleId="epsmall">
    <w:name w:val="ep_small"/>
    <w:basedOn w:val="Standardnpsmoodstavce"/>
    <w:rsid w:val="00BE15FE"/>
  </w:style>
  <w:style w:type="character" w:customStyle="1" w:styleId="epmedium">
    <w:name w:val="ep_medium"/>
    <w:basedOn w:val="Standardnpsmoodstavce"/>
    <w:rsid w:val="00BE15FE"/>
  </w:style>
  <w:style w:type="character" w:customStyle="1" w:styleId="eplarge">
    <w:name w:val="ep_large"/>
    <w:basedOn w:val="Standardnpsmoodstavce"/>
    <w:rsid w:val="00BE15FE"/>
  </w:style>
  <w:style w:type="character" w:customStyle="1" w:styleId="epname">
    <w:name w:val="ep_name"/>
    <w:basedOn w:val="Standardnpsmoodstavce"/>
    <w:rsid w:val="00BE15FE"/>
  </w:style>
  <w:style w:type="paragraph" w:customStyle="1" w:styleId="ep-wysiwigparagraph">
    <w:name w:val="ep-wysiwig_paragraph"/>
    <w:basedOn w:val="Normln"/>
    <w:rsid w:val="00BE15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14/1992%20Sb.%2523'&amp;ucin-k-dni='30.%206.2017'" TargetMode="External"/><Relationship Id="rId2" Type="http://schemas.openxmlformats.org/officeDocument/2006/relationships/hyperlink" Target="https://cinnosti.nature.cz/noo/2022/cinnosti" TargetMode="External"/><Relationship Id="rId1" Type="http://schemas.openxmlformats.org/officeDocument/2006/relationships/hyperlink" Target="https://www.mzp.cz/cz/naklady_obvyklych_opatreni_mzp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03483311204672"/>
          <c:y val="9.7842465621174504E-2"/>
          <c:w val="0.45912658508047938"/>
          <c:h val="0.59465541782723341"/>
        </c:manualLayout>
      </c:layout>
      <c:doughnutChart>
        <c:varyColors val="1"/>
        <c:ser>
          <c:idx val="0"/>
          <c:order val="0"/>
          <c:tx>
            <c:strRef>
              <c:f>List1!$P$6</c:f>
              <c:strCache>
                <c:ptCount val="1"/>
                <c:pt idx="0">
                  <c:v>NPP</c:v>
                </c:pt>
              </c:strCache>
            </c:strRef>
          </c:tx>
          <c:dPt>
            <c:idx val="0"/>
            <c:bubble3D val="0"/>
            <c:spPr>
              <a:solidFill>
                <a:srgbClr val="BD2A33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88-428D-A35B-1D9DEB65E96F}"/>
              </c:ext>
            </c:extLst>
          </c:dPt>
          <c:dPt>
            <c:idx val="1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88-428D-A35B-1D9DEB65E96F}"/>
              </c:ext>
            </c:extLst>
          </c:dPt>
          <c:dPt>
            <c:idx val="2"/>
            <c:bubble3D val="0"/>
            <c:spPr>
              <a:solidFill>
                <a:srgbClr val="80808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88-428D-A35B-1D9DEB65E96F}"/>
              </c:ext>
            </c:extLst>
          </c:dPt>
          <c:dPt>
            <c:idx val="3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88-428D-A35B-1D9DEB65E96F}"/>
              </c:ext>
            </c:extLst>
          </c:dPt>
          <c:dLbls>
            <c:dLbl>
              <c:idx val="0"/>
              <c:layout>
                <c:manualLayout>
                  <c:x val="0.19812237739894767"/>
                  <c:y val="9.323443795904712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C7C94DC-F8A3-498E-A874-8500EA0F8AB3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 </a:t>
                    </a:r>
                    <a:br>
                      <a:rPr lang="en-US" baseline="0"/>
                    </a:br>
                    <a:fld id="{A08C2629-566B-4959-BE13-D17085ECA88A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188-428D-A35B-1D9DEB65E96F}"/>
                </c:ext>
              </c:extLst>
            </c:dLbl>
            <c:dLbl>
              <c:idx val="1"/>
              <c:layout>
                <c:manualLayout>
                  <c:x val="-0.16460704472355744"/>
                  <c:y val="-8.01526870016327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64CFF99-B7CE-4540-A8BC-C3A39AAE72C5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</a:t>
                    </a:r>
                    <a:br>
                      <a:rPr lang="en-US" baseline="0"/>
                    </a:br>
                    <a:fld id="{68C713C1-1835-48A6-9002-238B9A725AB9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188-428D-A35B-1D9DEB65E96F}"/>
                </c:ext>
              </c:extLst>
            </c:dLbl>
            <c:dLbl>
              <c:idx val="2"/>
              <c:layout>
                <c:manualLayout>
                  <c:x val="0.19393047577799385"/>
                  <c:y val="-0.11002601371087334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6822F73-1E80-4FA8-8F84-8D3DFBE1636E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</a:t>
                    </a:r>
                    <a:br>
                      <a:rPr lang="en-US" baseline="0"/>
                    </a:br>
                    <a:fld id="{73CE8885-B702-416A-8BA2-874525722903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188-428D-A35B-1D9DEB65E96F}"/>
                </c:ext>
              </c:extLst>
            </c:dLbl>
            <c:dLbl>
              <c:idx val="3"/>
              <c:layout>
                <c:manualLayout>
                  <c:x val="0.18216418281348729"/>
                  <c:y val="2.089235516454539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5FDA7B9-7F68-4C18-801F-898EE1993BD5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 </a:t>
                    </a:r>
                    <a:br>
                      <a:rPr lang="en-US" baseline="0"/>
                    </a:br>
                    <a:fld id="{CBB5314A-DA51-4899-8932-1C2DFD8BF41D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188-428D-A35B-1D9DEB65E96F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List1!$Q$4:$T$5</c:f>
              <c:strCache>
                <c:ptCount val="4"/>
                <c:pt idx="0">
                  <c:v>ČR – AOPK</c:v>
                </c:pt>
                <c:pt idx="1">
                  <c:v>ČR – ostatní</c:v>
                </c:pt>
                <c:pt idx="2">
                  <c:v>Města a obce</c:v>
                </c:pt>
                <c:pt idx="3">
                  <c:v>Ostatní vlastníci</c:v>
                </c:pt>
              </c:strCache>
            </c:strRef>
          </c:cat>
          <c:val>
            <c:numRef>
              <c:f>List1!$Q$6:$T$6</c:f>
              <c:numCache>
                <c:formatCode>#,##0</c:formatCode>
                <c:ptCount val="4"/>
                <c:pt idx="0">
                  <c:v>3030.2339000000002</c:v>
                </c:pt>
                <c:pt idx="1">
                  <c:v>18508.406999999999</c:v>
                </c:pt>
                <c:pt idx="2">
                  <c:v>3574.7926000000002</c:v>
                </c:pt>
                <c:pt idx="3">
                  <c:v>2967.6975000000002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88-428D-A35B-1D9DEB65E9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115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010493954261114E-2"/>
          <c:y val="0.70553078455554485"/>
          <c:w val="0.68304566077121343"/>
          <c:h val="0.219821349217841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874841323331454"/>
          <c:y val="0.11348969781403145"/>
          <c:w val="0.43673189076835123"/>
          <c:h val="0.58854366398948488"/>
        </c:manualLayout>
      </c:layout>
      <c:doughnutChart>
        <c:varyColors val="1"/>
        <c:ser>
          <c:idx val="0"/>
          <c:order val="0"/>
          <c:tx>
            <c:strRef>
              <c:f>List1!$P$13</c:f>
              <c:strCache>
                <c:ptCount val="1"/>
                <c:pt idx="0">
                  <c:v>NPR</c:v>
                </c:pt>
              </c:strCache>
            </c:strRef>
          </c:tx>
          <c:dPt>
            <c:idx val="0"/>
            <c:bubble3D val="0"/>
            <c:spPr>
              <a:solidFill>
                <a:srgbClr val="BD2A33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55-4105-BA33-F7C60EA63BD3}"/>
              </c:ext>
            </c:extLst>
          </c:dPt>
          <c:dPt>
            <c:idx val="1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55-4105-BA33-F7C60EA63BD3}"/>
              </c:ext>
            </c:extLst>
          </c:dPt>
          <c:dPt>
            <c:idx val="2"/>
            <c:bubble3D val="0"/>
            <c:spPr>
              <a:solidFill>
                <a:srgbClr val="80808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55-4105-BA33-F7C60EA63BD3}"/>
              </c:ext>
            </c:extLst>
          </c:dPt>
          <c:dPt>
            <c:idx val="3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55-4105-BA33-F7C60EA63BD3}"/>
              </c:ext>
            </c:extLst>
          </c:dPt>
          <c:dLbls>
            <c:dLbl>
              <c:idx val="0"/>
              <c:layout>
                <c:manualLayout>
                  <c:x val="0.21995225544614846"/>
                  <c:y val="-7.93722447713729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6CB548B-1F4D-4024-8896-3402105865E5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</a:t>
                    </a:r>
                    <a:br>
                      <a:rPr lang="en-US" baseline="0"/>
                    </a:br>
                    <a:fld id="{0FB85C5E-EB7B-4BF7-B83B-157E74192A22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55-4105-BA33-F7C60EA63BD3}"/>
                </c:ext>
              </c:extLst>
            </c:dLbl>
            <c:dLbl>
              <c:idx val="1"/>
              <c:layout>
                <c:manualLayout>
                  <c:x val="0.21098234328224622"/>
                  <c:y val="1.8662328040504783E-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8F162B2-BC56-4556-937B-8521EDF2992C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</a:t>
                    </a:r>
                    <a:br>
                      <a:rPr lang="en-US" baseline="0"/>
                    </a:br>
                    <a:fld id="{B122FE1C-D055-4BA0-A234-4A06C4737133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55-4105-BA33-F7C60EA63BD3}"/>
                </c:ext>
              </c:extLst>
            </c:dLbl>
            <c:dLbl>
              <c:idx val="2"/>
              <c:layout>
                <c:manualLayout>
                  <c:x val="-0.1947882819449239"/>
                  <c:y val="7.080706815367991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5A12781-2685-46D6-9599-2245B97C947F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</a:t>
                    </a:r>
                    <a:br>
                      <a:rPr lang="en-US" baseline="0"/>
                    </a:br>
                    <a:fld id="{9500DC9E-A212-43D7-94AE-5303478153D9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E55-4105-BA33-F7C60EA63BD3}"/>
                </c:ext>
              </c:extLst>
            </c:dLbl>
            <c:dLbl>
              <c:idx val="3"/>
              <c:layout>
                <c:manualLayout>
                  <c:x val="-0.18694750838817384"/>
                  <c:y val="-0.10366330029315263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B211DC-8B08-4022-B96F-458A3A28E5A8}" type="VALUE">
                      <a:rPr lang="en-US"/>
                      <a:pPr>
                        <a:defRPr/>
                      </a:pPr>
                      <a:t>[HODNOTA]</a:t>
                    </a:fld>
                    <a:r>
                      <a:rPr lang="en-US"/>
                      <a:t> ha</a:t>
                    </a:r>
                    <a:r>
                      <a:rPr lang="en-US" baseline="0"/>
                      <a:t>;</a:t>
                    </a:r>
                    <a:br>
                      <a:rPr lang="en-US" baseline="0"/>
                    </a:br>
                    <a:fld id="{D5A17EB0-A52F-4CF3-AAC0-72C31FF65DD9}" type="PERCENTAGE">
                      <a:rPr lang="en-US"/>
                      <a:pPr>
                        <a:defRPr/>
                      </a:pPr>
                      <a:t>[PROCENTO]</a:t>
                    </a:fld>
                    <a:endParaRPr lang="en-US" baseline="0"/>
                  </a:p>
                </c:rich>
              </c:tx>
              <c:numFmt formatCode="0\ %" sourceLinked="0"/>
              <c:spPr>
                <a:noFill/>
                <a:ln w="9525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/>
                  <a:tailEnd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E55-4105-BA33-F7C60EA63BD3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List1!$Q$11:$T$12</c:f>
              <c:strCache>
                <c:ptCount val="4"/>
                <c:pt idx="0">
                  <c:v>ČR – AOPK</c:v>
                </c:pt>
                <c:pt idx="1">
                  <c:v>ČR – ostatní</c:v>
                </c:pt>
                <c:pt idx="2">
                  <c:v>Města a obce</c:v>
                </c:pt>
                <c:pt idx="3">
                  <c:v>Ostatní vlastníci</c:v>
                </c:pt>
              </c:strCache>
            </c:strRef>
          </c:cat>
          <c:val>
            <c:numRef>
              <c:f>List1!$Q$13:$T$13</c:f>
              <c:numCache>
                <c:formatCode>#,##0</c:formatCode>
                <c:ptCount val="4"/>
                <c:pt idx="0">
                  <c:v>1395.6558</c:v>
                </c:pt>
                <c:pt idx="1">
                  <c:v>3185.5338999999999</c:v>
                </c:pt>
                <c:pt idx="2">
                  <c:v>633.08989999999994</c:v>
                </c:pt>
                <c:pt idx="3">
                  <c:v>2243.5369000000001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55-4105-BA33-F7C60EA63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104939387795732"/>
          <c:y val="0.71449936372833056"/>
          <c:w val="0.70285097452588785"/>
          <c:h val="0.21672914518070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5F1FF"/>
        </a:solidFill>
        <a:ln w="12700">
          <a:solidFill>
            <a:srgbClr val="000000"/>
          </a:solidFill>
          <a:miter lim="800000"/>
          <a:headEnd/>
          <a:tailEnd/>
        </a:ln>
        <a:effectLst>
          <a:reflection endPos="0" dir="5400000" sy="-100000" algn="bl" rotWithShape="0"/>
        </a:effectLst>
      </a:spPr>
      <a:bodyPr rot="0" vert="horz" wrap="square" lIns="9000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9A8C21B2-8116-455E-A6B9-599C7777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316CF-BAD3-4937-B8E4-1BEE1EA1A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43B1D-966F-4535-B1EB-39166D7394E5}">
  <ds:schemaRefs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BF8A90C-5D3A-437A-9A87-D13D8D0F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11985</Words>
  <Characters>70718</Characters>
  <Application>Microsoft Office Word</Application>
  <DocSecurity>0</DocSecurity>
  <Lines>589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22/09 - Peněžní prostředky státu a Evropské unie určené na podporu opatření na ochranu a péči o přírodu a krajinu</vt:lpstr>
    </vt:vector>
  </TitlesOfParts>
  <Company>NKÚ</Company>
  <LinksUpToDate>false</LinksUpToDate>
  <CharactersWithSpaces>82538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22/09 - Peněžní prostředky státu a Evropské unie určené na podporu opatření na ochranu a péči o přírodu a krajinu</dc:title>
  <dc:subject>Kontrolní závěr z kontrolní akce NKÚ č. 22/09 - Peněžní prostředky státu a Evropské unie určené na podporu opatření na ochranu a péči o přírodu a krajinu</dc:subject>
  <dc:creator>Nejvyšší kontrolní úřad</dc:creator>
  <cp:keywords>kontrolní závěr; ochrana přírody; ochrana krajiny; příroda</cp:keywords>
  <cp:lastModifiedBy>KOKRDA Daniel</cp:lastModifiedBy>
  <cp:revision>4</cp:revision>
  <cp:lastPrinted>2023-03-29T06:50:00Z</cp:lastPrinted>
  <dcterms:created xsi:type="dcterms:W3CDTF">2023-03-29T06:49:00Z</dcterms:created>
  <dcterms:modified xsi:type="dcterms:W3CDTF">2023-03-29T06:51:00Z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22/09-NKU30/172/23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510/168/21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0x0101002F7A625AE9F5AB4A939F92BCAA7FEC02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20.2.2023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&lt;TABLE&gt;&lt;TR&gt;&lt;TD&gt;Č.j.:&lt;/TD&gt;&lt;TD&gt;22/09-NKU30/172/23&lt;/TD&gt;&lt;/TR&gt;&lt;TR&gt;&lt;TD&gt;&lt;/TD&gt;&lt;TD&gt;&lt;/TD&gt;&lt;/TR&gt;&lt;/TABLE&gt;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Členové Úřadu</vt:lpwstr>
  </property>
  <property fmtid="{D5CDD505-2E9C-101B-9397-08002B2CF9AE}" pid="17" name="DisplayName_UserPoriz_Pisemnost">
    <vt:lpwstr>Bc. Jana Pokorná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23-2660/NKU</vt:lpwstr>
  </property>
  <property fmtid="{D5CDD505-2E9C-101B-9397-08002B2CF9AE}" pid="20" name="Key_BarCode_Pisemnost">
    <vt:lpwstr>*B000429718*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23-2660/NKU</vt:lpwstr>
  </property>
  <property fmtid="{D5CDD505-2E9C-101B-9397-08002B2CF9AE}" pid="34" name="RC">
    <vt:lpwstr/>
  </property>
  <property fmtid="{D5CDD505-2E9C-101B-9397-08002B2CF9AE}" pid="35" name="SkartacniZnakLhuta_PisemnostZnak">
    <vt:lpwstr>?/?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22/09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Návrh kontrolního závěru 22/09 – do připomínek</vt:lpwstr>
  </property>
  <property fmtid="{D5CDD505-2E9C-101B-9397-08002B2CF9AE}" pid="42" name="Zkratka_SpisovyUzel_PoziceZodpo_Pisemnost">
    <vt:lpwstr>30</vt:lpwstr>
  </property>
</Properties>
</file>